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C64" w:rsidRPr="00CC154B" w:rsidRDefault="005B5C64" w:rsidP="00CC154B">
      <w:pPr>
        <w:jc w:val="center"/>
        <w:outlineLvl w:val="0"/>
        <w:rPr>
          <w:rFonts w:asciiTheme="minorEastAsia" w:eastAsiaTheme="minorEastAsia" w:hAnsiTheme="minorEastAsia"/>
          <w:sz w:val="28"/>
          <w:szCs w:val="28"/>
        </w:rPr>
      </w:pPr>
      <w:bookmarkStart w:id="0" w:name="_Toc15306267"/>
    </w:p>
    <w:p w:rsidR="005B5C64" w:rsidRPr="00CC154B" w:rsidRDefault="005B5C64" w:rsidP="00CC154B">
      <w:pPr>
        <w:jc w:val="center"/>
        <w:outlineLvl w:val="0"/>
        <w:rPr>
          <w:rFonts w:asciiTheme="minorEastAsia" w:eastAsiaTheme="minorEastAsia" w:hAnsiTheme="minorEastAsia"/>
          <w:sz w:val="28"/>
          <w:szCs w:val="28"/>
        </w:rPr>
      </w:pPr>
    </w:p>
    <w:p w:rsidR="005B5C64" w:rsidRPr="00CC154B" w:rsidRDefault="005B5C64" w:rsidP="00CC154B">
      <w:pPr>
        <w:jc w:val="center"/>
        <w:outlineLvl w:val="0"/>
        <w:rPr>
          <w:rFonts w:asciiTheme="minorEastAsia" w:eastAsiaTheme="minorEastAsia" w:hAnsiTheme="minorEastAsia"/>
          <w:b/>
          <w:sz w:val="28"/>
          <w:szCs w:val="28"/>
        </w:rPr>
      </w:pPr>
    </w:p>
    <w:p w:rsidR="005B5C64" w:rsidRPr="00CC154B" w:rsidRDefault="005B5C64" w:rsidP="00CC154B">
      <w:pPr>
        <w:jc w:val="center"/>
        <w:outlineLvl w:val="0"/>
        <w:rPr>
          <w:rFonts w:asciiTheme="minorEastAsia" w:eastAsiaTheme="minorEastAsia" w:hAnsiTheme="minorEastAsia"/>
          <w:b/>
          <w:sz w:val="28"/>
          <w:szCs w:val="28"/>
        </w:rPr>
      </w:pPr>
    </w:p>
    <w:p w:rsidR="005B5C64" w:rsidRPr="00CC154B" w:rsidRDefault="00204CDE" w:rsidP="00CC154B">
      <w:pPr>
        <w:adjustRightInd w:val="0"/>
        <w:snapToGrid w:val="0"/>
        <w:jc w:val="center"/>
        <w:outlineLvl w:val="0"/>
        <w:rPr>
          <w:rFonts w:asciiTheme="minorEastAsia" w:eastAsiaTheme="minorEastAsia" w:hAnsiTheme="minorEastAsia"/>
          <w:b/>
          <w:sz w:val="32"/>
          <w:szCs w:val="32"/>
        </w:rPr>
      </w:pPr>
      <w:bookmarkStart w:id="1" w:name="_Toc15396475"/>
      <w:bookmarkStart w:id="2" w:name="_Toc15377193"/>
      <w:bookmarkStart w:id="3" w:name="_Toc15378441"/>
      <w:bookmarkStart w:id="4" w:name="_Toc15377425"/>
      <w:bookmarkStart w:id="5" w:name="_Toc15396597"/>
      <w:r w:rsidRPr="00CC154B">
        <w:rPr>
          <w:rFonts w:asciiTheme="minorEastAsia" w:eastAsiaTheme="minorEastAsia" w:hAnsiTheme="minorEastAsia"/>
          <w:b/>
          <w:sz w:val="32"/>
          <w:szCs w:val="32"/>
        </w:rPr>
        <w:t>20</w:t>
      </w:r>
      <w:r w:rsidR="00C96A62" w:rsidRPr="00CC154B">
        <w:rPr>
          <w:rFonts w:asciiTheme="minorEastAsia" w:eastAsiaTheme="minorEastAsia" w:hAnsiTheme="minorEastAsia" w:hint="eastAsia"/>
          <w:b/>
          <w:sz w:val="32"/>
          <w:szCs w:val="32"/>
        </w:rPr>
        <w:t>2</w:t>
      </w:r>
      <w:r w:rsidR="00A94196" w:rsidRPr="00CC154B">
        <w:rPr>
          <w:rFonts w:asciiTheme="minorEastAsia" w:eastAsiaTheme="minorEastAsia" w:hAnsiTheme="minorEastAsia" w:hint="eastAsia"/>
          <w:b/>
          <w:sz w:val="32"/>
          <w:szCs w:val="32"/>
        </w:rPr>
        <w:t>1</w:t>
      </w:r>
      <w:r w:rsidRPr="00CC154B">
        <w:rPr>
          <w:rFonts w:asciiTheme="minorEastAsia" w:eastAsiaTheme="minorEastAsia" w:hAnsiTheme="minorEastAsia" w:hint="eastAsia"/>
          <w:b/>
          <w:sz w:val="32"/>
          <w:szCs w:val="32"/>
        </w:rPr>
        <w:t>年度</w:t>
      </w:r>
      <w:bookmarkEnd w:id="1"/>
      <w:bookmarkEnd w:id="2"/>
      <w:bookmarkEnd w:id="3"/>
      <w:bookmarkEnd w:id="4"/>
      <w:bookmarkEnd w:id="5"/>
    </w:p>
    <w:p w:rsidR="008F09E7" w:rsidRPr="00CC154B" w:rsidRDefault="008F09E7" w:rsidP="00CC154B">
      <w:pPr>
        <w:adjustRightInd w:val="0"/>
        <w:snapToGrid w:val="0"/>
        <w:jc w:val="center"/>
        <w:outlineLvl w:val="0"/>
        <w:rPr>
          <w:rFonts w:asciiTheme="minorEastAsia" w:eastAsiaTheme="minorEastAsia" w:hAnsiTheme="minorEastAsia"/>
          <w:b/>
          <w:sz w:val="32"/>
          <w:szCs w:val="32"/>
        </w:rPr>
      </w:pPr>
      <w:bookmarkStart w:id="6" w:name="_Toc15396476"/>
      <w:bookmarkStart w:id="7" w:name="_Toc15377194"/>
      <w:bookmarkStart w:id="8" w:name="_Toc15396598"/>
      <w:bookmarkStart w:id="9" w:name="_Toc15377426"/>
      <w:bookmarkStart w:id="10" w:name="_Toc15378442"/>
      <w:r w:rsidRPr="00CC154B">
        <w:rPr>
          <w:rFonts w:asciiTheme="minorEastAsia" w:eastAsiaTheme="minorEastAsia" w:hAnsiTheme="minorEastAsia" w:hint="eastAsia"/>
          <w:b/>
          <w:sz w:val="32"/>
          <w:szCs w:val="32"/>
        </w:rPr>
        <w:t>乐山市市中区</w:t>
      </w:r>
      <w:bookmarkStart w:id="11" w:name="_Toc15306268"/>
      <w:bookmarkEnd w:id="0"/>
      <w:r w:rsidR="00A95019" w:rsidRPr="00CC154B">
        <w:rPr>
          <w:rFonts w:asciiTheme="minorEastAsia" w:eastAsiaTheme="minorEastAsia" w:hAnsiTheme="minorEastAsia" w:hint="eastAsia"/>
          <w:b/>
          <w:sz w:val="32"/>
          <w:szCs w:val="32"/>
        </w:rPr>
        <w:t>乐山市第七中学</w:t>
      </w:r>
    </w:p>
    <w:p w:rsidR="005B5C64" w:rsidRPr="00CC154B" w:rsidRDefault="00F8344F" w:rsidP="00CC154B">
      <w:pPr>
        <w:adjustRightInd w:val="0"/>
        <w:snapToGrid w:val="0"/>
        <w:jc w:val="center"/>
        <w:outlineLvl w:val="0"/>
        <w:rPr>
          <w:rFonts w:asciiTheme="minorEastAsia" w:eastAsiaTheme="minorEastAsia" w:hAnsiTheme="minorEastAsia"/>
          <w:b/>
          <w:sz w:val="32"/>
          <w:szCs w:val="32"/>
        </w:rPr>
      </w:pPr>
      <w:r>
        <w:rPr>
          <w:rFonts w:asciiTheme="minorEastAsia" w:eastAsiaTheme="minorEastAsia" w:hAnsiTheme="minorEastAsia" w:hint="eastAsia"/>
          <w:b/>
          <w:sz w:val="32"/>
          <w:szCs w:val="32"/>
        </w:rPr>
        <w:t>单位</w:t>
      </w:r>
      <w:r w:rsidR="00204CDE" w:rsidRPr="00CC154B">
        <w:rPr>
          <w:rFonts w:asciiTheme="minorEastAsia" w:eastAsiaTheme="minorEastAsia" w:hAnsiTheme="minorEastAsia" w:hint="eastAsia"/>
          <w:b/>
          <w:sz w:val="32"/>
          <w:szCs w:val="32"/>
        </w:rPr>
        <w:t>决算</w:t>
      </w:r>
      <w:bookmarkEnd w:id="6"/>
      <w:bookmarkEnd w:id="7"/>
      <w:bookmarkEnd w:id="8"/>
      <w:bookmarkEnd w:id="9"/>
      <w:bookmarkEnd w:id="10"/>
      <w:bookmarkEnd w:id="11"/>
    </w:p>
    <w:p w:rsidR="005B5C64" w:rsidRPr="00CC154B" w:rsidRDefault="00204CDE" w:rsidP="00CC154B">
      <w:pPr>
        <w:widowControl/>
        <w:jc w:val="center"/>
        <w:rPr>
          <w:rFonts w:asciiTheme="minorEastAsia" w:eastAsiaTheme="minorEastAsia" w:hAnsiTheme="minorEastAsia"/>
          <w:sz w:val="24"/>
        </w:rPr>
      </w:pPr>
      <w:r w:rsidRPr="00CC154B">
        <w:rPr>
          <w:rFonts w:asciiTheme="minorEastAsia" w:eastAsiaTheme="minorEastAsia" w:hAnsiTheme="minorEastAsia"/>
          <w:b/>
          <w:sz w:val="32"/>
          <w:szCs w:val="32"/>
        </w:rPr>
        <w:br w:type="page"/>
      </w:r>
      <w:r w:rsidRPr="00CC154B">
        <w:rPr>
          <w:rFonts w:asciiTheme="minorEastAsia" w:eastAsiaTheme="minorEastAsia" w:hAnsiTheme="minorEastAsia" w:hint="eastAsia"/>
          <w:sz w:val="24"/>
        </w:rPr>
        <w:lastRenderedPageBreak/>
        <w:t>目录</w:t>
      </w:r>
    </w:p>
    <w:p w:rsidR="005B5C64" w:rsidRPr="00CC154B" w:rsidRDefault="00204CDE" w:rsidP="00CC154B">
      <w:pPr>
        <w:pStyle w:val="10"/>
        <w:rPr>
          <w:rFonts w:asciiTheme="minorEastAsia" w:eastAsiaTheme="minorEastAsia" w:hAnsiTheme="minorEastAsia"/>
          <w:sz w:val="24"/>
          <w:szCs w:val="24"/>
        </w:rPr>
      </w:pPr>
      <w:r w:rsidRPr="00CC154B">
        <w:rPr>
          <w:rFonts w:asciiTheme="minorEastAsia" w:eastAsiaTheme="minorEastAsia" w:hAnsiTheme="minorEastAsia" w:hint="eastAsia"/>
          <w:sz w:val="24"/>
          <w:szCs w:val="24"/>
        </w:rPr>
        <w:t>公开时间：202</w:t>
      </w:r>
      <w:r w:rsidR="009B3BE9" w:rsidRPr="00CC154B">
        <w:rPr>
          <w:rFonts w:asciiTheme="minorEastAsia" w:eastAsiaTheme="minorEastAsia" w:hAnsiTheme="minorEastAsia" w:hint="eastAsia"/>
          <w:sz w:val="24"/>
          <w:szCs w:val="24"/>
        </w:rPr>
        <w:t>1</w:t>
      </w:r>
      <w:r w:rsidRPr="00CC154B">
        <w:rPr>
          <w:rFonts w:asciiTheme="minorEastAsia" w:eastAsiaTheme="minorEastAsia" w:hAnsiTheme="minorEastAsia" w:hint="eastAsia"/>
          <w:sz w:val="24"/>
          <w:szCs w:val="24"/>
        </w:rPr>
        <w:t>年</w:t>
      </w:r>
      <w:r w:rsidR="00FA1CA1" w:rsidRPr="00CC154B">
        <w:rPr>
          <w:rFonts w:asciiTheme="minorEastAsia" w:eastAsiaTheme="minorEastAsia" w:hAnsiTheme="minorEastAsia" w:hint="eastAsia"/>
          <w:sz w:val="24"/>
          <w:szCs w:val="24"/>
        </w:rPr>
        <w:t>10</w:t>
      </w:r>
      <w:r w:rsidRPr="00CC154B">
        <w:rPr>
          <w:rFonts w:asciiTheme="minorEastAsia" w:eastAsiaTheme="minorEastAsia" w:hAnsiTheme="minorEastAsia" w:hint="eastAsia"/>
          <w:sz w:val="24"/>
          <w:szCs w:val="24"/>
        </w:rPr>
        <w:t>月</w:t>
      </w:r>
      <w:r w:rsidR="00F5248B" w:rsidRPr="00CC154B">
        <w:rPr>
          <w:rFonts w:asciiTheme="minorEastAsia" w:eastAsiaTheme="minorEastAsia" w:hAnsiTheme="minorEastAsia" w:hint="eastAsia"/>
          <w:sz w:val="24"/>
          <w:szCs w:val="24"/>
        </w:rPr>
        <w:t>25</w:t>
      </w:r>
      <w:r w:rsidRPr="00CC154B">
        <w:rPr>
          <w:rFonts w:asciiTheme="minorEastAsia" w:eastAsiaTheme="minorEastAsia" w:hAnsiTheme="minorEastAsia" w:hint="eastAsia"/>
          <w:sz w:val="24"/>
          <w:szCs w:val="24"/>
        </w:rPr>
        <w:t>日</w:t>
      </w:r>
    </w:p>
    <w:p w:rsidR="00337D6C" w:rsidRPr="00CC154B" w:rsidRDefault="00337D6C" w:rsidP="00CC154B">
      <w:pPr>
        <w:pStyle w:val="10"/>
        <w:adjustRightInd w:val="0"/>
        <w:snapToGrid w:val="0"/>
        <w:spacing w:before="0"/>
        <w:jc w:val="left"/>
        <w:rPr>
          <w:rFonts w:asciiTheme="minorEastAsia" w:eastAsiaTheme="minorEastAsia" w:hAnsiTheme="minorEastAsia" w:cstheme="minorBidi"/>
          <w:sz w:val="24"/>
          <w:szCs w:val="24"/>
        </w:rPr>
      </w:pPr>
      <w:r w:rsidRPr="00CC154B">
        <w:rPr>
          <w:rFonts w:asciiTheme="minorEastAsia" w:eastAsiaTheme="minorEastAsia" w:hAnsiTheme="minorEastAsia" w:hint="eastAsia"/>
          <w:sz w:val="24"/>
          <w:szCs w:val="24"/>
        </w:rPr>
        <w:t>第一部分</w:t>
      </w:r>
      <w:r w:rsidRPr="00CC154B">
        <w:rPr>
          <w:rFonts w:asciiTheme="minorEastAsia" w:eastAsiaTheme="minorEastAsia" w:hAnsiTheme="minorEastAsia"/>
          <w:sz w:val="24"/>
          <w:szCs w:val="24"/>
        </w:rPr>
        <w:t xml:space="preserve"> </w:t>
      </w:r>
      <w:r w:rsidR="00F8344F">
        <w:rPr>
          <w:rFonts w:asciiTheme="minorEastAsia" w:eastAsiaTheme="minorEastAsia" w:hAnsiTheme="minorEastAsia" w:hint="eastAsia"/>
          <w:sz w:val="24"/>
          <w:szCs w:val="24"/>
        </w:rPr>
        <w:t>单位</w:t>
      </w:r>
      <w:r w:rsidRPr="00CC154B">
        <w:rPr>
          <w:rFonts w:asciiTheme="minorEastAsia" w:eastAsiaTheme="minorEastAsia" w:hAnsiTheme="minorEastAsia" w:hint="eastAsia"/>
          <w:sz w:val="24"/>
          <w:szCs w:val="24"/>
        </w:rPr>
        <w:t>概况</w:t>
      </w:r>
    </w:p>
    <w:p w:rsidR="00337D6C" w:rsidRPr="00CC154B" w:rsidRDefault="00337D6C" w:rsidP="00CC154B">
      <w:pPr>
        <w:pStyle w:val="20"/>
        <w:adjustRightInd w:val="0"/>
        <w:snapToGrid w:val="0"/>
        <w:jc w:val="left"/>
        <w:rPr>
          <w:rFonts w:asciiTheme="minorEastAsia" w:eastAsiaTheme="minorEastAsia" w:hAnsiTheme="minorEastAsia"/>
          <w:sz w:val="24"/>
        </w:rPr>
      </w:pPr>
      <w:r w:rsidRPr="00CC154B">
        <w:rPr>
          <w:rFonts w:asciiTheme="minorEastAsia" w:eastAsiaTheme="minorEastAsia" w:hAnsiTheme="minorEastAsia" w:hint="eastAsia"/>
          <w:sz w:val="24"/>
        </w:rPr>
        <w:t>一、基本职能及主要工作</w:t>
      </w:r>
      <w:r w:rsidR="00DB0F80" w:rsidRPr="00CC154B">
        <w:rPr>
          <w:rFonts w:asciiTheme="minorEastAsia" w:eastAsiaTheme="minorEastAsia" w:hAnsiTheme="minorEastAsia"/>
          <w:sz w:val="24"/>
        </w:rPr>
        <w:t>……………………………………</w:t>
      </w:r>
      <w:r w:rsidR="00231574"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DB0F80" w:rsidRPr="00CC154B">
        <w:rPr>
          <w:rFonts w:asciiTheme="minorEastAsia" w:eastAsiaTheme="minorEastAsia" w:hAnsiTheme="minorEastAsia" w:hint="eastAsia"/>
          <w:sz w:val="24"/>
        </w:rPr>
        <w:t>3</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二、机构设置</w:t>
      </w:r>
      <w:r w:rsidR="00F30852" w:rsidRPr="00CC154B">
        <w:rPr>
          <w:rFonts w:asciiTheme="minorEastAsia" w:eastAsiaTheme="minorEastAsia" w:hAnsiTheme="minorEastAsia"/>
          <w:sz w:val="24"/>
        </w:rPr>
        <w:t>……………………………</w:t>
      </w:r>
      <w:r w:rsidR="00DB0F80"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DB0F80" w:rsidRPr="00CC154B">
        <w:rPr>
          <w:rFonts w:asciiTheme="minorEastAsia" w:eastAsiaTheme="minorEastAsia" w:hAnsiTheme="minorEastAsia"/>
          <w:sz w:val="24"/>
        </w:rPr>
        <w:t>………………………………………</w:t>
      </w:r>
      <w:r w:rsidR="004B248E">
        <w:rPr>
          <w:rFonts w:asciiTheme="minorEastAsia" w:eastAsiaTheme="minorEastAsia" w:hAnsiTheme="minorEastAsia" w:hint="eastAsia"/>
          <w:sz w:val="24"/>
        </w:rPr>
        <w:t>3</w:t>
      </w:r>
      <w:r w:rsidR="00F30852" w:rsidRPr="00CC154B">
        <w:rPr>
          <w:rFonts w:asciiTheme="minorEastAsia" w:eastAsiaTheme="minorEastAsia" w:hAnsiTheme="minorEastAsia" w:cstheme="minorBidi"/>
          <w:sz w:val="24"/>
        </w:rPr>
        <w:t xml:space="preserve"> </w:t>
      </w:r>
    </w:p>
    <w:p w:rsidR="00337D6C" w:rsidRPr="00CC154B" w:rsidRDefault="00337D6C" w:rsidP="00CC154B">
      <w:pPr>
        <w:pStyle w:val="10"/>
        <w:adjustRightInd w:val="0"/>
        <w:snapToGrid w:val="0"/>
        <w:spacing w:before="0"/>
        <w:jc w:val="left"/>
        <w:rPr>
          <w:rFonts w:asciiTheme="minorEastAsia" w:eastAsiaTheme="minorEastAsia" w:hAnsiTheme="minorEastAsia"/>
          <w:sz w:val="24"/>
          <w:szCs w:val="24"/>
        </w:rPr>
      </w:pPr>
      <w:r w:rsidRPr="00CC154B">
        <w:rPr>
          <w:rFonts w:asciiTheme="minorEastAsia" w:eastAsiaTheme="minorEastAsia" w:hAnsiTheme="minorEastAsia" w:hint="eastAsia"/>
          <w:sz w:val="24"/>
          <w:szCs w:val="24"/>
        </w:rPr>
        <w:t>第二部分度</w:t>
      </w:r>
      <w:r w:rsidR="00F8344F">
        <w:rPr>
          <w:rFonts w:asciiTheme="minorEastAsia" w:eastAsiaTheme="minorEastAsia" w:hAnsiTheme="minorEastAsia" w:hint="eastAsia"/>
          <w:sz w:val="24"/>
          <w:szCs w:val="24"/>
        </w:rPr>
        <w:t>单位</w:t>
      </w:r>
      <w:r w:rsidRPr="00CC154B">
        <w:rPr>
          <w:rFonts w:asciiTheme="minorEastAsia" w:eastAsiaTheme="minorEastAsia" w:hAnsiTheme="minorEastAsia" w:hint="eastAsia"/>
          <w:sz w:val="24"/>
          <w:szCs w:val="24"/>
        </w:rPr>
        <w:t>决算情况说明</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一、收入支出决算总体情况说明</w:t>
      </w:r>
      <w:r w:rsidR="00F30852" w:rsidRPr="00CC154B">
        <w:rPr>
          <w:rFonts w:asciiTheme="minorEastAsia" w:eastAsiaTheme="minorEastAsia" w:hAnsiTheme="minorEastAsia"/>
          <w:sz w:val="24"/>
        </w:rPr>
        <w:t>……</w:t>
      </w:r>
      <w:r w:rsidR="00900819"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DB0F80" w:rsidRPr="00CC154B">
        <w:rPr>
          <w:rFonts w:asciiTheme="minorEastAsia" w:eastAsiaTheme="minorEastAsia" w:hAnsiTheme="minorEastAsia"/>
          <w:sz w:val="24"/>
        </w:rPr>
        <w:t>………………………………</w:t>
      </w:r>
      <w:r w:rsidR="00900819" w:rsidRPr="00CC154B">
        <w:rPr>
          <w:rFonts w:asciiTheme="minorEastAsia" w:eastAsiaTheme="minorEastAsia" w:hAnsiTheme="minorEastAsia" w:hint="eastAsia"/>
          <w:sz w:val="24"/>
        </w:rPr>
        <w:t>4</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二、收入决算情况说明</w:t>
      </w:r>
      <w:r w:rsidR="00F30852" w:rsidRPr="00CC154B">
        <w:rPr>
          <w:rFonts w:asciiTheme="minorEastAsia" w:eastAsiaTheme="minorEastAsia" w:hAnsiTheme="minorEastAsia"/>
          <w:sz w:val="24"/>
        </w:rPr>
        <w:t>……………………………………</w:t>
      </w:r>
      <w:r w:rsidR="00900819"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4</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三、支出决算情况说明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5471CA" w:rsidRPr="00CC154B">
        <w:rPr>
          <w:rFonts w:asciiTheme="minorEastAsia" w:eastAsiaTheme="minorEastAsia" w:hAnsiTheme="minorEastAsia" w:hint="eastAsia"/>
          <w:sz w:val="24"/>
        </w:rPr>
        <w:t>5</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四、财政拨款收入支出决算总体情况说明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5</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五、一般公共预算财政拨款支出决算情况说明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7</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六、一般公共预算财政拨款基本支出决算情况说明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7</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七、</w:t>
      </w:r>
      <w:r w:rsidRPr="00CC154B">
        <w:rPr>
          <w:rFonts w:asciiTheme="minorEastAsia" w:eastAsiaTheme="minorEastAsia" w:hAnsiTheme="minorEastAsia"/>
          <w:sz w:val="24"/>
        </w:rPr>
        <w:t>“</w:t>
      </w:r>
      <w:r w:rsidRPr="00CC154B">
        <w:rPr>
          <w:rFonts w:asciiTheme="minorEastAsia" w:eastAsiaTheme="minorEastAsia" w:hAnsiTheme="minorEastAsia" w:hint="eastAsia"/>
          <w:sz w:val="24"/>
        </w:rPr>
        <w:t>三公”经费财政拨款支出决算情况说明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7</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八、政府性基金预算支出决算情况说明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8</w:t>
      </w:r>
    </w:p>
    <w:p w:rsidR="00337D6C" w:rsidRPr="00CC154B" w:rsidRDefault="00337D6C" w:rsidP="00CC154B">
      <w:pPr>
        <w:pStyle w:val="20"/>
        <w:adjustRightInd w:val="0"/>
        <w:snapToGrid w:val="0"/>
        <w:ind w:leftChars="0"/>
        <w:jc w:val="left"/>
        <w:rPr>
          <w:rFonts w:asciiTheme="minorEastAsia" w:eastAsiaTheme="minorEastAsia" w:hAnsiTheme="minorEastAsia"/>
          <w:sz w:val="24"/>
        </w:rPr>
      </w:pPr>
      <w:r w:rsidRPr="00CC154B">
        <w:rPr>
          <w:rFonts w:asciiTheme="minorEastAsia" w:eastAsiaTheme="minorEastAsia" w:hAnsiTheme="minorEastAsia" w:hint="eastAsia"/>
          <w:sz w:val="24"/>
        </w:rPr>
        <w:t>九、</w:t>
      </w:r>
      <w:r w:rsidRPr="00CC154B">
        <w:rPr>
          <w:rFonts w:asciiTheme="minorEastAsia" w:eastAsiaTheme="minorEastAsia" w:hAnsiTheme="minorEastAsia"/>
          <w:sz w:val="24"/>
        </w:rPr>
        <w:t xml:space="preserve"> 国</w:t>
      </w:r>
      <w:r w:rsidRPr="00CC154B">
        <w:rPr>
          <w:rFonts w:asciiTheme="minorEastAsia" w:eastAsiaTheme="minorEastAsia" w:hAnsiTheme="minorEastAsia" w:hint="eastAsia"/>
          <w:sz w:val="24"/>
        </w:rPr>
        <w:t>有资本经营预算支出决算情况说明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 xml:space="preserve"> </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8</w:t>
      </w:r>
    </w:p>
    <w:p w:rsidR="00337D6C" w:rsidRPr="00CC154B" w:rsidRDefault="00337D6C" w:rsidP="00CC154B">
      <w:pPr>
        <w:adjustRightInd w:val="0"/>
        <w:snapToGrid w:val="0"/>
        <w:ind w:firstLineChars="200" w:firstLine="480"/>
        <w:jc w:val="left"/>
        <w:rPr>
          <w:rFonts w:asciiTheme="minorEastAsia" w:eastAsiaTheme="minorEastAsia" w:hAnsiTheme="minorEastAsia" w:cstheme="minorBidi"/>
          <w:sz w:val="24"/>
        </w:rPr>
      </w:pPr>
      <w:r w:rsidRPr="00CC154B">
        <w:rPr>
          <w:rStyle w:val="a8"/>
          <w:rFonts w:asciiTheme="minorEastAsia" w:eastAsiaTheme="minorEastAsia" w:hAnsiTheme="minorEastAsia" w:hint="eastAsia"/>
          <w:color w:val="auto"/>
          <w:sz w:val="24"/>
          <w:u w:val="none"/>
        </w:rPr>
        <w:t>十、</w:t>
      </w:r>
      <w:r w:rsidRPr="00CC154B">
        <w:rPr>
          <w:rFonts w:asciiTheme="minorEastAsia" w:eastAsiaTheme="minorEastAsia" w:hAnsiTheme="minorEastAsia" w:hint="eastAsia"/>
          <w:sz w:val="24"/>
        </w:rPr>
        <w:t>其他重要事项的情况说明</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8</w:t>
      </w:r>
      <w:r w:rsidRPr="00CC154B">
        <w:rPr>
          <w:rFonts w:asciiTheme="minorEastAsia" w:eastAsiaTheme="minorEastAsia" w:hAnsiTheme="minorEastAsia"/>
          <w:sz w:val="24"/>
        </w:rPr>
        <w:tab/>
      </w:r>
    </w:p>
    <w:p w:rsidR="00337D6C" w:rsidRPr="00CC154B" w:rsidRDefault="00337D6C" w:rsidP="00CC154B">
      <w:pPr>
        <w:pStyle w:val="10"/>
        <w:adjustRightInd w:val="0"/>
        <w:snapToGrid w:val="0"/>
        <w:spacing w:before="0"/>
        <w:jc w:val="left"/>
        <w:rPr>
          <w:rFonts w:asciiTheme="minorEastAsia" w:eastAsiaTheme="minorEastAsia" w:hAnsiTheme="minorEastAsia" w:cstheme="minorBidi"/>
          <w:sz w:val="24"/>
          <w:szCs w:val="24"/>
        </w:rPr>
      </w:pPr>
      <w:r w:rsidRPr="00CC154B">
        <w:rPr>
          <w:rFonts w:asciiTheme="minorEastAsia" w:eastAsiaTheme="minorEastAsia" w:hAnsiTheme="minorEastAsia" w:hint="eastAsia"/>
          <w:sz w:val="24"/>
          <w:szCs w:val="24"/>
        </w:rPr>
        <w:t>第三部分</w:t>
      </w:r>
      <w:r w:rsidRPr="00CC154B">
        <w:rPr>
          <w:rFonts w:asciiTheme="minorEastAsia" w:eastAsiaTheme="minorEastAsia" w:hAnsiTheme="minorEastAsia"/>
          <w:sz w:val="24"/>
          <w:szCs w:val="24"/>
        </w:rPr>
        <w:t xml:space="preserve"> </w:t>
      </w:r>
      <w:r w:rsidRPr="00CC154B">
        <w:rPr>
          <w:rFonts w:asciiTheme="minorEastAsia" w:eastAsiaTheme="minorEastAsia" w:hAnsiTheme="minorEastAsia" w:hint="eastAsia"/>
          <w:sz w:val="24"/>
          <w:szCs w:val="24"/>
        </w:rPr>
        <w:t>名词解释</w:t>
      </w:r>
      <w:r w:rsidR="00F30852" w:rsidRPr="00CC154B">
        <w:rPr>
          <w:rFonts w:asciiTheme="minorEastAsia" w:eastAsiaTheme="minorEastAsia" w:hAnsiTheme="minorEastAsia"/>
          <w:sz w:val="24"/>
          <w:szCs w:val="24"/>
        </w:rPr>
        <w:t>……………………………………………</w:t>
      </w:r>
      <w:r w:rsidR="00F743A6" w:rsidRPr="00CC154B">
        <w:rPr>
          <w:rFonts w:asciiTheme="minorEastAsia" w:eastAsiaTheme="minorEastAsia" w:hAnsiTheme="minorEastAsia"/>
          <w:sz w:val="24"/>
          <w:szCs w:val="24"/>
        </w:rPr>
        <w:t>……………………………………</w:t>
      </w:r>
      <w:r w:rsidR="00F30852" w:rsidRPr="00CC154B">
        <w:rPr>
          <w:rFonts w:asciiTheme="minorEastAsia" w:eastAsiaTheme="minorEastAsia" w:hAnsiTheme="minorEastAsia"/>
          <w:sz w:val="24"/>
          <w:szCs w:val="24"/>
        </w:rPr>
        <w:t>……</w:t>
      </w:r>
      <w:r w:rsidR="004B248E">
        <w:rPr>
          <w:rFonts w:asciiTheme="minorEastAsia" w:eastAsiaTheme="minorEastAsia" w:hAnsiTheme="minorEastAsia" w:hint="eastAsia"/>
          <w:sz w:val="24"/>
          <w:szCs w:val="24"/>
        </w:rPr>
        <w:t>1</w:t>
      </w:r>
      <w:r w:rsidR="00F743A6">
        <w:rPr>
          <w:rFonts w:asciiTheme="minorEastAsia" w:eastAsiaTheme="minorEastAsia" w:hAnsiTheme="minorEastAsia" w:hint="eastAsia"/>
          <w:sz w:val="24"/>
          <w:szCs w:val="24"/>
        </w:rPr>
        <w:t>7</w:t>
      </w:r>
    </w:p>
    <w:p w:rsidR="00337D6C" w:rsidRPr="00CC154B" w:rsidRDefault="00337D6C" w:rsidP="00CC154B">
      <w:pPr>
        <w:pStyle w:val="10"/>
        <w:adjustRightInd w:val="0"/>
        <w:snapToGrid w:val="0"/>
        <w:spacing w:before="0"/>
        <w:jc w:val="left"/>
        <w:rPr>
          <w:rFonts w:asciiTheme="minorEastAsia" w:eastAsiaTheme="minorEastAsia" w:hAnsiTheme="minorEastAsia" w:cstheme="minorBidi"/>
          <w:sz w:val="24"/>
          <w:szCs w:val="24"/>
        </w:rPr>
      </w:pPr>
      <w:r w:rsidRPr="00CC154B">
        <w:rPr>
          <w:rFonts w:asciiTheme="minorEastAsia" w:eastAsiaTheme="minorEastAsia" w:hAnsiTheme="minorEastAsia" w:hint="eastAsia"/>
          <w:sz w:val="24"/>
          <w:szCs w:val="24"/>
        </w:rPr>
        <w:t>第四部分</w:t>
      </w:r>
      <w:r w:rsidRPr="00CC154B">
        <w:rPr>
          <w:rFonts w:asciiTheme="minorEastAsia" w:eastAsiaTheme="minorEastAsia" w:hAnsiTheme="minorEastAsia"/>
          <w:sz w:val="24"/>
          <w:szCs w:val="24"/>
        </w:rPr>
        <w:t xml:space="preserve"> </w:t>
      </w:r>
      <w:r w:rsidRPr="00CC154B">
        <w:rPr>
          <w:rFonts w:asciiTheme="minorEastAsia" w:eastAsiaTheme="minorEastAsia" w:hAnsiTheme="minorEastAsia" w:hint="eastAsia"/>
          <w:sz w:val="24"/>
          <w:szCs w:val="24"/>
        </w:rPr>
        <w:t>附件</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附件</w:t>
      </w:r>
      <w:r w:rsidRPr="00CC154B">
        <w:rPr>
          <w:rFonts w:asciiTheme="minorEastAsia" w:eastAsiaTheme="minorEastAsia" w:hAnsiTheme="minorEastAsia"/>
          <w:sz w:val="24"/>
        </w:rPr>
        <w:t>1</w:t>
      </w:r>
      <w:r w:rsidR="00F30852" w:rsidRPr="00CC154B">
        <w:rPr>
          <w:rFonts w:asciiTheme="minorEastAsia" w:eastAsiaTheme="minorEastAsia" w:hAnsiTheme="minorEastAsia"/>
          <w:sz w:val="24"/>
        </w:rPr>
        <w:t>……………………………………………………</w:t>
      </w:r>
      <w:r w:rsidR="00F743A6"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30852" w:rsidRPr="00CC154B">
        <w:rPr>
          <w:rFonts w:asciiTheme="minorEastAsia" w:eastAsiaTheme="minorEastAsia" w:hAnsiTheme="minorEastAsia" w:hint="eastAsia"/>
          <w:sz w:val="24"/>
        </w:rPr>
        <w:t>1</w:t>
      </w:r>
      <w:r w:rsidR="00F743A6">
        <w:rPr>
          <w:rFonts w:asciiTheme="minorEastAsia" w:eastAsiaTheme="minorEastAsia" w:hAnsiTheme="minorEastAsia" w:hint="eastAsia"/>
          <w:sz w:val="24"/>
        </w:rPr>
        <w:t>7</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附件</w:t>
      </w:r>
      <w:r w:rsidRPr="00CC154B">
        <w:rPr>
          <w:rFonts w:asciiTheme="minorEastAsia" w:eastAsiaTheme="minorEastAsia" w:hAnsiTheme="minorEastAsia"/>
          <w:sz w:val="24"/>
        </w:rPr>
        <w:t>2</w:t>
      </w:r>
      <w:r w:rsidR="00F30852" w:rsidRPr="00CC154B">
        <w:rPr>
          <w:rFonts w:asciiTheme="minorEastAsia" w:eastAsiaTheme="minorEastAsia" w:hAnsiTheme="minorEastAsia"/>
          <w:sz w:val="24"/>
        </w:rPr>
        <w:t>…………………………………………</w:t>
      </w:r>
      <w:r w:rsidR="00F743A6"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30852" w:rsidRPr="00CC154B">
        <w:rPr>
          <w:rFonts w:asciiTheme="minorEastAsia" w:eastAsiaTheme="minorEastAsia" w:hAnsiTheme="minorEastAsia" w:hint="eastAsia"/>
          <w:sz w:val="24"/>
        </w:rPr>
        <w:t>1</w:t>
      </w:r>
      <w:r w:rsidR="00F743A6">
        <w:rPr>
          <w:rFonts w:asciiTheme="minorEastAsia" w:eastAsiaTheme="minorEastAsia" w:hAnsiTheme="minorEastAsia" w:hint="eastAsia"/>
          <w:sz w:val="24"/>
        </w:rPr>
        <w:t>7</w:t>
      </w:r>
    </w:p>
    <w:p w:rsidR="00337D6C" w:rsidRPr="00CC154B" w:rsidRDefault="00337D6C" w:rsidP="00CC154B">
      <w:pPr>
        <w:pStyle w:val="10"/>
        <w:adjustRightInd w:val="0"/>
        <w:snapToGrid w:val="0"/>
        <w:spacing w:before="0"/>
        <w:jc w:val="left"/>
        <w:rPr>
          <w:rFonts w:asciiTheme="minorEastAsia" w:eastAsiaTheme="minorEastAsia" w:hAnsiTheme="minorEastAsia" w:cstheme="minorBidi"/>
          <w:sz w:val="24"/>
          <w:szCs w:val="24"/>
        </w:rPr>
      </w:pPr>
      <w:r w:rsidRPr="00CC154B">
        <w:rPr>
          <w:rFonts w:asciiTheme="minorEastAsia" w:eastAsiaTheme="minorEastAsia" w:hAnsiTheme="minorEastAsia" w:hint="eastAsia"/>
          <w:sz w:val="24"/>
          <w:szCs w:val="24"/>
        </w:rPr>
        <w:t>第五部分</w:t>
      </w:r>
      <w:r w:rsidRPr="00CC154B">
        <w:rPr>
          <w:rFonts w:asciiTheme="minorEastAsia" w:eastAsiaTheme="minorEastAsia" w:hAnsiTheme="minorEastAsia"/>
          <w:sz w:val="24"/>
          <w:szCs w:val="24"/>
        </w:rPr>
        <w:t xml:space="preserve"> </w:t>
      </w:r>
      <w:r w:rsidRPr="00CC154B">
        <w:rPr>
          <w:rFonts w:asciiTheme="minorEastAsia" w:eastAsiaTheme="minorEastAsia" w:hAnsiTheme="minorEastAsia" w:hint="eastAsia"/>
          <w:sz w:val="24"/>
          <w:szCs w:val="24"/>
        </w:rPr>
        <w:t>附表</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一、收入支出决算总表</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1</w:t>
      </w:r>
      <w:r w:rsidR="00F743A6">
        <w:rPr>
          <w:rFonts w:asciiTheme="minorEastAsia" w:eastAsiaTheme="minorEastAsia" w:hAnsiTheme="minorEastAsia" w:hint="eastAsia"/>
          <w:sz w:val="24"/>
        </w:rPr>
        <w:t>7</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二、收入决算表</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1</w:t>
      </w:r>
      <w:r w:rsidR="00F743A6">
        <w:rPr>
          <w:rFonts w:asciiTheme="minorEastAsia" w:eastAsiaTheme="minorEastAsia" w:hAnsiTheme="minorEastAsia" w:hint="eastAsia"/>
          <w:sz w:val="24"/>
        </w:rPr>
        <w:t>8</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三、支出决算表</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4B248E">
        <w:rPr>
          <w:rFonts w:asciiTheme="minorEastAsia" w:eastAsiaTheme="minorEastAsia" w:hAnsiTheme="minorEastAsia" w:hint="eastAsia"/>
          <w:sz w:val="24"/>
        </w:rPr>
        <w:t>1</w:t>
      </w:r>
      <w:r w:rsidR="00F743A6">
        <w:rPr>
          <w:rFonts w:asciiTheme="minorEastAsia" w:eastAsiaTheme="minorEastAsia" w:hAnsiTheme="minorEastAsia" w:hint="eastAsia"/>
          <w:sz w:val="24"/>
        </w:rPr>
        <w:t>9</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四、财政拨款收入支出决算总表</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20</w:t>
      </w:r>
    </w:p>
    <w:p w:rsidR="00337D6C" w:rsidRPr="00CC154B" w:rsidRDefault="00337D6C" w:rsidP="00CC154B">
      <w:pPr>
        <w:pStyle w:val="20"/>
        <w:adjustRightInd w:val="0"/>
        <w:snapToGrid w:val="0"/>
        <w:jc w:val="left"/>
        <w:rPr>
          <w:rFonts w:asciiTheme="minorEastAsia" w:eastAsiaTheme="minorEastAsia" w:hAnsiTheme="minorEastAsia"/>
          <w:sz w:val="24"/>
        </w:rPr>
      </w:pPr>
      <w:r w:rsidRPr="00CC154B">
        <w:rPr>
          <w:rFonts w:asciiTheme="minorEastAsia" w:eastAsiaTheme="minorEastAsia" w:hAnsiTheme="minorEastAsia" w:hint="eastAsia"/>
          <w:sz w:val="24"/>
        </w:rPr>
        <w:t>五、财政拨款支出决算明细表</w:t>
      </w:r>
      <w:r w:rsidR="00F30852"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30852" w:rsidRPr="00CC154B">
        <w:rPr>
          <w:rFonts w:asciiTheme="minorEastAsia" w:eastAsiaTheme="minorEastAsia" w:hAnsiTheme="minorEastAsia"/>
          <w:sz w:val="24"/>
        </w:rPr>
        <w:t>……………………</w:t>
      </w:r>
      <w:r w:rsidR="00F743A6">
        <w:rPr>
          <w:rFonts w:asciiTheme="minorEastAsia" w:eastAsiaTheme="minorEastAsia" w:hAnsiTheme="minorEastAsia" w:hint="eastAsia"/>
          <w:sz w:val="24"/>
        </w:rPr>
        <w:t>21</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六、一般公共预算财政拨款支出决算表</w:t>
      </w:r>
      <w:r w:rsidR="005B67B1"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743A6">
        <w:rPr>
          <w:rFonts w:asciiTheme="minorEastAsia" w:eastAsiaTheme="minorEastAsia" w:hAnsiTheme="minorEastAsia" w:hint="eastAsia"/>
          <w:sz w:val="24"/>
        </w:rPr>
        <w:t>24</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七、一般公共预算财政拨款支出决算明细表</w:t>
      </w:r>
      <w:r w:rsidR="005B67B1"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5B67B1" w:rsidRPr="00CC154B">
        <w:rPr>
          <w:rFonts w:asciiTheme="minorEastAsia" w:eastAsiaTheme="minorEastAsia" w:hAnsiTheme="minorEastAsia"/>
          <w:sz w:val="24"/>
        </w:rPr>
        <w:t>……</w:t>
      </w:r>
      <w:r w:rsidR="00F743A6">
        <w:rPr>
          <w:rFonts w:asciiTheme="minorEastAsia" w:eastAsiaTheme="minorEastAsia" w:hAnsiTheme="minorEastAsia" w:hint="eastAsia"/>
          <w:sz w:val="24"/>
        </w:rPr>
        <w:t>25</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八、一般公共预算财政拨款基本支出决算表</w:t>
      </w:r>
      <w:r w:rsidR="005B67B1"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F743A6">
        <w:rPr>
          <w:rFonts w:asciiTheme="minorEastAsia" w:eastAsiaTheme="minorEastAsia" w:hAnsiTheme="minorEastAsia" w:hint="eastAsia"/>
          <w:sz w:val="24"/>
        </w:rPr>
        <w:t>29</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九、一般公共预算财政拨款项目支出决算表</w:t>
      </w:r>
      <w:r w:rsidR="005B67B1"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5B67B1" w:rsidRPr="00CC154B">
        <w:rPr>
          <w:rFonts w:asciiTheme="minorEastAsia" w:eastAsiaTheme="minorEastAsia" w:hAnsiTheme="minorEastAsia"/>
          <w:sz w:val="24"/>
        </w:rPr>
        <w:t>………</w:t>
      </w:r>
      <w:r w:rsidR="00F743A6">
        <w:rPr>
          <w:rFonts w:asciiTheme="minorEastAsia" w:eastAsiaTheme="minorEastAsia" w:hAnsiTheme="minorEastAsia" w:hint="eastAsia"/>
          <w:sz w:val="24"/>
        </w:rPr>
        <w:t>30</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十、一般公共预算财政拨款“三公”经费支出决算表</w:t>
      </w:r>
      <w:r w:rsidR="005B67B1" w:rsidRPr="00CC154B">
        <w:rPr>
          <w:rFonts w:asciiTheme="minorEastAsia" w:eastAsiaTheme="minorEastAsia" w:hAnsiTheme="minorEastAsia"/>
          <w:sz w:val="24"/>
        </w:rPr>
        <w:t>……</w:t>
      </w:r>
      <w:r w:rsidR="005471CA" w:rsidRPr="00CC154B">
        <w:rPr>
          <w:rFonts w:asciiTheme="minorEastAsia" w:eastAsiaTheme="minorEastAsia" w:hAnsiTheme="minorEastAsia"/>
          <w:sz w:val="24"/>
        </w:rPr>
        <w:t>……………………………………</w:t>
      </w:r>
      <w:r w:rsidR="005B67B1" w:rsidRPr="00CC154B">
        <w:rPr>
          <w:rFonts w:asciiTheme="minorEastAsia" w:eastAsiaTheme="minorEastAsia" w:hAnsiTheme="minorEastAsia"/>
          <w:sz w:val="24"/>
        </w:rPr>
        <w:t>…</w:t>
      </w:r>
      <w:r w:rsidR="00F743A6">
        <w:rPr>
          <w:rFonts w:asciiTheme="minorEastAsia" w:eastAsiaTheme="minorEastAsia" w:hAnsiTheme="minorEastAsia" w:hint="eastAsia"/>
          <w:sz w:val="24"/>
        </w:rPr>
        <w:t>31</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十一、政府性基金预算财政拨款收入支出决算表</w:t>
      </w:r>
      <w:r w:rsidR="005B67B1" w:rsidRPr="00CC154B">
        <w:rPr>
          <w:rFonts w:asciiTheme="minorEastAsia" w:eastAsiaTheme="minorEastAsia" w:hAnsiTheme="minorEastAsia"/>
          <w:sz w:val="24"/>
        </w:rPr>
        <w:t>……</w:t>
      </w:r>
      <w:r w:rsidR="00BA68A0" w:rsidRPr="00CC154B">
        <w:rPr>
          <w:rFonts w:asciiTheme="minorEastAsia" w:eastAsiaTheme="minorEastAsia" w:hAnsiTheme="minorEastAsia"/>
          <w:sz w:val="24"/>
        </w:rPr>
        <w:t>……………………………………</w:t>
      </w:r>
      <w:r w:rsidR="005B67B1" w:rsidRPr="00CC154B">
        <w:rPr>
          <w:rFonts w:asciiTheme="minorEastAsia" w:eastAsiaTheme="minorEastAsia" w:hAnsiTheme="minorEastAsia"/>
          <w:sz w:val="24"/>
        </w:rPr>
        <w:t>………</w:t>
      </w:r>
      <w:r w:rsidR="00F743A6">
        <w:rPr>
          <w:rFonts w:asciiTheme="minorEastAsia" w:eastAsiaTheme="minorEastAsia" w:hAnsiTheme="minorEastAsia" w:hint="eastAsia"/>
          <w:sz w:val="24"/>
        </w:rPr>
        <w:t>31</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十二、政府性基金预算财政拨款“三公”经费支出决算表</w:t>
      </w:r>
      <w:r w:rsidR="005B67B1" w:rsidRPr="00CC154B">
        <w:rPr>
          <w:rFonts w:asciiTheme="minorEastAsia" w:eastAsiaTheme="minorEastAsia" w:hAnsiTheme="minorEastAsia"/>
          <w:sz w:val="24"/>
        </w:rPr>
        <w:t>…</w:t>
      </w:r>
      <w:r w:rsidR="00BA68A0" w:rsidRPr="00CC154B">
        <w:rPr>
          <w:rFonts w:asciiTheme="minorEastAsia" w:eastAsiaTheme="minorEastAsia" w:hAnsiTheme="minorEastAsia"/>
          <w:sz w:val="24"/>
        </w:rPr>
        <w:t>……………………………………</w:t>
      </w:r>
      <w:r w:rsidR="00F743A6">
        <w:rPr>
          <w:rFonts w:asciiTheme="minorEastAsia" w:eastAsiaTheme="minorEastAsia" w:hAnsiTheme="minorEastAsia" w:hint="eastAsia"/>
          <w:sz w:val="24"/>
        </w:rPr>
        <w:t>31</w:t>
      </w:r>
    </w:p>
    <w:p w:rsidR="00337D6C" w:rsidRPr="00CC154B" w:rsidRDefault="00337D6C" w:rsidP="00CC154B">
      <w:pPr>
        <w:pStyle w:val="20"/>
        <w:adjustRightInd w:val="0"/>
        <w:snapToGrid w:val="0"/>
        <w:jc w:val="left"/>
        <w:rPr>
          <w:rFonts w:asciiTheme="minorEastAsia" w:eastAsiaTheme="minorEastAsia" w:hAnsiTheme="minorEastAsia" w:cstheme="minorBidi"/>
          <w:sz w:val="24"/>
        </w:rPr>
      </w:pPr>
      <w:r w:rsidRPr="00CC154B">
        <w:rPr>
          <w:rFonts w:asciiTheme="minorEastAsia" w:eastAsiaTheme="minorEastAsia" w:hAnsiTheme="minorEastAsia" w:hint="eastAsia"/>
          <w:sz w:val="24"/>
        </w:rPr>
        <w:t>十三、国有资本经营预算支出决算表</w:t>
      </w:r>
      <w:r w:rsidR="004119AE" w:rsidRPr="00CC154B">
        <w:rPr>
          <w:rFonts w:asciiTheme="minorEastAsia" w:eastAsiaTheme="minorEastAsia" w:hAnsiTheme="minorEastAsia"/>
          <w:sz w:val="24"/>
        </w:rPr>
        <w:t>………………………</w:t>
      </w:r>
      <w:r w:rsidR="00BA68A0" w:rsidRPr="00CC154B">
        <w:rPr>
          <w:rFonts w:asciiTheme="minorEastAsia" w:eastAsiaTheme="minorEastAsia" w:hAnsiTheme="minorEastAsia"/>
          <w:sz w:val="24"/>
        </w:rPr>
        <w:t>……………………………………</w:t>
      </w:r>
      <w:r w:rsidR="004119AE" w:rsidRPr="00CC154B">
        <w:rPr>
          <w:rFonts w:asciiTheme="minorEastAsia" w:eastAsiaTheme="minorEastAsia" w:hAnsiTheme="minorEastAsia"/>
          <w:sz w:val="24"/>
        </w:rPr>
        <w:t>…</w:t>
      </w:r>
      <w:r w:rsidR="00F743A6">
        <w:rPr>
          <w:rFonts w:asciiTheme="minorEastAsia" w:eastAsiaTheme="minorEastAsia" w:hAnsiTheme="minorEastAsia" w:hint="eastAsia"/>
          <w:sz w:val="24"/>
        </w:rPr>
        <w:t>31</w:t>
      </w:r>
    </w:p>
    <w:p w:rsidR="00337D6C" w:rsidRPr="00CC154B" w:rsidRDefault="00337D6C" w:rsidP="00CC154B">
      <w:pPr>
        <w:widowControl/>
        <w:jc w:val="left"/>
        <w:rPr>
          <w:rFonts w:asciiTheme="minorEastAsia" w:eastAsiaTheme="minorEastAsia" w:hAnsiTheme="minorEastAsia"/>
          <w:bCs/>
          <w:kern w:val="44"/>
          <w:sz w:val="28"/>
          <w:szCs w:val="28"/>
        </w:rPr>
      </w:pPr>
      <w:r w:rsidRPr="00CC154B">
        <w:rPr>
          <w:rFonts w:asciiTheme="minorEastAsia" w:eastAsiaTheme="minorEastAsia" w:hAnsiTheme="minorEastAsia"/>
          <w:b/>
          <w:sz w:val="28"/>
          <w:szCs w:val="28"/>
        </w:rPr>
        <w:br w:type="page"/>
      </w:r>
    </w:p>
    <w:p w:rsidR="00416CD4" w:rsidRPr="00CC154B" w:rsidRDefault="00833962" w:rsidP="00CC154B">
      <w:pPr>
        <w:pStyle w:val="10"/>
        <w:adjustRightInd w:val="0"/>
        <w:snapToGrid w:val="0"/>
        <w:spacing w:before="0"/>
        <w:jc w:val="left"/>
        <w:rPr>
          <w:rFonts w:asciiTheme="minorEastAsia" w:eastAsiaTheme="minorEastAsia" w:hAnsiTheme="minorEastAsia" w:cstheme="minorBidi"/>
          <w:b/>
          <w:sz w:val="24"/>
          <w:szCs w:val="24"/>
        </w:rPr>
      </w:pPr>
      <w:r w:rsidRPr="00CC154B">
        <w:rPr>
          <w:rFonts w:asciiTheme="minorEastAsia" w:eastAsiaTheme="minorEastAsia" w:hAnsiTheme="minorEastAsia" w:hint="eastAsia"/>
          <w:b/>
          <w:sz w:val="24"/>
          <w:szCs w:val="24"/>
        </w:rPr>
        <w:lastRenderedPageBreak/>
        <w:t>第一部分</w:t>
      </w:r>
      <w:r w:rsidRPr="00CC154B">
        <w:rPr>
          <w:rFonts w:asciiTheme="minorEastAsia" w:eastAsiaTheme="minorEastAsia" w:hAnsiTheme="minorEastAsia"/>
          <w:b/>
          <w:sz w:val="24"/>
          <w:szCs w:val="24"/>
        </w:rPr>
        <w:t xml:space="preserve"> </w:t>
      </w:r>
      <w:r w:rsidR="00F8344F">
        <w:rPr>
          <w:rFonts w:asciiTheme="minorEastAsia" w:eastAsiaTheme="minorEastAsia" w:hAnsiTheme="minorEastAsia" w:hint="eastAsia"/>
          <w:b/>
          <w:sz w:val="24"/>
          <w:szCs w:val="24"/>
        </w:rPr>
        <w:t>单位</w:t>
      </w:r>
      <w:r w:rsidRPr="00CC154B">
        <w:rPr>
          <w:rFonts w:asciiTheme="minorEastAsia" w:eastAsiaTheme="minorEastAsia" w:hAnsiTheme="minorEastAsia" w:hint="eastAsia"/>
          <w:b/>
          <w:sz w:val="24"/>
          <w:szCs w:val="24"/>
        </w:rPr>
        <w:t>概况</w:t>
      </w:r>
    </w:p>
    <w:p w:rsidR="00416CD4" w:rsidRPr="00CC154B" w:rsidRDefault="00F6163F" w:rsidP="00CC154B">
      <w:pPr>
        <w:pStyle w:val="20"/>
        <w:adjustRightInd w:val="0"/>
        <w:snapToGrid w:val="0"/>
        <w:ind w:leftChars="0"/>
        <w:jc w:val="left"/>
        <w:rPr>
          <w:rFonts w:asciiTheme="minorEastAsia" w:eastAsiaTheme="minorEastAsia" w:hAnsiTheme="minorEastAsia"/>
          <w:b/>
          <w:sz w:val="24"/>
        </w:rPr>
      </w:pPr>
      <w:r w:rsidRPr="00CC154B">
        <w:rPr>
          <w:rFonts w:asciiTheme="minorEastAsia" w:eastAsiaTheme="minorEastAsia" w:hAnsiTheme="minorEastAsia" w:hint="eastAsia"/>
          <w:b/>
          <w:sz w:val="24"/>
        </w:rPr>
        <w:t>一、</w:t>
      </w:r>
      <w:r w:rsidR="00833962" w:rsidRPr="00CC154B">
        <w:rPr>
          <w:rFonts w:asciiTheme="minorEastAsia" w:eastAsiaTheme="minorEastAsia" w:hAnsiTheme="minorEastAsia" w:hint="eastAsia"/>
          <w:b/>
          <w:sz w:val="24"/>
        </w:rPr>
        <w:t>基本职能及主要工作</w:t>
      </w:r>
    </w:p>
    <w:p w:rsidR="001834BB" w:rsidRPr="00CC154B" w:rsidRDefault="003A3D63" w:rsidP="00CC154B">
      <w:pPr>
        <w:ind w:firstLine="570"/>
        <w:rPr>
          <w:rFonts w:asciiTheme="minorEastAsia" w:eastAsiaTheme="minorEastAsia" w:hAnsiTheme="minorEastAsia"/>
          <w:bCs/>
          <w:sz w:val="24"/>
        </w:rPr>
      </w:pPr>
      <w:r w:rsidRPr="00CC154B">
        <w:rPr>
          <w:rFonts w:asciiTheme="minorEastAsia" w:eastAsiaTheme="minorEastAsia" w:hAnsiTheme="minorEastAsia" w:hint="eastAsia"/>
          <w:bCs/>
          <w:sz w:val="24"/>
        </w:rPr>
        <w:t>乐山市第七中学是隶属于乐山市市中区教育局的一级预决算单位，属事业单位。其主要职责：实施中小学义务教育，促进基础教育发展。中小学学历教育及相关社会服务。在学校建设和发展的过程中，遵守国家教育法规，以生为本，全面实施素质教育，让每一名学生都得到相应的发展，努力为国家和社会培育合格人才。学校教职工17</w:t>
      </w:r>
      <w:r w:rsidR="005C0ECF" w:rsidRPr="00CC154B">
        <w:rPr>
          <w:rFonts w:asciiTheme="minorEastAsia" w:eastAsiaTheme="minorEastAsia" w:hAnsiTheme="minorEastAsia" w:hint="eastAsia"/>
          <w:bCs/>
          <w:sz w:val="24"/>
        </w:rPr>
        <w:t>1</w:t>
      </w:r>
      <w:r w:rsidRPr="00CC154B">
        <w:rPr>
          <w:rFonts w:asciiTheme="minorEastAsia" w:eastAsiaTheme="minorEastAsia" w:hAnsiTheme="minorEastAsia" w:hint="eastAsia"/>
          <w:bCs/>
          <w:sz w:val="24"/>
        </w:rPr>
        <w:t>名，学生</w:t>
      </w:r>
      <w:r w:rsidR="00A94196" w:rsidRPr="00CC154B">
        <w:rPr>
          <w:rFonts w:asciiTheme="minorEastAsia" w:eastAsiaTheme="minorEastAsia" w:hAnsiTheme="minorEastAsia" w:hint="eastAsia"/>
          <w:bCs/>
          <w:sz w:val="24"/>
        </w:rPr>
        <w:t>2299</w:t>
      </w:r>
      <w:r w:rsidRPr="00CC154B">
        <w:rPr>
          <w:rFonts w:asciiTheme="minorEastAsia" w:eastAsiaTheme="minorEastAsia" w:hAnsiTheme="minorEastAsia" w:hint="eastAsia"/>
          <w:bCs/>
          <w:sz w:val="24"/>
        </w:rPr>
        <w:t>名。</w:t>
      </w:r>
    </w:p>
    <w:p w:rsidR="004D3EC4" w:rsidRPr="00CC154B" w:rsidRDefault="001834BB" w:rsidP="00CC154B">
      <w:pPr>
        <w:ind w:firstLine="570"/>
        <w:rPr>
          <w:rFonts w:asciiTheme="minorEastAsia" w:eastAsiaTheme="minorEastAsia" w:hAnsiTheme="minorEastAsia"/>
          <w:bCs/>
          <w:sz w:val="24"/>
        </w:rPr>
      </w:pPr>
      <w:r w:rsidRPr="00CC154B">
        <w:rPr>
          <w:rFonts w:asciiTheme="minorEastAsia" w:hAnsiTheme="minorEastAsia" w:cs="宋体" w:hint="eastAsia"/>
          <w:kern w:val="0"/>
          <w:sz w:val="24"/>
          <w:lang w:val="zh-CN"/>
        </w:rPr>
        <w:t>多年来，乐山七中以严谨的教风、浓厚的学风、优良的校风享誉嘉州。如今，“严格的管理，优良的校风，双健的身心，一流的质量”已成为学校的办学优势和特色。</w:t>
      </w:r>
    </w:p>
    <w:p w:rsidR="003A3D63" w:rsidRPr="00CC154B" w:rsidRDefault="003A3D63" w:rsidP="00CC154B">
      <w:pPr>
        <w:ind w:firstLineChars="200" w:firstLine="480"/>
        <w:rPr>
          <w:rFonts w:asciiTheme="minorEastAsia" w:eastAsiaTheme="minorEastAsia" w:hAnsiTheme="minorEastAsia"/>
          <w:bCs/>
          <w:sz w:val="24"/>
        </w:rPr>
      </w:pPr>
      <w:r w:rsidRPr="00CC154B">
        <w:rPr>
          <w:rFonts w:asciiTheme="minorEastAsia" w:eastAsiaTheme="minorEastAsia" w:hAnsiTheme="minorEastAsia" w:hint="eastAsia"/>
          <w:bCs/>
          <w:sz w:val="24"/>
        </w:rPr>
        <w:t>（二）</w:t>
      </w:r>
      <w:r w:rsidRPr="00CC154B">
        <w:rPr>
          <w:rFonts w:asciiTheme="minorEastAsia" w:eastAsiaTheme="minorEastAsia" w:hAnsiTheme="minorEastAsia"/>
          <w:bCs/>
          <w:sz w:val="24"/>
        </w:rPr>
        <w:t>20</w:t>
      </w:r>
      <w:r w:rsidR="009B3BE9" w:rsidRPr="00CC154B">
        <w:rPr>
          <w:rFonts w:asciiTheme="minorEastAsia" w:eastAsiaTheme="minorEastAsia" w:hAnsiTheme="minorEastAsia" w:hint="eastAsia"/>
          <w:bCs/>
          <w:sz w:val="24"/>
        </w:rPr>
        <w:t>2</w:t>
      </w:r>
      <w:r w:rsidR="00A94196" w:rsidRPr="00CC154B">
        <w:rPr>
          <w:rFonts w:asciiTheme="minorEastAsia" w:eastAsiaTheme="minorEastAsia" w:hAnsiTheme="minorEastAsia" w:hint="eastAsia"/>
          <w:bCs/>
          <w:sz w:val="24"/>
        </w:rPr>
        <w:t>1</w:t>
      </w:r>
      <w:r w:rsidRPr="00CC154B">
        <w:rPr>
          <w:rFonts w:asciiTheme="minorEastAsia" w:eastAsiaTheme="minorEastAsia" w:hAnsiTheme="minorEastAsia" w:hint="eastAsia"/>
          <w:bCs/>
          <w:sz w:val="24"/>
        </w:rPr>
        <w:t>年重点工作完成情况。</w:t>
      </w:r>
    </w:p>
    <w:p w:rsidR="003A3D63" w:rsidRPr="00CC154B" w:rsidRDefault="003A3D63" w:rsidP="00CC154B">
      <w:pPr>
        <w:autoSpaceDE w:val="0"/>
        <w:autoSpaceDN w:val="0"/>
        <w:adjustRightInd w:val="0"/>
        <w:ind w:firstLineChars="250" w:firstLine="600"/>
        <w:rPr>
          <w:rFonts w:asciiTheme="minorEastAsia" w:eastAsiaTheme="minorEastAsia" w:hAnsiTheme="minorEastAsia"/>
          <w:bCs/>
          <w:sz w:val="24"/>
        </w:rPr>
      </w:pPr>
      <w:r w:rsidRPr="00CC154B">
        <w:rPr>
          <w:rFonts w:asciiTheme="minorEastAsia" w:eastAsiaTheme="minorEastAsia" w:hAnsiTheme="minorEastAsia" w:hint="eastAsia"/>
          <w:bCs/>
          <w:sz w:val="24"/>
        </w:rPr>
        <w:t>1、安全工作</w:t>
      </w:r>
    </w:p>
    <w:p w:rsidR="003A3D63" w:rsidRPr="00CC154B" w:rsidRDefault="003A3D63" w:rsidP="00CC154B">
      <w:pPr>
        <w:ind w:firstLineChars="300" w:firstLine="720"/>
        <w:rPr>
          <w:rFonts w:asciiTheme="minorEastAsia" w:eastAsiaTheme="minorEastAsia" w:hAnsiTheme="minorEastAsia"/>
          <w:sz w:val="24"/>
        </w:rPr>
      </w:pPr>
      <w:r w:rsidRPr="00CC154B">
        <w:rPr>
          <w:rFonts w:asciiTheme="minorEastAsia" w:eastAsiaTheme="minorEastAsia" w:hAnsiTheme="minorEastAsia" w:hint="eastAsia"/>
          <w:bCs/>
          <w:sz w:val="24"/>
        </w:rPr>
        <w:t>增强责任意识，防范校园安全事故发生。建立以校长为组长，</w:t>
      </w:r>
      <w:r w:rsidR="0022603E" w:rsidRPr="00CC154B">
        <w:rPr>
          <w:rFonts w:asciiTheme="minorEastAsia" w:eastAsiaTheme="minorEastAsia" w:hAnsiTheme="minorEastAsia" w:hint="eastAsia"/>
          <w:bCs/>
          <w:sz w:val="24"/>
        </w:rPr>
        <w:t>分管</w:t>
      </w:r>
      <w:r w:rsidR="00FE6C11" w:rsidRPr="00CC154B">
        <w:rPr>
          <w:rFonts w:asciiTheme="minorEastAsia" w:eastAsiaTheme="minorEastAsia" w:hAnsiTheme="minorEastAsia" w:hint="eastAsia"/>
          <w:bCs/>
          <w:sz w:val="24"/>
        </w:rPr>
        <w:t>副校长负责、安全办主任具体牵头、</w:t>
      </w:r>
      <w:r w:rsidRPr="00CC154B">
        <w:rPr>
          <w:rFonts w:asciiTheme="minorEastAsia" w:eastAsiaTheme="minorEastAsia" w:hAnsiTheme="minorEastAsia" w:hint="eastAsia"/>
          <w:bCs/>
          <w:sz w:val="24"/>
        </w:rPr>
        <w:t>其他行政和班主</w:t>
      </w:r>
      <w:r w:rsidRPr="00CC154B">
        <w:rPr>
          <w:rFonts w:asciiTheme="minorEastAsia" w:eastAsiaTheme="minorEastAsia" w:hAnsiTheme="minorEastAsia" w:hint="eastAsia"/>
          <w:sz w:val="24"/>
        </w:rPr>
        <w:t>任为成员的学校安全管理工作领导小组，分工负责，协同合作。认真落实安全管理责任制。学校安全工作实行“一岗双责”，层层签订安全工作责任书，确保安全工作时时有人抓，事事有人管。大力开展安全宣传教育，提高师生安全意识。将安全教育纳入学校教育教学工作计划，保证在校学生受教育率</w:t>
      </w:r>
      <w:r w:rsidRPr="00CC154B">
        <w:rPr>
          <w:rFonts w:asciiTheme="minorEastAsia" w:eastAsiaTheme="minorEastAsia" w:hAnsiTheme="minorEastAsia"/>
          <w:sz w:val="24"/>
        </w:rPr>
        <w:t>100%</w:t>
      </w:r>
      <w:r w:rsidRPr="00CC154B">
        <w:rPr>
          <w:rFonts w:asciiTheme="minorEastAsia" w:eastAsiaTheme="minorEastAsia" w:hAnsiTheme="minorEastAsia" w:hint="eastAsia"/>
          <w:sz w:val="24"/>
        </w:rPr>
        <w:t>。学校开展形式多样的安全宣传教育活动，不断提高师生的安全意识。</w:t>
      </w:r>
    </w:p>
    <w:p w:rsidR="003A3D63" w:rsidRPr="00CC154B" w:rsidRDefault="003A3D63" w:rsidP="00CC154B">
      <w:pPr>
        <w:autoSpaceDE w:val="0"/>
        <w:autoSpaceDN w:val="0"/>
        <w:adjustRightInd w:val="0"/>
        <w:ind w:firstLineChars="250" w:firstLine="600"/>
        <w:rPr>
          <w:rFonts w:asciiTheme="minorEastAsia" w:eastAsiaTheme="minorEastAsia" w:hAnsiTheme="minorEastAsia"/>
          <w:bCs/>
          <w:sz w:val="24"/>
        </w:rPr>
      </w:pPr>
      <w:r w:rsidRPr="00CC154B">
        <w:rPr>
          <w:rFonts w:asciiTheme="minorEastAsia" w:eastAsiaTheme="minorEastAsia" w:hAnsiTheme="minorEastAsia" w:hint="eastAsia"/>
          <w:bCs/>
          <w:sz w:val="24"/>
        </w:rPr>
        <w:t>2、教学工作</w:t>
      </w:r>
    </w:p>
    <w:p w:rsidR="003A3D63" w:rsidRPr="00CC154B" w:rsidRDefault="003A3D63" w:rsidP="00CC154B">
      <w:pPr>
        <w:autoSpaceDE w:val="0"/>
        <w:autoSpaceDN w:val="0"/>
        <w:adjustRightInd w:val="0"/>
        <w:ind w:firstLineChars="250" w:firstLine="600"/>
        <w:rPr>
          <w:rFonts w:asciiTheme="minorEastAsia" w:eastAsiaTheme="minorEastAsia" w:hAnsiTheme="minorEastAsia"/>
          <w:bCs/>
          <w:sz w:val="24"/>
        </w:rPr>
      </w:pPr>
      <w:r w:rsidRPr="00CC154B">
        <w:rPr>
          <w:rFonts w:asciiTheme="minorEastAsia" w:eastAsiaTheme="minorEastAsia" w:hAnsiTheme="minorEastAsia" w:hint="eastAsia"/>
          <w:sz w:val="24"/>
        </w:rPr>
        <w:t>开齐课程，开足课时，狠抓“听、评、导、查”环节落实和“教学六认真检查”，提升课堂教学效益。着力强化学校的教学管理。以骨干教师队伍为引领，认真组织开展多形式培训和教研。开展“走出去、请进来”的方式，提高教师教学水平。优化教师配置，继续推进四川省学校体育（艺术）区域整体推进改革试点工作，深化“121</w:t>
      </w:r>
      <w:r w:rsidR="00FE6C11" w:rsidRPr="00CC154B">
        <w:rPr>
          <w:rFonts w:asciiTheme="minorEastAsia" w:eastAsiaTheme="minorEastAsia" w:hAnsiTheme="minorEastAsia" w:hint="eastAsia"/>
          <w:sz w:val="24"/>
        </w:rPr>
        <w:t>体艺教育推进行动”</w:t>
      </w:r>
      <w:r w:rsidRPr="00CC154B">
        <w:rPr>
          <w:rFonts w:asciiTheme="minorEastAsia" w:eastAsiaTheme="minorEastAsia" w:hAnsiTheme="minorEastAsia" w:hint="eastAsia"/>
          <w:sz w:val="24"/>
        </w:rPr>
        <w:t>。开展好学校艺术节、运动会和体质健康测试和艺术素质测试工作，全面培育四有人才。20</w:t>
      </w:r>
      <w:r w:rsidR="009B3BE9" w:rsidRPr="00CC154B">
        <w:rPr>
          <w:rFonts w:asciiTheme="minorEastAsia" w:eastAsiaTheme="minorEastAsia" w:hAnsiTheme="minorEastAsia" w:hint="eastAsia"/>
          <w:sz w:val="24"/>
        </w:rPr>
        <w:t>20年中考升入乐山一中221名，一中升学率全</w:t>
      </w:r>
      <w:r w:rsidRPr="00CC154B">
        <w:rPr>
          <w:rFonts w:asciiTheme="minorEastAsia" w:eastAsiaTheme="minorEastAsia" w:hAnsiTheme="minorEastAsia" w:hint="eastAsia"/>
          <w:sz w:val="24"/>
        </w:rPr>
        <w:t>市第一名。接受各级各类检查受到一致好评。</w:t>
      </w:r>
    </w:p>
    <w:p w:rsidR="003A3D63" w:rsidRPr="00CC154B" w:rsidRDefault="003A3D63" w:rsidP="00CC154B">
      <w:pPr>
        <w:autoSpaceDE w:val="0"/>
        <w:autoSpaceDN w:val="0"/>
        <w:adjustRightInd w:val="0"/>
        <w:ind w:firstLineChars="200" w:firstLine="480"/>
        <w:rPr>
          <w:rFonts w:asciiTheme="minorEastAsia" w:eastAsiaTheme="minorEastAsia" w:hAnsiTheme="minorEastAsia"/>
          <w:bCs/>
          <w:sz w:val="24"/>
        </w:rPr>
      </w:pPr>
      <w:r w:rsidRPr="00CC154B">
        <w:rPr>
          <w:rFonts w:asciiTheme="minorEastAsia" w:eastAsiaTheme="minorEastAsia" w:hAnsiTheme="minorEastAsia" w:hint="eastAsia"/>
          <w:bCs/>
          <w:sz w:val="24"/>
        </w:rPr>
        <w:t>3、党风廉政建设</w:t>
      </w:r>
    </w:p>
    <w:p w:rsidR="003A3D63" w:rsidRPr="00CC154B" w:rsidRDefault="003A3D63" w:rsidP="00CC154B">
      <w:pPr>
        <w:ind w:firstLineChars="250" w:firstLine="600"/>
        <w:rPr>
          <w:rFonts w:asciiTheme="minorEastAsia" w:eastAsiaTheme="minorEastAsia" w:hAnsiTheme="minorEastAsia"/>
          <w:sz w:val="24"/>
        </w:rPr>
      </w:pPr>
      <w:r w:rsidRPr="00CC154B">
        <w:rPr>
          <w:rFonts w:asciiTheme="minorEastAsia" w:eastAsiaTheme="minorEastAsia" w:hAnsiTheme="minorEastAsia" w:hint="eastAsia"/>
          <w:sz w:val="24"/>
        </w:rPr>
        <w:t>坚持理论学习制度。我们要坚持把习近平总书记系列重要讲话精神及深入学习贯彻十九大精神作为重要政治任务，组织党员及师生读原著、学原文、悟原理，自觉在思想上政治上行动上同以习近平同志为核心的党中央保持高度一致，响应党中央的号召，不忘初心，牢记使命，砥砺奋进，谱写童家教育的新篇章。我们要在广大教师中深入开展“弘扬爱国奋斗精神，建功立业新时代”活动，让广大教师认识到爱国主义是中华民族精神的核心，爱国主义精神激励着中华儿女一代又一代为祖国的发展和繁荣不懈奋斗，要让广大教师牢固树立家国情怀，从而引导学生并一道尽忠报国，勇于担当民族复兴大任，不辱时代使命，做新时代的奋斗者，为实现“两个一百年”奋斗目标，实现中华民族伟大复兴的中国梦而贡献自己的智慧和力量。坚持“三会一课”制度。党支部每月开展活动，用学习讨论活动改进和加强党的建设，特别是要将学习的内容用于指导实际工作，切实发挥党员先锋模范作用和党支部的战斗堡垒作用，要求学生做到的，教师先做到；要求老师做到的，党员和行政先做到。</w:t>
      </w:r>
    </w:p>
    <w:p w:rsidR="003A3D63" w:rsidRPr="00CC154B" w:rsidRDefault="003A3D63" w:rsidP="00CC154B">
      <w:pPr>
        <w:autoSpaceDE w:val="0"/>
        <w:autoSpaceDN w:val="0"/>
        <w:adjustRightInd w:val="0"/>
        <w:ind w:firstLineChars="200" w:firstLine="480"/>
        <w:rPr>
          <w:rFonts w:asciiTheme="minorEastAsia" w:eastAsiaTheme="minorEastAsia" w:hAnsiTheme="minorEastAsia"/>
          <w:sz w:val="24"/>
        </w:rPr>
      </w:pPr>
      <w:r w:rsidRPr="00CC154B">
        <w:rPr>
          <w:rFonts w:asciiTheme="minorEastAsia" w:eastAsiaTheme="minorEastAsia" w:hAnsiTheme="minorEastAsia" w:hint="eastAsia"/>
          <w:sz w:val="24"/>
        </w:rPr>
        <w:t xml:space="preserve">4、工会工作 </w:t>
      </w:r>
    </w:p>
    <w:p w:rsidR="003A3D63" w:rsidRPr="00CC154B" w:rsidRDefault="003A3D63" w:rsidP="00CC154B">
      <w:pPr>
        <w:autoSpaceDE w:val="0"/>
        <w:autoSpaceDN w:val="0"/>
        <w:adjustRightInd w:val="0"/>
        <w:ind w:firstLineChars="200" w:firstLine="480"/>
        <w:rPr>
          <w:rFonts w:asciiTheme="minorEastAsia" w:eastAsiaTheme="minorEastAsia" w:hAnsiTheme="minorEastAsia"/>
          <w:sz w:val="24"/>
        </w:rPr>
      </w:pPr>
      <w:r w:rsidRPr="00CC154B">
        <w:rPr>
          <w:rFonts w:asciiTheme="minorEastAsia" w:eastAsiaTheme="minorEastAsia" w:hAnsiTheme="minorEastAsia" w:hint="eastAsia"/>
          <w:sz w:val="24"/>
        </w:rPr>
        <w:t xml:space="preserve">积极支持工会按照《工会法》的规定履行工会职责，把维护教职工合法权益作为工会的基本职责，使工会真正成为党 联系群众的桥梁和纽带。通过工会了解群众情况，征求群众意见，为学校的改革发展献计献策。指导工会开展好教工学习和创优争先活动。通过工会关注、配合，帮助困难职工，依法依规管好用好工会福利费，构建和谐校园。        </w:t>
      </w:r>
    </w:p>
    <w:p w:rsidR="003A3D63" w:rsidRPr="00CC154B" w:rsidRDefault="003A3D63" w:rsidP="00CC154B">
      <w:pPr>
        <w:autoSpaceDE w:val="0"/>
        <w:autoSpaceDN w:val="0"/>
        <w:adjustRightInd w:val="0"/>
        <w:ind w:firstLineChars="200" w:firstLine="480"/>
        <w:rPr>
          <w:rFonts w:asciiTheme="minorEastAsia" w:eastAsiaTheme="minorEastAsia" w:hAnsiTheme="minorEastAsia"/>
          <w:sz w:val="24"/>
        </w:rPr>
      </w:pPr>
      <w:r w:rsidRPr="00CC154B">
        <w:rPr>
          <w:rFonts w:asciiTheme="minorEastAsia" w:eastAsiaTheme="minorEastAsia" w:hAnsiTheme="minorEastAsia" w:hint="eastAsia"/>
          <w:sz w:val="24"/>
        </w:rPr>
        <w:t>5、德育工作</w:t>
      </w:r>
    </w:p>
    <w:p w:rsidR="003A3D63" w:rsidRPr="00CC154B" w:rsidRDefault="003A3D63" w:rsidP="00CC154B">
      <w:pPr>
        <w:ind w:firstLineChars="200" w:firstLine="480"/>
        <w:rPr>
          <w:rFonts w:asciiTheme="minorEastAsia" w:eastAsiaTheme="minorEastAsia" w:hAnsiTheme="minorEastAsia"/>
          <w:sz w:val="24"/>
        </w:rPr>
      </w:pPr>
      <w:r w:rsidRPr="00CC154B">
        <w:rPr>
          <w:rFonts w:asciiTheme="minorEastAsia" w:eastAsiaTheme="minorEastAsia" w:hAnsiTheme="minorEastAsia" w:hint="eastAsia"/>
          <w:sz w:val="24"/>
        </w:rPr>
        <w:t>我校高度重视德育活动的开展，我们的教育理想：立德树人，为孩子的终身幸福奠基。坚持</w:t>
      </w:r>
      <w:r w:rsidR="00FE6C11" w:rsidRPr="00CC154B">
        <w:rPr>
          <w:rFonts w:asciiTheme="minorEastAsia" w:eastAsiaTheme="minorEastAsia" w:hAnsiTheme="minorEastAsia" w:hint="eastAsia"/>
          <w:sz w:val="24"/>
        </w:rPr>
        <w:t>党的教育方针</w:t>
      </w:r>
      <w:r w:rsidRPr="00CC154B">
        <w:rPr>
          <w:rFonts w:asciiTheme="minorEastAsia" w:eastAsiaTheme="minorEastAsia" w:hAnsiTheme="minorEastAsia" w:hint="eastAsia"/>
          <w:sz w:val="24"/>
        </w:rPr>
        <w:t>，开展丰富多彩的德育活动，让每位学生都能够德、智、体、美、劳全面发展。</w:t>
      </w:r>
    </w:p>
    <w:p w:rsidR="003A3D63" w:rsidRPr="00CC154B" w:rsidRDefault="003A3D63" w:rsidP="00CC154B">
      <w:pPr>
        <w:ind w:firstLineChars="400" w:firstLine="960"/>
        <w:rPr>
          <w:rFonts w:asciiTheme="minorEastAsia" w:eastAsiaTheme="minorEastAsia" w:hAnsiTheme="minorEastAsia"/>
          <w:sz w:val="24"/>
        </w:rPr>
      </w:pPr>
    </w:p>
    <w:p w:rsidR="00416CD4" w:rsidRPr="00CC154B" w:rsidRDefault="00FE6C11" w:rsidP="00CC154B">
      <w:pPr>
        <w:pStyle w:val="20"/>
        <w:adjustRightInd w:val="0"/>
        <w:snapToGrid w:val="0"/>
        <w:ind w:leftChars="0" w:left="0"/>
        <w:jc w:val="left"/>
        <w:rPr>
          <w:rFonts w:asciiTheme="minorEastAsia" w:eastAsiaTheme="minorEastAsia" w:hAnsiTheme="minorEastAsia"/>
          <w:sz w:val="24"/>
        </w:rPr>
      </w:pPr>
      <w:r w:rsidRPr="00CC154B">
        <w:rPr>
          <w:rFonts w:asciiTheme="minorEastAsia" w:eastAsiaTheme="minorEastAsia" w:hAnsiTheme="minorEastAsia" w:hint="eastAsia"/>
          <w:sz w:val="24"/>
        </w:rPr>
        <w:t>二、</w:t>
      </w:r>
      <w:r w:rsidR="00833962" w:rsidRPr="00CC154B">
        <w:rPr>
          <w:rFonts w:asciiTheme="minorEastAsia" w:eastAsiaTheme="minorEastAsia" w:hAnsiTheme="minorEastAsia" w:hint="eastAsia"/>
          <w:sz w:val="24"/>
        </w:rPr>
        <w:t>机构设置</w:t>
      </w:r>
    </w:p>
    <w:p w:rsidR="004D3EC4" w:rsidRPr="00CC154B" w:rsidRDefault="00FE6C11" w:rsidP="00CC154B">
      <w:pPr>
        <w:pStyle w:val="B02"/>
        <w:numPr>
          <w:ilvl w:val="0"/>
          <w:numId w:val="0"/>
        </w:numPr>
        <w:spacing w:line="240" w:lineRule="auto"/>
        <w:ind w:firstLineChars="200" w:firstLine="480"/>
        <w:rPr>
          <w:rFonts w:asciiTheme="minorEastAsia" w:eastAsiaTheme="minorEastAsia" w:hAnsiTheme="minorEastAsia"/>
          <w:sz w:val="24"/>
          <w:szCs w:val="24"/>
        </w:rPr>
      </w:pPr>
      <w:r w:rsidRPr="00CC154B">
        <w:rPr>
          <w:rFonts w:asciiTheme="minorEastAsia" w:eastAsiaTheme="minorEastAsia" w:hAnsiTheme="minorEastAsia" w:hint="eastAsia"/>
          <w:sz w:val="24"/>
          <w:szCs w:val="24"/>
        </w:rPr>
        <w:t>我</w:t>
      </w:r>
      <w:r w:rsidR="004D3EC4" w:rsidRPr="00CC154B">
        <w:rPr>
          <w:rFonts w:asciiTheme="minorEastAsia" w:eastAsiaTheme="minorEastAsia" w:hAnsiTheme="minorEastAsia" w:hint="eastAsia"/>
          <w:sz w:val="24"/>
          <w:szCs w:val="24"/>
        </w:rPr>
        <w:t>校为乐山市市中区教育局下属的一所</w:t>
      </w:r>
      <w:r w:rsidR="00643FDB" w:rsidRPr="00CC154B">
        <w:rPr>
          <w:rFonts w:asciiTheme="minorEastAsia" w:eastAsiaTheme="minorEastAsia" w:hAnsiTheme="minorEastAsia" w:hint="eastAsia"/>
          <w:sz w:val="24"/>
          <w:szCs w:val="24"/>
        </w:rPr>
        <w:t>初中</w:t>
      </w:r>
      <w:r w:rsidR="004D79FF" w:rsidRPr="00CC154B">
        <w:rPr>
          <w:rFonts w:asciiTheme="minorEastAsia" w:eastAsiaTheme="minorEastAsia" w:hAnsiTheme="minorEastAsia" w:hint="eastAsia"/>
          <w:sz w:val="24"/>
          <w:szCs w:val="24"/>
        </w:rPr>
        <w:t>学校</w:t>
      </w:r>
      <w:r w:rsidR="004D3EC4" w:rsidRPr="00CC154B">
        <w:rPr>
          <w:rFonts w:asciiTheme="minorEastAsia" w:eastAsiaTheme="minorEastAsia" w:hAnsiTheme="minorEastAsia" w:hint="eastAsia"/>
          <w:sz w:val="24"/>
          <w:szCs w:val="24"/>
        </w:rPr>
        <w:t>，</w:t>
      </w:r>
      <w:r w:rsidR="004D79FF" w:rsidRPr="00CC154B">
        <w:rPr>
          <w:rFonts w:asciiTheme="minorEastAsia" w:eastAsiaTheme="minorEastAsia" w:hAnsiTheme="minorEastAsia" w:hint="eastAsia"/>
          <w:sz w:val="24"/>
          <w:szCs w:val="24"/>
        </w:rPr>
        <w:t>学校</w:t>
      </w:r>
      <w:r w:rsidR="004D3EC4" w:rsidRPr="00CC154B">
        <w:rPr>
          <w:rFonts w:asciiTheme="minorEastAsia" w:eastAsiaTheme="minorEastAsia" w:hAnsiTheme="minorEastAsia" w:hint="eastAsia"/>
          <w:sz w:val="24"/>
          <w:szCs w:val="24"/>
        </w:rPr>
        <w:t>下设</w:t>
      </w:r>
      <w:r w:rsidR="00643FDB" w:rsidRPr="00CC154B">
        <w:rPr>
          <w:rFonts w:asciiTheme="minorEastAsia" w:eastAsiaTheme="minorEastAsia" w:hAnsiTheme="minorEastAsia" w:hint="eastAsia"/>
          <w:sz w:val="24"/>
          <w:szCs w:val="24"/>
        </w:rPr>
        <w:t>五</w:t>
      </w:r>
      <w:r w:rsidR="004D3EC4" w:rsidRPr="00CC154B">
        <w:rPr>
          <w:rFonts w:asciiTheme="minorEastAsia" w:eastAsiaTheme="minorEastAsia" w:hAnsiTheme="minorEastAsia" w:hint="eastAsia"/>
          <w:sz w:val="24"/>
          <w:szCs w:val="24"/>
        </w:rPr>
        <w:t>个内设机构：</w:t>
      </w:r>
      <w:r w:rsidR="00643FDB" w:rsidRPr="00CC154B">
        <w:rPr>
          <w:rFonts w:asciiTheme="minorEastAsia" w:eastAsiaTheme="minorEastAsia" w:hAnsiTheme="minorEastAsia" w:hint="eastAsia"/>
          <w:sz w:val="24"/>
          <w:szCs w:val="24"/>
        </w:rPr>
        <w:t>办公室、</w:t>
      </w:r>
      <w:r w:rsidR="004D3EC4" w:rsidRPr="00CC154B">
        <w:rPr>
          <w:rFonts w:asciiTheme="minorEastAsia" w:eastAsiaTheme="minorEastAsia" w:hAnsiTheme="minorEastAsia" w:hint="eastAsia"/>
          <w:sz w:val="24"/>
          <w:szCs w:val="24"/>
        </w:rPr>
        <w:t>教导处</w:t>
      </w:r>
      <w:r w:rsidR="00643FDB" w:rsidRPr="00CC154B">
        <w:rPr>
          <w:rFonts w:asciiTheme="minorEastAsia" w:eastAsiaTheme="minorEastAsia" w:hAnsiTheme="minorEastAsia" w:hint="eastAsia"/>
          <w:sz w:val="24"/>
          <w:szCs w:val="24"/>
        </w:rPr>
        <w:t>、政教</w:t>
      </w:r>
      <w:r w:rsidR="00643FDB" w:rsidRPr="00CC154B">
        <w:rPr>
          <w:rFonts w:asciiTheme="minorEastAsia" w:eastAsiaTheme="minorEastAsia" w:hAnsiTheme="minorEastAsia" w:hint="eastAsia"/>
          <w:sz w:val="24"/>
          <w:szCs w:val="24"/>
        </w:rPr>
        <w:lastRenderedPageBreak/>
        <w:t>处、</w:t>
      </w:r>
      <w:r w:rsidRPr="00CC154B">
        <w:rPr>
          <w:rFonts w:asciiTheme="minorEastAsia" w:eastAsiaTheme="minorEastAsia" w:hAnsiTheme="minorEastAsia" w:hint="eastAsia"/>
          <w:sz w:val="24"/>
          <w:szCs w:val="24"/>
        </w:rPr>
        <w:t>教科室</w:t>
      </w:r>
      <w:r w:rsidR="004D3EC4" w:rsidRPr="00CC154B">
        <w:rPr>
          <w:rFonts w:asciiTheme="minorEastAsia" w:eastAsiaTheme="minorEastAsia" w:hAnsiTheme="minorEastAsia" w:hint="eastAsia"/>
          <w:sz w:val="24"/>
          <w:szCs w:val="24"/>
        </w:rPr>
        <w:t>和总务处。学校设校长</w:t>
      </w:r>
      <w:r w:rsidR="00643FDB" w:rsidRPr="00CC154B">
        <w:rPr>
          <w:rFonts w:asciiTheme="minorEastAsia" w:eastAsiaTheme="minorEastAsia" w:hAnsiTheme="minorEastAsia" w:hint="eastAsia"/>
          <w:sz w:val="24"/>
          <w:szCs w:val="24"/>
        </w:rPr>
        <w:t>1</w:t>
      </w:r>
      <w:r w:rsidR="004D3EC4" w:rsidRPr="00CC154B">
        <w:rPr>
          <w:rFonts w:asciiTheme="minorEastAsia" w:eastAsiaTheme="minorEastAsia" w:hAnsiTheme="minorEastAsia" w:hint="eastAsia"/>
          <w:sz w:val="24"/>
          <w:szCs w:val="24"/>
        </w:rPr>
        <w:t>名，副校长</w:t>
      </w:r>
      <w:r w:rsidR="00643FDB" w:rsidRPr="00CC154B">
        <w:rPr>
          <w:rFonts w:asciiTheme="minorEastAsia" w:eastAsiaTheme="minorEastAsia" w:hAnsiTheme="minorEastAsia" w:hint="eastAsia"/>
          <w:sz w:val="24"/>
          <w:szCs w:val="24"/>
        </w:rPr>
        <w:t>4</w:t>
      </w:r>
      <w:r w:rsidR="004D3EC4" w:rsidRPr="00CC154B">
        <w:rPr>
          <w:rFonts w:asciiTheme="minorEastAsia" w:eastAsiaTheme="minorEastAsia" w:hAnsiTheme="minorEastAsia" w:hint="eastAsia"/>
          <w:sz w:val="24"/>
          <w:szCs w:val="24"/>
        </w:rPr>
        <w:t>名</w:t>
      </w:r>
      <w:r w:rsidR="00643FDB" w:rsidRPr="00CC154B">
        <w:rPr>
          <w:rFonts w:asciiTheme="minorEastAsia" w:eastAsiaTheme="minorEastAsia" w:hAnsiTheme="minorEastAsia" w:hint="eastAsia"/>
          <w:sz w:val="24"/>
          <w:szCs w:val="24"/>
        </w:rPr>
        <w:t>；</w:t>
      </w:r>
      <w:r w:rsidR="004D3EC4" w:rsidRPr="00CC154B">
        <w:rPr>
          <w:rFonts w:asciiTheme="minorEastAsia" w:eastAsiaTheme="minorEastAsia" w:hAnsiTheme="minorEastAsia" w:hint="eastAsia"/>
          <w:sz w:val="24"/>
          <w:szCs w:val="24"/>
        </w:rPr>
        <w:t>教导主任1名，副教导主任</w:t>
      </w:r>
      <w:r w:rsidR="00643FDB" w:rsidRPr="00CC154B">
        <w:rPr>
          <w:rFonts w:asciiTheme="minorEastAsia" w:eastAsiaTheme="minorEastAsia" w:hAnsiTheme="minorEastAsia" w:hint="eastAsia"/>
          <w:sz w:val="24"/>
          <w:szCs w:val="24"/>
        </w:rPr>
        <w:t>2</w:t>
      </w:r>
      <w:r w:rsidR="004D3EC4" w:rsidRPr="00CC154B">
        <w:rPr>
          <w:rFonts w:asciiTheme="minorEastAsia" w:eastAsiaTheme="minorEastAsia" w:hAnsiTheme="minorEastAsia" w:hint="eastAsia"/>
          <w:sz w:val="24"/>
          <w:szCs w:val="24"/>
        </w:rPr>
        <w:t>名</w:t>
      </w:r>
      <w:r w:rsidR="00643FDB" w:rsidRPr="00CC154B">
        <w:rPr>
          <w:rFonts w:asciiTheme="minorEastAsia" w:eastAsiaTheme="minorEastAsia" w:hAnsiTheme="minorEastAsia" w:hint="eastAsia"/>
          <w:sz w:val="24"/>
          <w:szCs w:val="24"/>
        </w:rPr>
        <w:t>；</w:t>
      </w:r>
      <w:r w:rsidR="004D3EC4" w:rsidRPr="00CC154B">
        <w:rPr>
          <w:rFonts w:asciiTheme="minorEastAsia" w:eastAsiaTheme="minorEastAsia" w:hAnsiTheme="minorEastAsia" w:hint="eastAsia"/>
          <w:sz w:val="24"/>
          <w:szCs w:val="24"/>
        </w:rPr>
        <w:t>总务主任1名</w:t>
      </w:r>
      <w:r w:rsidR="00643FDB" w:rsidRPr="00CC154B">
        <w:rPr>
          <w:rFonts w:asciiTheme="minorEastAsia" w:eastAsiaTheme="minorEastAsia" w:hAnsiTheme="minorEastAsia" w:hint="eastAsia"/>
          <w:sz w:val="24"/>
          <w:szCs w:val="24"/>
        </w:rPr>
        <w:t>；办公室主任1名；教科室主任1名、副主任1名；政教处主任1名、副主任1名。</w:t>
      </w:r>
    </w:p>
    <w:p w:rsidR="00416CD4" w:rsidRPr="00CC154B" w:rsidRDefault="00833962" w:rsidP="00CC154B">
      <w:pPr>
        <w:pStyle w:val="10"/>
        <w:adjustRightInd w:val="0"/>
        <w:snapToGrid w:val="0"/>
        <w:spacing w:before="0"/>
        <w:rPr>
          <w:rFonts w:asciiTheme="minorEastAsia" w:eastAsiaTheme="minorEastAsia" w:hAnsiTheme="minorEastAsia"/>
          <w:b/>
          <w:sz w:val="24"/>
          <w:szCs w:val="24"/>
        </w:rPr>
      </w:pPr>
      <w:r w:rsidRPr="00CC154B">
        <w:rPr>
          <w:rFonts w:asciiTheme="minorEastAsia" w:eastAsiaTheme="minorEastAsia" w:hAnsiTheme="minorEastAsia" w:hint="eastAsia"/>
          <w:b/>
          <w:sz w:val="24"/>
          <w:szCs w:val="24"/>
        </w:rPr>
        <w:t>第二部分度</w:t>
      </w:r>
      <w:r w:rsidR="00F8344F">
        <w:rPr>
          <w:rFonts w:asciiTheme="minorEastAsia" w:eastAsiaTheme="minorEastAsia" w:hAnsiTheme="minorEastAsia" w:hint="eastAsia"/>
          <w:b/>
          <w:sz w:val="24"/>
          <w:szCs w:val="24"/>
        </w:rPr>
        <w:t>单位</w:t>
      </w:r>
      <w:r w:rsidRPr="00CC154B">
        <w:rPr>
          <w:rFonts w:asciiTheme="minorEastAsia" w:eastAsiaTheme="minorEastAsia" w:hAnsiTheme="minorEastAsia" w:hint="eastAsia"/>
          <w:b/>
          <w:sz w:val="24"/>
          <w:szCs w:val="24"/>
        </w:rPr>
        <w:t>决算情况说明</w:t>
      </w:r>
    </w:p>
    <w:p w:rsidR="003A0467" w:rsidRPr="00CC154B" w:rsidRDefault="003A0467" w:rsidP="00CC154B">
      <w:pPr>
        <w:ind w:left="1134"/>
        <w:outlineLvl w:val="1"/>
        <w:rPr>
          <w:rStyle w:val="2Char"/>
          <w:rFonts w:asciiTheme="minorEastAsia" w:eastAsiaTheme="minorEastAsia" w:hAnsiTheme="minorEastAsia"/>
          <w:b w:val="0"/>
          <w:sz w:val="24"/>
          <w:szCs w:val="24"/>
        </w:rPr>
      </w:pPr>
      <w:bookmarkStart w:id="12" w:name="_Toc15377205"/>
      <w:bookmarkStart w:id="13" w:name="_Toc15396603"/>
      <w:r w:rsidRPr="00CC154B">
        <w:rPr>
          <w:rFonts w:asciiTheme="minorEastAsia" w:eastAsiaTheme="minorEastAsia" w:hAnsiTheme="minorEastAsia" w:hint="eastAsia"/>
          <w:sz w:val="24"/>
        </w:rPr>
        <w:t>一、收</w:t>
      </w:r>
      <w:r w:rsidRPr="00CC154B">
        <w:rPr>
          <w:rStyle w:val="2Char"/>
          <w:rFonts w:asciiTheme="minorEastAsia" w:eastAsiaTheme="minorEastAsia" w:hAnsiTheme="minorEastAsia" w:hint="eastAsia"/>
          <w:b w:val="0"/>
          <w:sz w:val="24"/>
          <w:szCs w:val="24"/>
        </w:rPr>
        <w:t>入支出决算总体情况说明</w:t>
      </w:r>
      <w:bookmarkEnd w:id="12"/>
      <w:bookmarkEnd w:id="13"/>
    </w:p>
    <w:p w:rsidR="00B738AE" w:rsidRPr="00127E3D" w:rsidRDefault="003A0467" w:rsidP="00CC154B">
      <w:pPr>
        <w:ind w:firstLineChars="200" w:firstLine="480"/>
        <w:jc w:val="left"/>
        <w:outlineLvl w:val="1"/>
        <w:rPr>
          <w:rFonts w:asciiTheme="minorEastAsia" w:eastAsiaTheme="minorEastAsia" w:hAnsiTheme="minorEastAsia"/>
          <w:sz w:val="24"/>
        </w:rPr>
      </w:pPr>
      <w:r w:rsidRPr="00CC154B">
        <w:rPr>
          <w:rFonts w:asciiTheme="minorEastAsia" w:eastAsiaTheme="minorEastAsia" w:hAnsiTheme="minorEastAsia" w:hint="eastAsia"/>
          <w:sz w:val="24"/>
        </w:rPr>
        <w:t>1、20</w:t>
      </w:r>
      <w:r w:rsidR="009B3BE9" w:rsidRPr="00CC154B">
        <w:rPr>
          <w:rFonts w:asciiTheme="minorEastAsia" w:eastAsiaTheme="minorEastAsia" w:hAnsiTheme="minorEastAsia" w:hint="eastAsia"/>
          <w:sz w:val="24"/>
        </w:rPr>
        <w:t>2</w:t>
      </w:r>
      <w:r w:rsidR="00A94196" w:rsidRPr="00CC154B">
        <w:rPr>
          <w:rFonts w:asciiTheme="minorEastAsia" w:eastAsiaTheme="minorEastAsia" w:hAnsiTheme="minorEastAsia" w:hint="eastAsia"/>
          <w:sz w:val="24"/>
        </w:rPr>
        <w:t>1</w:t>
      </w:r>
      <w:r w:rsidRPr="00CC154B">
        <w:rPr>
          <w:rFonts w:asciiTheme="minorEastAsia" w:eastAsiaTheme="minorEastAsia" w:hAnsiTheme="minorEastAsia" w:hint="eastAsia"/>
          <w:sz w:val="24"/>
        </w:rPr>
        <w:t>年度收入总计</w:t>
      </w:r>
      <w:r w:rsidR="00A94196" w:rsidRPr="00CC154B">
        <w:rPr>
          <w:rFonts w:asciiTheme="minorEastAsia" w:eastAsiaTheme="minorEastAsia" w:hAnsiTheme="minorEastAsia" w:hint="eastAsia"/>
          <w:sz w:val="24"/>
        </w:rPr>
        <w:t>2958.76</w:t>
      </w:r>
      <w:r w:rsidRPr="00CC154B">
        <w:rPr>
          <w:rFonts w:asciiTheme="minorEastAsia" w:eastAsiaTheme="minorEastAsia" w:hAnsiTheme="minorEastAsia" w:hint="eastAsia"/>
          <w:sz w:val="24"/>
        </w:rPr>
        <w:t>万元。与20</w:t>
      </w:r>
      <w:r w:rsidR="00A94196" w:rsidRPr="00CC154B">
        <w:rPr>
          <w:rFonts w:asciiTheme="minorEastAsia" w:eastAsiaTheme="minorEastAsia" w:hAnsiTheme="minorEastAsia" w:hint="eastAsia"/>
          <w:sz w:val="24"/>
        </w:rPr>
        <w:t>20</w:t>
      </w:r>
      <w:r w:rsidRPr="00CC154B">
        <w:rPr>
          <w:rFonts w:asciiTheme="minorEastAsia" w:eastAsiaTheme="minorEastAsia" w:hAnsiTheme="minorEastAsia" w:hint="eastAsia"/>
          <w:sz w:val="24"/>
        </w:rPr>
        <w:t>年相比减少</w:t>
      </w:r>
      <w:r w:rsidR="00A94196" w:rsidRPr="00CC154B">
        <w:rPr>
          <w:rFonts w:asciiTheme="minorEastAsia" w:eastAsiaTheme="minorEastAsia" w:hAnsiTheme="minorEastAsia" w:hint="eastAsia"/>
          <w:sz w:val="24"/>
        </w:rPr>
        <w:t>59.73</w:t>
      </w:r>
      <w:r w:rsidRPr="00CC154B">
        <w:rPr>
          <w:rFonts w:asciiTheme="minorEastAsia" w:eastAsiaTheme="minorEastAsia" w:hAnsiTheme="minorEastAsia" w:hint="eastAsia"/>
          <w:sz w:val="24"/>
        </w:rPr>
        <w:t>万元，下降</w:t>
      </w:r>
      <w:r w:rsidR="00A94196" w:rsidRPr="00CC154B">
        <w:rPr>
          <w:rFonts w:asciiTheme="minorEastAsia" w:eastAsiaTheme="minorEastAsia" w:hAnsiTheme="minorEastAsia" w:hint="eastAsia"/>
          <w:sz w:val="24"/>
        </w:rPr>
        <w:t>1.98</w:t>
      </w:r>
      <w:r w:rsidRPr="00CC154B">
        <w:rPr>
          <w:rFonts w:asciiTheme="minorEastAsia" w:eastAsiaTheme="minorEastAsia" w:hAnsiTheme="minorEastAsia" w:hint="eastAsia"/>
          <w:sz w:val="24"/>
        </w:rPr>
        <w:t>%；支出总计</w:t>
      </w:r>
      <w:r w:rsidR="00A94196" w:rsidRPr="00CC154B">
        <w:rPr>
          <w:rFonts w:asciiTheme="minorEastAsia" w:eastAsiaTheme="minorEastAsia" w:hAnsiTheme="minorEastAsia" w:hint="eastAsia"/>
          <w:sz w:val="24"/>
        </w:rPr>
        <w:t>3055.13</w:t>
      </w:r>
      <w:r w:rsidRPr="00CC154B">
        <w:rPr>
          <w:rFonts w:asciiTheme="minorEastAsia" w:eastAsiaTheme="minorEastAsia" w:hAnsiTheme="minorEastAsia" w:hint="eastAsia"/>
          <w:sz w:val="24"/>
        </w:rPr>
        <w:t>万元。与20</w:t>
      </w:r>
      <w:r w:rsidR="00A94196" w:rsidRPr="00CC154B">
        <w:rPr>
          <w:rFonts w:asciiTheme="minorEastAsia" w:eastAsiaTheme="minorEastAsia" w:hAnsiTheme="minorEastAsia" w:hint="eastAsia"/>
          <w:sz w:val="24"/>
        </w:rPr>
        <w:t>20</w:t>
      </w:r>
      <w:r w:rsidRPr="00CC154B">
        <w:rPr>
          <w:rFonts w:asciiTheme="minorEastAsia" w:eastAsiaTheme="minorEastAsia" w:hAnsiTheme="minorEastAsia" w:hint="eastAsia"/>
          <w:sz w:val="24"/>
        </w:rPr>
        <w:t>年相比，</w:t>
      </w:r>
      <w:r w:rsidR="00A94196" w:rsidRPr="00CC154B">
        <w:rPr>
          <w:rFonts w:asciiTheme="minorEastAsia" w:eastAsiaTheme="minorEastAsia" w:hAnsiTheme="minorEastAsia" w:hint="eastAsia"/>
          <w:sz w:val="24"/>
        </w:rPr>
        <w:t>增加128.40</w:t>
      </w:r>
      <w:r w:rsidRPr="00CC154B">
        <w:rPr>
          <w:rFonts w:asciiTheme="minorEastAsia" w:eastAsiaTheme="minorEastAsia" w:hAnsiTheme="minorEastAsia" w:hint="eastAsia"/>
          <w:sz w:val="24"/>
        </w:rPr>
        <w:t>万元，</w:t>
      </w:r>
      <w:r w:rsidR="00A94196" w:rsidRPr="00CC154B">
        <w:rPr>
          <w:rFonts w:asciiTheme="minorEastAsia" w:eastAsiaTheme="minorEastAsia" w:hAnsiTheme="minorEastAsia" w:hint="eastAsia"/>
          <w:sz w:val="24"/>
        </w:rPr>
        <w:t>增加4.39</w:t>
      </w:r>
      <w:r w:rsidRPr="00CC154B">
        <w:rPr>
          <w:rFonts w:asciiTheme="minorEastAsia" w:eastAsiaTheme="minorEastAsia" w:hAnsiTheme="minorEastAsia"/>
          <w:sz w:val="24"/>
        </w:rPr>
        <w:t>%</w:t>
      </w:r>
      <w:r w:rsidRPr="00CC154B">
        <w:rPr>
          <w:rFonts w:asciiTheme="minorEastAsia" w:eastAsiaTheme="minorEastAsia" w:hAnsiTheme="minorEastAsia" w:hint="eastAsia"/>
          <w:sz w:val="24"/>
        </w:rPr>
        <w:t>。</w:t>
      </w:r>
      <w:r w:rsidR="00B738AE" w:rsidRPr="00127E3D">
        <w:rPr>
          <w:rFonts w:asciiTheme="minorEastAsia" w:eastAsiaTheme="minorEastAsia" w:hAnsiTheme="minorEastAsia" w:hint="eastAsia"/>
          <w:sz w:val="24"/>
        </w:rPr>
        <w:t>主要变动原因是2020年采购的电子白板款顶58.5万元是2021年才付的款。学生人数增加。</w:t>
      </w:r>
    </w:p>
    <w:p w:rsidR="000C06EB" w:rsidRPr="00127E3D" w:rsidRDefault="003A0467" w:rsidP="00CC154B">
      <w:pPr>
        <w:ind w:firstLineChars="200" w:firstLine="480"/>
        <w:jc w:val="left"/>
        <w:outlineLvl w:val="1"/>
        <w:rPr>
          <w:rFonts w:asciiTheme="minorEastAsia" w:eastAsiaTheme="minorEastAsia" w:hAnsiTheme="minorEastAsia"/>
          <w:sz w:val="24"/>
        </w:rPr>
      </w:pPr>
      <w:r w:rsidRPr="00127E3D">
        <w:rPr>
          <w:rFonts w:asciiTheme="minorEastAsia" w:eastAsiaTheme="minorEastAsia" w:hAnsiTheme="minorEastAsia" w:hint="eastAsia"/>
          <w:sz w:val="24"/>
        </w:rPr>
        <w:t>2</w:t>
      </w:r>
      <w:r w:rsidR="000C06EB" w:rsidRPr="00127E3D">
        <w:rPr>
          <w:rFonts w:asciiTheme="minorEastAsia" w:eastAsiaTheme="minorEastAsia" w:hAnsiTheme="minorEastAsia" w:hint="eastAsia"/>
          <w:sz w:val="24"/>
        </w:rPr>
        <w:t>、总收支。</w:t>
      </w:r>
      <w:r w:rsidR="00B738AE" w:rsidRPr="00127E3D">
        <w:rPr>
          <w:rFonts w:asciiTheme="minorEastAsia" w:eastAsiaTheme="minorEastAsia" w:hAnsiTheme="minorEastAsia" w:hint="eastAsia"/>
          <w:sz w:val="24"/>
        </w:rPr>
        <w:t>2021</w:t>
      </w:r>
      <w:r w:rsidR="000C06EB" w:rsidRPr="00127E3D">
        <w:rPr>
          <w:rFonts w:asciiTheme="minorEastAsia" w:eastAsiaTheme="minorEastAsia" w:hAnsiTheme="minorEastAsia" w:hint="eastAsia"/>
          <w:sz w:val="24"/>
        </w:rPr>
        <w:t>年度年初结转和结余</w:t>
      </w:r>
      <w:r w:rsidR="00B738AE" w:rsidRPr="00127E3D">
        <w:rPr>
          <w:rFonts w:asciiTheme="minorEastAsia" w:eastAsiaTheme="minorEastAsia" w:hAnsiTheme="minorEastAsia" w:hint="eastAsia"/>
          <w:sz w:val="24"/>
        </w:rPr>
        <w:t>96.37</w:t>
      </w:r>
      <w:r w:rsidR="000C06EB" w:rsidRPr="00127E3D">
        <w:rPr>
          <w:rFonts w:asciiTheme="minorEastAsia" w:eastAsiaTheme="minorEastAsia" w:hAnsiTheme="minorEastAsia" w:hint="eastAsia"/>
          <w:sz w:val="24"/>
        </w:rPr>
        <w:t>万元，本年收入</w:t>
      </w:r>
      <w:r w:rsidR="00B738AE" w:rsidRPr="00127E3D">
        <w:rPr>
          <w:rFonts w:asciiTheme="minorEastAsia" w:eastAsiaTheme="minorEastAsia" w:hAnsiTheme="minorEastAsia" w:hint="eastAsia"/>
          <w:sz w:val="24"/>
        </w:rPr>
        <w:t>2958.76</w:t>
      </w:r>
      <w:r w:rsidR="000C06EB" w:rsidRPr="00127E3D">
        <w:rPr>
          <w:rFonts w:asciiTheme="minorEastAsia" w:eastAsiaTheme="minorEastAsia" w:hAnsiTheme="minorEastAsia" w:hint="eastAsia"/>
          <w:sz w:val="24"/>
        </w:rPr>
        <w:t>万元，本年支出</w:t>
      </w:r>
      <w:r w:rsidR="00B738AE" w:rsidRPr="00127E3D">
        <w:rPr>
          <w:rFonts w:asciiTheme="minorEastAsia" w:eastAsiaTheme="minorEastAsia" w:hAnsiTheme="minorEastAsia" w:hint="eastAsia"/>
          <w:sz w:val="24"/>
        </w:rPr>
        <w:t>3055.13</w:t>
      </w:r>
      <w:r w:rsidR="000C06EB" w:rsidRPr="00127E3D">
        <w:rPr>
          <w:rFonts w:asciiTheme="minorEastAsia" w:eastAsiaTheme="minorEastAsia" w:hAnsiTheme="minorEastAsia" w:hint="eastAsia"/>
          <w:sz w:val="24"/>
        </w:rPr>
        <w:t>万元，年末结转和结余</w:t>
      </w:r>
      <w:r w:rsidR="00B738AE" w:rsidRPr="00127E3D">
        <w:rPr>
          <w:rFonts w:asciiTheme="minorEastAsia" w:eastAsiaTheme="minorEastAsia" w:hAnsiTheme="minorEastAsia" w:hint="eastAsia"/>
          <w:sz w:val="24"/>
        </w:rPr>
        <w:t>0</w:t>
      </w:r>
      <w:r w:rsidR="000C06EB" w:rsidRPr="00127E3D">
        <w:rPr>
          <w:rFonts w:asciiTheme="minorEastAsia" w:eastAsiaTheme="minorEastAsia" w:hAnsiTheme="minorEastAsia" w:hint="eastAsia"/>
          <w:sz w:val="24"/>
        </w:rPr>
        <w:t>万元。</w:t>
      </w:r>
    </w:p>
    <w:p w:rsidR="000C06EB" w:rsidRPr="00127E3D" w:rsidRDefault="003A0467" w:rsidP="00CC154B">
      <w:pPr>
        <w:ind w:firstLineChars="200" w:firstLine="480"/>
        <w:rPr>
          <w:rFonts w:asciiTheme="minorEastAsia" w:eastAsiaTheme="minorEastAsia" w:hAnsiTheme="minorEastAsia"/>
          <w:sz w:val="24"/>
        </w:rPr>
      </w:pPr>
      <w:r w:rsidRPr="00127E3D">
        <w:rPr>
          <w:rFonts w:asciiTheme="minorEastAsia" w:eastAsiaTheme="minorEastAsia" w:hAnsiTheme="minorEastAsia" w:hint="eastAsia"/>
          <w:sz w:val="24"/>
        </w:rPr>
        <w:t>3</w:t>
      </w:r>
      <w:r w:rsidR="000C06EB" w:rsidRPr="00127E3D">
        <w:rPr>
          <w:rFonts w:asciiTheme="minorEastAsia" w:eastAsiaTheme="minorEastAsia" w:hAnsiTheme="minorEastAsia" w:hint="eastAsia"/>
          <w:sz w:val="24"/>
        </w:rPr>
        <w:t>、一般公共预算财政拨款收支。20</w:t>
      </w:r>
      <w:r w:rsidR="00790304" w:rsidRPr="00127E3D">
        <w:rPr>
          <w:rFonts w:asciiTheme="minorEastAsia" w:eastAsiaTheme="minorEastAsia" w:hAnsiTheme="minorEastAsia" w:hint="eastAsia"/>
          <w:sz w:val="24"/>
        </w:rPr>
        <w:t>2</w:t>
      </w:r>
      <w:r w:rsidR="00B738AE" w:rsidRPr="00127E3D">
        <w:rPr>
          <w:rFonts w:asciiTheme="minorEastAsia" w:eastAsiaTheme="minorEastAsia" w:hAnsiTheme="minorEastAsia" w:hint="eastAsia"/>
          <w:sz w:val="24"/>
        </w:rPr>
        <w:t>1</w:t>
      </w:r>
      <w:r w:rsidR="000C06EB" w:rsidRPr="00127E3D">
        <w:rPr>
          <w:rFonts w:asciiTheme="minorEastAsia" w:eastAsiaTheme="minorEastAsia" w:hAnsiTheme="minorEastAsia" w:hint="eastAsia"/>
          <w:sz w:val="24"/>
        </w:rPr>
        <w:t>年度一般公共预算财政拨款年初结转和结余</w:t>
      </w:r>
      <w:r w:rsidR="00B738AE" w:rsidRPr="00127E3D">
        <w:rPr>
          <w:rFonts w:asciiTheme="minorEastAsia" w:eastAsiaTheme="minorEastAsia" w:hAnsiTheme="minorEastAsia" w:hint="eastAsia"/>
          <w:sz w:val="24"/>
        </w:rPr>
        <w:t>96.37</w:t>
      </w:r>
      <w:r w:rsidR="000C06EB" w:rsidRPr="00127E3D">
        <w:rPr>
          <w:rFonts w:asciiTheme="minorEastAsia" w:eastAsiaTheme="minorEastAsia" w:hAnsiTheme="minorEastAsia" w:hint="eastAsia"/>
          <w:sz w:val="24"/>
        </w:rPr>
        <w:t>万元，本年收入</w:t>
      </w:r>
      <w:r w:rsidR="00B738AE" w:rsidRPr="00127E3D">
        <w:rPr>
          <w:rFonts w:asciiTheme="minorEastAsia" w:eastAsiaTheme="minorEastAsia" w:hAnsiTheme="minorEastAsia" w:hint="eastAsia"/>
          <w:sz w:val="24"/>
        </w:rPr>
        <w:t>2958.76</w:t>
      </w:r>
      <w:r w:rsidR="000C06EB" w:rsidRPr="00127E3D">
        <w:rPr>
          <w:rFonts w:asciiTheme="minorEastAsia" w:eastAsiaTheme="minorEastAsia" w:hAnsiTheme="minorEastAsia" w:hint="eastAsia"/>
          <w:sz w:val="24"/>
        </w:rPr>
        <w:t>万元，本年支出</w:t>
      </w:r>
      <w:r w:rsidR="00B738AE" w:rsidRPr="00127E3D">
        <w:rPr>
          <w:rFonts w:asciiTheme="minorEastAsia" w:eastAsiaTheme="minorEastAsia" w:hAnsiTheme="minorEastAsia" w:hint="eastAsia"/>
          <w:sz w:val="24"/>
        </w:rPr>
        <w:t>3055.13</w:t>
      </w:r>
      <w:r w:rsidR="000C06EB" w:rsidRPr="00127E3D">
        <w:rPr>
          <w:rFonts w:asciiTheme="minorEastAsia" w:eastAsiaTheme="minorEastAsia" w:hAnsiTheme="minorEastAsia" w:hint="eastAsia"/>
          <w:sz w:val="24"/>
        </w:rPr>
        <w:t>万元，年末结转和结余</w:t>
      </w:r>
      <w:r w:rsidR="00B738AE" w:rsidRPr="00127E3D">
        <w:rPr>
          <w:rFonts w:asciiTheme="minorEastAsia" w:eastAsiaTheme="minorEastAsia" w:hAnsiTheme="minorEastAsia" w:hint="eastAsia"/>
          <w:sz w:val="24"/>
        </w:rPr>
        <w:t>0.00</w:t>
      </w:r>
      <w:r w:rsidR="000C06EB" w:rsidRPr="00127E3D">
        <w:rPr>
          <w:rFonts w:asciiTheme="minorEastAsia" w:eastAsiaTheme="minorEastAsia" w:hAnsiTheme="minorEastAsia" w:hint="eastAsia"/>
          <w:sz w:val="24"/>
        </w:rPr>
        <w:t>万元。</w:t>
      </w:r>
    </w:p>
    <w:p w:rsidR="000C06EB" w:rsidRPr="00127E3D" w:rsidRDefault="003A0467" w:rsidP="00CC154B">
      <w:pPr>
        <w:ind w:firstLineChars="200" w:firstLine="480"/>
        <w:rPr>
          <w:rFonts w:asciiTheme="minorEastAsia" w:eastAsiaTheme="minorEastAsia" w:hAnsiTheme="minorEastAsia"/>
          <w:sz w:val="24"/>
        </w:rPr>
      </w:pPr>
      <w:r w:rsidRPr="00127E3D">
        <w:rPr>
          <w:rFonts w:asciiTheme="minorEastAsia" w:eastAsiaTheme="minorEastAsia" w:hAnsiTheme="minorEastAsia" w:hint="eastAsia"/>
          <w:sz w:val="24"/>
        </w:rPr>
        <w:t>4</w:t>
      </w:r>
      <w:r w:rsidR="000C06EB" w:rsidRPr="00127E3D">
        <w:rPr>
          <w:rFonts w:asciiTheme="minorEastAsia" w:eastAsiaTheme="minorEastAsia" w:hAnsiTheme="minorEastAsia" w:hint="eastAsia"/>
          <w:sz w:val="24"/>
        </w:rPr>
        <w:t>、政府性基金预算财政拨款收支。20</w:t>
      </w:r>
      <w:r w:rsidR="00790304" w:rsidRPr="00127E3D">
        <w:rPr>
          <w:rFonts w:asciiTheme="minorEastAsia" w:eastAsiaTheme="minorEastAsia" w:hAnsiTheme="minorEastAsia" w:hint="eastAsia"/>
          <w:sz w:val="24"/>
        </w:rPr>
        <w:t>2</w:t>
      </w:r>
      <w:r w:rsidR="00B738AE" w:rsidRPr="00127E3D">
        <w:rPr>
          <w:rFonts w:asciiTheme="minorEastAsia" w:eastAsiaTheme="minorEastAsia" w:hAnsiTheme="minorEastAsia" w:hint="eastAsia"/>
          <w:sz w:val="24"/>
        </w:rPr>
        <w:t>1</w:t>
      </w:r>
      <w:r w:rsidR="000C06EB" w:rsidRPr="00127E3D">
        <w:rPr>
          <w:rFonts w:asciiTheme="minorEastAsia" w:eastAsiaTheme="minorEastAsia" w:hAnsiTheme="minorEastAsia" w:hint="eastAsia"/>
          <w:sz w:val="24"/>
        </w:rPr>
        <w:t>年度政府性基金预算财政拨款年初结转和结余0万元，本年收入0万元，本年支出0万元，</w:t>
      </w:r>
      <w:r w:rsidR="00790304" w:rsidRPr="00127E3D">
        <w:rPr>
          <w:rFonts w:asciiTheme="minorEastAsia" w:eastAsiaTheme="minorEastAsia" w:hAnsiTheme="minorEastAsia"/>
          <w:sz w:val="24"/>
        </w:rPr>
        <w:t xml:space="preserve"> </w:t>
      </w:r>
    </w:p>
    <w:p w:rsidR="002E02E5" w:rsidRPr="00CC154B" w:rsidRDefault="003A0467" w:rsidP="00CC154B">
      <w:pPr>
        <w:ind w:leftChars="150" w:left="315" w:firstLineChars="50" w:firstLine="120"/>
        <w:rPr>
          <w:rFonts w:asciiTheme="minorEastAsia" w:eastAsiaTheme="minorEastAsia" w:hAnsiTheme="minorEastAsia"/>
          <w:sz w:val="24"/>
        </w:rPr>
      </w:pPr>
      <w:r w:rsidRPr="00127E3D">
        <w:rPr>
          <w:rFonts w:asciiTheme="minorEastAsia" w:eastAsiaTheme="minorEastAsia" w:hAnsiTheme="minorEastAsia" w:hint="eastAsia"/>
          <w:sz w:val="24"/>
        </w:rPr>
        <w:t>5</w:t>
      </w:r>
      <w:r w:rsidR="000C06EB" w:rsidRPr="00127E3D">
        <w:rPr>
          <w:rFonts w:asciiTheme="minorEastAsia" w:eastAsiaTheme="minorEastAsia" w:hAnsiTheme="minorEastAsia" w:hint="eastAsia"/>
          <w:sz w:val="24"/>
        </w:rPr>
        <w:t>、20</w:t>
      </w:r>
      <w:r w:rsidR="00790304" w:rsidRPr="00127E3D">
        <w:rPr>
          <w:rFonts w:asciiTheme="minorEastAsia" w:eastAsiaTheme="minorEastAsia" w:hAnsiTheme="minorEastAsia" w:hint="eastAsia"/>
          <w:sz w:val="24"/>
        </w:rPr>
        <w:t>2</w:t>
      </w:r>
      <w:r w:rsidR="00B738AE" w:rsidRPr="00127E3D">
        <w:rPr>
          <w:rFonts w:asciiTheme="minorEastAsia" w:eastAsiaTheme="minorEastAsia" w:hAnsiTheme="minorEastAsia" w:hint="eastAsia"/>
          <w:sz w:val="24"/>
        </w:rPr>
        <w:t>1</w:t>
      </w:r>
      <w:r w:rsidR="000C06EB" w:rsidRPr="00127E3D">
        <w:rPr>
          <w:rFonts w:asciiTheme="minorEastAsia" w:eastAsiaTheme="minorEastAsia" w:hAnsiTheme="minorEastAsia" w:hint="eastAsia"/>
          <w:sz w:val="24"/>
        </w:rPr>
        <w:t>年收入</w:t>
      </w:r>
      <w:r w:rsidR="00125B19" w:rsidRPr="00127E3D">
        <w:rPr>
          <w:rFonts w:asciiTheme="minorEastAsia" w:eastAsiaTheme="minorEastAsia" w:hAnsiTheme="minorEastAsia" w:hint="eastAsia"/>
          <w:sz w:val="24"/>
        </w:rPr>
        <w:t>减少</w:t>
      </w:r>
      <w:r w:rsidR="000C06EB" w:rsidRPr="00127E3D">
        <w:rPr>
          <w:rFonts w:asciiTheme="minorEastAsia" w:eastAsiaTheme="minorEastAsia" w:hAnsiTheme="minorEastAsia" w:hint="eastAsia"/>
          <w:sz w:val="24"/>
        </w:rPr>
        <w:t>主要变动原因</w:t>
      </w:r>
      <w:r w:rsidR="00125B19" w:rsidRPr="00127E3D">
        <w:rPr>
          <w:rFonts w:asciiTheme="minorEastAsia" w:eastAsiaTheme="minorEastAsia" w:hAnsiTheme="minorEastAsia" w:hint="eastAsia"/>
          <w:sz w:val="24"/>
        </w:rPr>
        <w:t>本年退休人员较多，</w:t>
      </w:r>
      <w:r w:rsidR="000C06EB" w:rsidRPr="00127E3D">
        <w:rPr>
          <w:rFonts w:asciiTheme="minorEastAsia" w:eastAsiaTheme="minorEastAsia" w:hAnsiTheme="minorEastAsia" w:hint="eastAsia"/>
          <w:sz w:val="24"/>
        </w:rPr>
        <w:t>学校</w:t>
      </w:r>
      <w:r w:rsidR="00125B19" w:rsidRPr="00127E3D">
        <w:rPr>
          <w:rFonts w:asciiTheme="minorEastAsia" w:eastAsiaTheme="minorEastAsia" w:hAnsiTheme="minorEastAsia" w:hint="eastAsia"/>
          <w:sz w:val="24"/>
        </w:rPr>
        <w:t>人员经费减少</w:t>
      </w:r>
      <w:r w:rsidR="00125B19" w:rsidRPr="00CC154B">
        <w:rPr>
          <w:rFonts w:asciiTheme="minorEastAsia" w:eastAsiaTheme="minorEastAsia" w:hAnsiTheme="minorEastAsia" w:hint="eastAsia"/>
          <w:sz w:val="24"/>
        </w:rPr>
        <w:t>。</w:t>
      </w:r>
    </w:p>
    <w:p w:rsidR="00B738AE" w:rsidRPr="00CC154B" w:rsidRDefault="00B738AE" w:rsidP="00CC154B">
      <w:pPr>
        <w:ind w:leftChars="150" w:left="315" w:firstLineChars="50" w:firstLine="120"/>
        <w:rPr>
          <w:rFonts w:asciiTheme="minorEastAsia" w:eastAsiaTheme="minorEastAsia" w:hAnsiTheme="minorEastAsia"/>
          <w:sz w:val="24"/>
        </w:rPr>
      </w:pPr>
      <w:r w:rsidRPr="00CC154B">
        <w:rPr>
          <w:rFonts w:asciiTheme="minorEastAsia" w:eastAsiaTheme="minorEastAsia" w:hAnsiTheme="minorEastAsia"/>
          <w:noProof/>
          <w:sz w:val="24"/>
        </w:rPr>
        <w:drawing>
          <wp:inline distT="0" distB="0" distL="0" distR="0">
            <wp:extent cx="5277291" cy="2584174"/>
            <wp:effectExtent l="57150" t="0" r="37659" b="44726"/>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D0C9B" w:rsidRPr="00CC154B" w:rsidRDefault="007D0C9B" w:rsidP="00CC154B">
      <w:pPr>
        <w:pStyle w:val="a9"/>
        <w:ind w:leftChars="429" w:left="901" w:firstLineChars="0" w:firstLine="0"/>
        <w:rPr>
          <w:rFonts w:asciiTheme="minorEastAsia" w:eastAsiaTheme="minorEastAsia" w:hAnsiTheme="minorEastAsia"/>
          <w:sz w:val="28"/>
          <w:szCs w:val="28"/>
        </w:rPr>
      </w:pPr>
    </w:p>
    <w:p w:rsidR="00416CD4" w:rsidRPr="00127E3D" w:rsidRDefault="003A0467" w:rsidP="00CC154B">
      <w:pPr>
        <w:pStyle w:val="20"/>
        <w:adjustRightInd w:val="0"/>
        <w:snapToGrid w:val="0"/>
        <w:ind w:leftChars="0"/>
        <w:jc w:val="left"/>
        <w:rPr>
          <w:rFonts w:asciiTheme="minorEastAsia" w:eastAsiaTheme="minorEastAsia" w:hAnsiTheme="minorEastAsia"/>
          <w:sz w:val="24"/>
        </w:rPr>
      </w:pPr>
      <w:r w:rsidRPr="00127E3D">
        <w:rPr>
          <w:rFonts w:asciiTheme="minorEastAsia" w:eastAsiaTheme="minorEastAsia" w:hAnsiTheme="minorEastAsia" w:hint="eastAsia"/>
          <w:sz w:val="24"/>
        </w:rPr>
        <w:t>二、</w:t>
      </w:r>
      <w:r w:rsidR="00833962" w:rsidRPr="00127E3D">
        <w:rPr>
          <w:rFonts w:asciiTheme="minorEastAsia" w:eastAsiaTheme="minorEastAsia" w:hAnsiTheme="minorEastAsia" w:hint="eastAsia"/>
          <w:sz w:val="24"/>
        </w:rPr>
        <w:t>收入决算情况说明</w:t>
      </w:r>
    </w:p>
    <w:p w:rsidR="003A0467" w:rsidRPr="00127E3D" w:rsidRDefault="003A0467" w:rsidP="00127E3D">
      <w:pPr>
        <w:ind w:firstLineChars="200" w:firstLine="480"/>
        <w:rPr>
          <w:rFonts w:asciiTheme="minorEastAsia" w:eastAsiaTheme="minorEastAsia" w:hAnsiTheme="minorEastAsia"/>
          <w:sz w:val="24"/>
        </w:rPr>
      </w:pPr>
      <w:r w:rsidRPr="00127E3D">
        <w:rPr>
          <w:rFonts w:asciiTheme="minorEastAsia" w:eastAsiaTheme="minorEastAsia" w:hAnsiTheme="minorEastAsia" w:hint="eastAsia"/>
          <w:sz w:val="24"/>
        </w:rPr>
        <w:t>20</w:t>
      </w:r>
      <w:r w:rsidR="00E1030F" w:rsidRPr="00127E3D">
        <w:rPr>
          <w:rFonts w:asciiTheme="minorEastAsia" w:eastAsiaTheme="minorEastAsia" w:hAnsiTheme="minorEastAsia" w:hint="eastAsia"/>
          <w:sz w:val="24"/>
        </w:rPr>
        <w:t>2</w:t>
      </w:r>
      <w:r w:rsidR="00F30D2B" w:rsidRPr="00127E3D">
        <w:rPr>
          <w:rFonts w:asciiTheme="minorEastAsia" w:eastAsiaTheme="minorEastAsia" w:hAnsiTheme="minorEastAsia" w:hint="eastAsia"/>
          <w:sz w:val="24"/>
        </w:rPr>
        <w:t>1</w:t>
      </w:r>
      <w:r w:rsidRPr="00127E3D">
        <w:rPr>
          <w:rFonts w:asciiTheme="minorEastAsia" w:eastAsiaTheme="minorEastAsia" w:hAnsiTheme="minorEastAsia" w:hint="eastAsia"/>
          <w:sz w:val="24"/>
        </w:rPr>
        <w:t>年度我校收入合计</w:t>
      </w:r>
      <w:r w:rsidR="00F30D2B" w:rsidRPr="00127E3D">
        <w:rPr>
          <w:rFonts w:asciiTheme="minorEastAsia" w:eastAsiaTheme="minorEastAsia" w:hAnsiTheme="minorEastAsia" w:hint="eastAsia"/>
          <w:sz w:val="24"/>
        </w:rPr>
        <w:t>2958.76</w:t>
      </w:r>
      <w:r w:rsidRPr="00127E3D">
        <w:rPr>
          <w:rFonts w:asciiTheme="minorEastAsia" w:eastAsiaTheme="minorEastAsia" w:hAnsiTheme="minorEastAsia" w:hint="eastAsia"/>
          <w:sz w:val="24"/>
        </w:rPr>
        <w:t>万元。其中：一般公共预算财政拨款</w:t>
      </w:r>
      <w:r w:rsidR="00F30D2B" w:rsidRPr="00127E3D">
        <w:rPr>
          <w:rFonts w:asciiTheme="minorEastAsia" w:eastAsiaTheme="minorEastAsia" w:hAnsiTheme="minorEastAsia" w:hint="eastAsia"/>
          <w:sz w:val="24"/>
        </w:rPr>
        <w:t>2958.76</w:t>
      </w:r>
      <w:r w:rsidRPr="00127E3D">
        <w:rPr>
          <w:rFonts w:asciiTheme="minorEastAsia" w:eastAsiaTheme="minorEastAsia" w:hAnsiTheme="minorEastAsia" w:cs="Arial" w:hint="eastAsia"/>
          <w:kern w:val="0"/>
          <w:sz w:val="24"/>
        </w:rPr>
        <w:t>万</w:t>
      </w:r>
      <w:r w:rsidRPr="00127E3D">
        <w:rPr>
          <w:rFonts w:asciiTheme="minorEastAsia" w:eastAsiaTheme="minorEastAsia" w:hAnsiTheme="minorEastAsia" w:hint="eastAsia"/>
          <w:sz w:val="24"/>
        </w:rPr>
        <w:t>元，占比</w:t>
      </w:r>
      <w:r w:rsidR="00E1030F" w:rsidRPr="00127E3D">
        <w:rPr>
          <w:rFonts w:asciiTheme="minorEastAsia" w:eastAsiaTheme="minorEastAsia" w:hAnsiTheme="minorEastAsia" w:hint="eastAsia"/>
          <w:sz w:val="24"/>
        </w:rPr>
        <w:t>100</w:t>
      </w:r>
      <w:r w:rsidRPr="00127E3D">
        <w:rPr>
          <w:rFonts w:asciiTheme="minorEastAsia" w:eastAsiaTheme="minorEastAsia" w:hAnsiTheme="minorEastAsia" w:hint="eastAsia"/>
          <w:sz w:val="24"/>
        </w:rPr>
        <w:t>%</w:t>
      </w:r>
      <w:r w:rsidR="00E1030F" w:rsidRPr="00127E3D">
        <w:rPr>
          <w:rFonts w:asciiTheme="minorEastAsia" w:eastAsiaTheme="minorEastAsia" w:hAnsiTheme="minorEastAsia" w:hint="eastAsia"/>
          <w:sz w:val="24"/>
        </w:rPr>
        <w:t>。</w:t>
      </w:r>
      <w:r w:rsidR="00E1030F" w:rsidRPr="00127E3D">
        <w:rPr>
          <w:rFonts w:asciiTheme="minorEastAsia" w:eastAsiaTheme="minorEastAsia" w:hAnsiTheme="minorEastAsia"/>
          <w:sz w:val="24"/>
        </w:rPr>
        <w:t xml:space="preserve"> </w:t>
      </w:r>
    </w:p>
    <w:p w:rsidR="007F7FF9" w:rsidRPr="00CC154B" w:rsidRDefault="00F30D2B" w:rsidP="00CC154B">
      <w:pPr>
        <w:rPr>
          <w:rFonts w:asciiTheme="minorEastAsia" w:eastAsiaTheme="minorEastAsia" w:hAnsiTheme="minorEastAsia"/>
          <w:sz w:val="28"/>
          <w:szCs w:val="28"/>
        </w:rPr>
      </w:pPr>
      <w:r w:rsidRPr="00CC154B">
        <w:rPr>
          <w:rFonts w:asciiTheme="minorEastAsia" w:eastAsiaTheme="minorEastAsia" w:hAnsiTheme="minorEastAsia"/>
          <w:noProof/>
          <w:sz w:val="28"/>
          <w:szCs w:val="28"/>
        </w:rPr>
        <w:drawing>
          <wp:inline distT="0" distB="0" distL="0" distR="0">
            <wp:extent cx="5086350" cy="2192075"/>
            <wp:effectExtent l="57150" t="0" r="38100" b="36775"/>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16CD4" w:rsidRPr="00127E3D" w:rsidRDefault="003A0467" w:rsidP="00CC154B">
      <w:pPr>
        <w:pStyle w:val="20"/>
        <w:adjustRightInd w:val="0"/>
        <w:snapToGrid w:val="0"/>
        <w:ind w:leftChars="0" w:left="0"/>
        <w:jc w:val="left"/>
        <w:rPr>
          <w:rFonts w:asciiTheme="minorEastAsia" w:eastAsiaTheme="minorEastAsia" w:hAnsiTheme="minorEastAsia"/>
          <w:sz w:val="24"/>
        </w:rPr>
      </w:pPr>
      <w:r w:rsidRPr="00127E3D">
        <w:rPr>
          <w:rFonts w:asciiTheme="minorEastAsia" w:eastAsiaTheme="minorEastAsia" w:hAnsiTheme="minorEastAsia" w:hint="eastAsia"/>
          <w:sz w:val="24"/>
        </w:rPr>
        <w:lastRenderedPageBreak/>
        <w:t>三、</w:t>
      </w:r>
      <w:r w:rsidR="00833962" w:rsidRPr="00127E3D">
        <w:rPr>
          <w:rFonts w:asciiTheme="minorEastAsia" w:eastAsiaTheme="minorEastAsia" w:hAnsiTheme="minorEastAsia" w:hint="eastAsia"/>
          <w:sz w:val="24"/>
        </w:rPr>
        <w:t>支出决算情况说明</w:t>
      </w:r>
    </w:p>
    <w:p w:rsidR="00F30D2B" w:rsidRPr="00127E3D" w:rsidRDefault="003A0467" w:rsidP="00CC154B">
      <w:pPr>
        <w:rPr>
          <w:rFonts w:asciiTheme="minorEastAsia" w:eastAsiaTheme="minorEastAsia" w:hAnsiTheme="minorEastAsia"/>
          <w:sz w:val="24"/>
        </w:rPr>
      </w:pPr>
      <w:r w:rsidRPr="00127E3D">
        <w:rPr>
          <w:rFonts w:asciiTheme="minorEastAsia" w:eastAsiaTheme="minorEastAsia" w:hAnsiTheme="minorEastAsia" w:hint="eastAsia"/>
          <w:sz w:val="24"/>
        </w:rPr>
        <w:t>20</w:t>
      </w:r>
      <w:r w:rsidR="00E1030F" w:rsidRPr="00127E3D">
        <w:rPr>
          <w:rFonts w:asciiTheme="minorEastAsia" w:eastAsiaTheme="minorEastAsia" w:hAnsiTheme="minorEastAsia" w:hint="eastAsia"/>
          <w:sz w:val="24"/>
        </w:rPr>
        <w:t>2</w:t>
      </w:r>
      <w:r w:rsidR="00F30D2B" w:rsidRPr="00127E3D">
        <w:rPr>
          <w:rFonts w:asciiTheme="minorEastAsia" w:eastAsiaTheme="minorEastAsia" w:hAnsiTheme="minorEastAsia" w:hint="eastAsia"/>
          <w:sz w:val="24"/>
        </w:rPr>
        <w:t>1</w:t>
      </w:r>
      <w:r w:rsidRPr="00127E3D">
        <w:rPr>
          <w:rFonts w:asciiTheme="minorEastAsia" w:eastAsiaTheme="minorEastAsia" w:hAnsiTheme="minorEastAsia" w:hint="eastAsia"/>
          <w:sz w:val="24"/>
        </w:rPr>
        <w:t>年本年支出合计</w:t>
      </w:r>
      <w:r w:rsidR="00F30D2B" w:rsidRPr="00127E3D">
        <w:rPr>
          <w:rFonts w:asciiTheme="minorEastAsia" w:eastAsiaTheme="minorEastAsia" w:hAnsiTheme="minorEastAsia" w:hint="eastAsia"/>
          <w:sz w:val="24"/>
        </w:rPr>
        <w:t>3055.13</w:t>
      </w:r>
      <w:r w:rsidR="00217C5D" w:rsidRPr="00127E3D">
        <w:rPr>
          <w:rFonts w:asciiTheme="minorEastAsia" w:eastAsiaTheme="minorEastAsia" w:hAnsiTheme="minorEastAsia" w:hint="eastAsia"/>
          <w:sz w:val="24"/>
        </w:rPr>
        <w:t>万元，其中：其中基本支出</w:t>
      </w:r>
      <w:r w:rsidR="00F30D2B" w:rsidRPr="00127E3D">
        <w:rPr>
          <w:rFonts w:asciiTheme="minorEastAsia" w:eastAsiaTheme="minorEastAsia" w:hAnsiTheme="minorEastAsia" w:cs="Arial" w:hint="eastAsia"/>
          <w:kern w:val="0"/>
          <w:sz w:val="24"/>
        </w:rPr>
        <w:t>2949.86</w:t>
      </w:r>
      <w:r w:rsidR="00217C5D" w:rsidRPr="00127E3D">
        <w:rPr>
          <w:rFonts w:asciiTheme="minorEastAsia" w:eastAsiaTheme="minorEastAsia" w:hAnsiTheme="minorEastAsia" w:hint="eastAsia"/>
          <w:sz w:val="24"/>
        </w:rPr>
        <w:t>万元，占比</w:t>
      </w:r>
      <w:r w:rsidR="00F30D2B" w:rsidRPr="00127E3D">
        <w:rPr>
          <w:rFonts w:ascii="宋体" w:hAnsi="宋体" w:cs="宋体" w:hint="eastAsia"/>
          <w:kern w:val="0"/>
          <w:sz w:val="24"/>
        </w:rPr>
        <w:t>96.55%</w:t>
      </w:r>
      <w:r w:rsidR="00217C5D" w:rsidRPr="00127E3D">
        <w:rPr>
          <w:rFonts w:asciiTheme="minorEastAsia" w:eastAsiaTheme="minorEastAsia" w:hAnsiTheme="minorEastAsia" w:hint="eastAsia"/>
          <w:sz w:val="24"/>
        </w:rPr>
        <w:t>；项目支出支出</w:t>
      </w:r>
      <w:r w:rsidR="00F30D2B" w:rsidRPr="00127E3D">
        <w:rPr>
          <w:rFonts w:asciiTheme="minorEastAsia" w:eastAsiaTheme="minorEastAsia" w:hAnsiTheme="minorEastAsia" w:hint="eastAsia"/>
          <w:sz w:val="24"/>
        </w:rPr>
        <w:t>105.27</w:t>
      </w:r>
      <w:r w:rsidR="00217C5D" w:rsidRPr="00127E3D">
        <w:rPr>
          <w:rFonts w:asciiTheme="minorEastAsia" w:eastAsiaTheme="minorEastAsia" w:hAnsiTheme="minorEastAsia" w:hint="eastAsia"/>
          <w:sz w:val="24"/>
        </w:rPr>
        <w:t>万元，占比</w:t>
      </w:r>
      <w:r w:rsidR="00F30D2B" w:rsidRPr="00127E3D">
        <w:rPr>
          <w:rFonts w:asciiTheme="minorEastAsia" w:eastAsiaTheme="minorEastAsia" w:hAnsiTheme="minorEastAsia" w:hint="eastAsia"/>
          <w:sz w:val="24"/>
        </w:rPr>
        <w:t>3.45%</w:t>
      </w:r>
      <w:r w:rsidR="00217C5D" w:rsidRPr="00127E3D">
        <w:rPr>
          <w:rFonts w:asciiTheme="minorEastAsia" w:eastAsiaTheme="minorEastAsia" w:hAnsiTheme="minorEastAsia" w:hint="eastAsia"/>
          <w:sz w:val="24"/>
        </w:rPr>
        <w:t>，</w:t>
      </w:r>
      <w:r w:rsidR="00F30D2B" w:rsidRPr="00127E3D">
        <w:rPr>
          <w:rFonts w:asciiTheme="minorEastAsia" w:eastAsiaTheme="minorEastAsia" w:hAnsiTheme="minorEastAsia" w:hint="eastAsia"/>
          <w:sz w:val="24"/>
        </w:rPr>
        <w:t>项目支出主要是保安工资和临聘教师劳务费20.77万元、名师工作室经费3万元、智慧课堂系统58.5万和王浩校区围墙工作20万元。</w:t>
      </w:r>
    </w:p>
    <w:p w:rsidR="00F30D2B" w:rsidRPr="00CC154B" w:rsidRDefault="00F30D2B" w:rsidP="00CC154B">
      <w:pPr>
        <w:rPr>
          <w:rFonts w:asciiTheme="minorEastAsia" w:eastAsiaTheme="minorEastAsia" w:hAnsiTheme="minorEastAsia"/>
          <w:sz w:val="28"/>
          <w:szCs w:val="28"/>
        </w:rPr>
      </w:pPr>
      <w:r w:rsidRPr="00CC154B">
        <w:rPr>
          <w:rFonts w:asciiTheme="minorEastAsia" w:eastAsiaTheme="minorEastAsia" w:hAnsiTheme="minorEastAsia"/>
          <w:noProof/>
          <w:sz w:val="28"/>
          <w:szCs w:val="28"/>
        </w:rPr>
        <w:drawing>
          <wp:inline distT="0" distB="0" distL="0" distR="0">
            <wp:extent cx="5274310" cy="3177632"/>
            <wp:effectExtent l="57150" t="0" r="40640" b="41818"/>
            <wp:docPr id="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F7FF9" w:rsidRPr="00CC154B" w:rsidRDefault="007F7FF9" w:rsidP="00CC154B">
      <w:pPr>
        <w:pStyle w:val="a9"/>
        <w:ind w:firstLineChars="0" w:firstLine="0"/>
        <w:rPr>
          <w:rFonts w:asciiTheme="minorEastAsia" w:eastAsiaTheme="minorEastAsia" w:hAnsiTheme="minorEastAsia"/>
          <w:sz w:val="28"/>
          <w:szCs w:val="28"/>
        </w:rPr>
      </w:pPr>
    </w:p>
    <w:p w:rsidR="00416CD4" w:rsidRPr="00810E3F" w:rsidRDefault="00217C5D" w:rsidP="00CC154B">
      <w:pPr>
        <w:pStyle w:val="20"/>
        <w:adjustRightInd w:val="0"/>
        <w:snapToGrid w:val="0"/>
        <w:ind w:leftChars="0" w:left="0"/>
        <w:jc w:val="left"/>
        <w:rPr>
          <w:rFonts w:asciiTheme="minorEastAsia" w:eastAsiaTheme="minorEastAsia" w:hAnsiTheme="minorEastAsia"/>
          <w:sz w:val="24"/>
        </w:rPr>
      </w:pPr>
      <w:r w:rsidRPr="00810E3F">
        <w:rPr>
          <w:rFonts w:asciiTheme="minorEastAsia" w:eastAsiaTheme="minorEastAsia" w:hAnsiTheme="minorEastAsia" w:hint="eastAsia"/>
          <w:sz w:val="24"/>
        </w:rPr>
        <w:t>四、</w:t>
      </w:r>
      <w:r w:rsidR="00833962" w:rsidRPr="00810E3F">
        <w:rPr>
          <w:rFonts w:asciiTheme="minorEastAsia" w:eastAsiaTheme="minorEastAsia" w:hAnsiTheme="minorEastAsia" w:hint="eastAsia"/>
          <w:sz w:val="24"/>
        </w:rPr>
        <w:t>财政拨款收入支出决算总体情况说明</w:t>
      </w:r>
    </w:p>
    <w:p w:rsidR="00217C5D" w:rsidRPr="00810E3F" w:rsidRDefault="00217C5D" w:rsidP="00810E3F">
      <w:pPr>
        <w:pStyle w:val="a9"/>
        <w:ind w:firstLine="480"/>
        <w:rPr>
          <w:rFonts w:asciiTheme="minorEastAsia" w:eastAsiaTheme="minorEastAsia" w:hAnsiTheme="minorEastAsia"/>
          <w:sz w:val="24"/>
        </w:rPr>
      </w:pPr>
      <w:r w:rsidRPr="00810E3F">
        <w:rPr>
          <w:rFonts w:asciiTheme="minorEastAsia" w:eastAsiaTheme="minorEastAsia" w:hAnsiTheme="minorEastAsia" w:hint="eastAsia"/>
          <w:sz w:val="24"/>
        </w:rPr>
        <w:t>20</w:t>
      </w:r>
      <w:r w:rsidR="00343D0C" w:rsidRPr="00810E3F">
        <w:rPr>
          <w:rFonts w:asciiTheme="minorEastAsia" w:eastAsiaTheme="minorEastAsia" w:hAnsiTheme="minorEastAsia" w:hint="eastAsia"/>
          <w:sz w:val="24"/>
        </w:rPr>
        <w:t>2</w:t>
      </w:r>
      <w:r w:rsidR="00F30D2B"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年财政拔款收入总计</w:t>
      </w:r>
      <w:r w:rsidR="00F30D2B" w:rsidRPr="00810E3F">
        <w:rPr>
          <w:rFonts w:asciiTheme="minorEastAsia" w:eastAsiaTheme="minorEastAsia" w:hAnsiTheme="minorEastAsia" w:hint="eastAsia"/>
          <w:sz w:val="24"/>
        </w:rPr>
        <w:t>2958.76</w:t>
      </w:r>
      <w:r w:rsidRPr="00810E3F">
        <w:rPr>
          <w:rFonts w:asciiTheme="minorEastAsia" w:eastAsiaTheme="minorEastAsia" w:hAnsiTheme="minorEastAsia" w:hint="eastAsia"/>
          <w:sz w:val="24"/>
        </w:rPr>
        <w:t>万元，与20</w:t>
      </w:r>
      <w:r w:rsidR="00F30D2B" w:rsidRPr="00810E3F">
        <w:rPr>
          <w:rFonts w:asciiTheme="minorEastAsia" w:eastAsiaTheme="minorEastAsia" w:hAnsiTheme="minorEastAsia" w:hint="eastAsia"/>
          <w:sz w:val="24"/>
        </w:rPr>
        <w:t>20</w:t>
      </w:r>
      <w:r w:rsidRPr="00810E3F">
        <w:rPr>
          <w:rFonts w:asciiTheme="minorEastAsia" w:eastAsiaTheme="minorEastAsia" w:hAnsiTheme="minorEastAsia" w:hint="eastAsia"/>
          <w:sz w:val="24"/>
        </w:rPr>
        <w:t>年相比减少</w:t>
      </w:r>
      <w:r w:rsidR="00F30D2B" w:rsidRPr="00810E3F">
        <w:rPr>
          <w:rFonts w:asciiTheme="minorEastAsia" w:eastAsiaTheme="minorEastAsia" w:hAnsiTheme="minorEastAsia" w:hint="eastAsia"/>
          <w:sz w:val="24"/>
        </w:rPr>
        <w:t>59.73</w:t>
      </w:r>
      <w:r w:rsidRPr="00810E3F">
        <w:rPr>
          <w:rFonts w:asciiTheme="minorEastAsia" w:eastAsiaTheme="minorEastAsia" w:hAnsiTheme="minorEastAsia" w:hint="eastAsia"/>
          <w:sz w:val="24"/>
        </w:rPr>
        <w:t>万元，下降</w:t>
      </w:r>
      <w:r w:rsidR="00F30D2B" w:rsidRPr="00810E3F">
        <w:rPr>
          <w:rFonts w:asciiTheme="minorEastAsia" w:eastAsiaTheme="minorEastAsia" w:hAnsiTheme="minorEastAsia" w:hint="eastAsia"/>
          <w:sz w:val="24"/>
        </w:rPr>
        <w:t>1.98</w:t>
      </w:r>
      <w:r w:rsidRPr="00810E3F">
        <w:rPr>
          <w:rFonts w:asciiTheme="minorEastAsia" w:eastAsiaTheme="minorEastAsia" w:hAnsiTheme="minorEastAsia" w:hint="eastAsia"/>
          <w:sz w:val="24"/>
        </w:rPr>
        <w:t>%；20</w:t>
      </w:r>
      <w:r w:rsidR="00343D0C" w:rsidRPr="00810E3F">
        <w:rPr>
          <w:rFonts w:asciiTheme="minorEastAsia" w:eastAsiaTheme="minorEastAsia" w:hAnsiTheme="minorEastAsia" w:hint="eastAsia"/>
          <w:sz w:val="24"/>
        </w:rPr>
        <w:t>2</w:t>
      </w:r>
      <w:r w:rsidR="00F30D2B"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年财政拔款支出总计支出总计</w:t>
      </w:r>
      <w:r w:rsidR="00F30D2B" w:rsidRPr="00810E3F">
        <w:rPr>
          <w:rFonts w:asciiTheme="minorEastAsia" w:eastAsiaTheme="minorEastAsia" w:hAnsiTheme="minorEastAsia" w:hint="eastAsia"/>
          <w:sz w:val="24"/>
        </w:rPr>
        <w:t>3055.13</w:t>
      </w:r>
      <w:r w:rsidRPr="00810E3F">
        <w:rPr>
          <w:rFonts w:asciiTheme="minorEastAsia" w:eastAsiaTheme="minorEastAsia" w:hAnsiTheme="minorEastAsia" w:hint="eastAsia"/>
          <w:sz w:val="24"/>
        </w:rPr>
        <w:t>万元。与20</w:t>
      </w:r>
      <w:r w:rsidR="00F30D2B" w:rsidRPr="00810E3F">
        <w:rPr>
          <w:rFonts w:asciiTheme="minorEastAsia" w:eastAsiaTheme="minorEastAsia" w:hAnsiTheme="minorEastAsia" w:hint="eastAsia"/>
          <w:sz w:val="24"/>
        </w:rPr>
        <w:t>20</w:t>
      </w:r>
      <w:r w:rsidRPr="00810E3F">
        <w:rPr>
          <w:rFonts w:asciiTheme="minorEastAsia" w:eastAsiaTheme="minorEastAsia" w:hAnsiTheme="minorEastAsia" w:hint="eastAsia"/>
          <w:sz w:val="24"/>
        </w:rPr>
        <w:t>年相比，</w:t>
      </w:r>
      <w:r w:rsidR="00F30D2B" w:rsidRPr="00810E3F">
        <w:rPr>
          <w:rFonts w:asciiTheme="minorEastAsia" w:eastAsiaTheme="minorEastAsia" w:hAnsiTheme="minorEastAsia" w:hint="eastAsia"/>
          <w:sz w:val="24"/>
        </w:rPr>
        <w:t>增加128.40</w:t>
      </w:r>
      <w:r w:rsidRPr="00810E3F">
        <w:rPr>
          <w:rFonts w:asciiTheme="minorEastAsia" w:eastAsiaTheme="minorEastAsia" w:hAnsiTheme="minorEastAsia" w:hint="eastAsia"/>
          <w:sz w:val="24"/>
        </w:rPr>
        <w:t>万元，</w:t>
      </w:r>
      <w:r w:rsidR="00F30D2B" w:rsidRPr="00810E3F">
        <w:rPr>
          <w:rFonts w:asciiTheme="minorEastAsia" w:eastAsiaTheme="minorEastAsia" w:hAnsiTheme="minorEastAsia" w:hint="eastAsia"/>
          <w:sz w:val="24"/>
        </w:rPr>
        <w:t>增加4.39</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r w:rsidR="00F30D2B" w:rsidRPr="00810E3F">
        <w:rPr>
          <w:rFonts w:asciiTheme="minorEastAsia" w:eastAsiaTheme="minorEastAsia" w:hAnsiTheme="minorEastAsia" w:hint="eastAsia"/>
          <w:sz w:val="24"/>
        </w:rPr>
        <w:t>主要变动原因是2020年采购的电子白板款顶58.5万元是2021年才付的款。学生人数增加。</w:t>
      </w:r>
    </w:p>
    <w:p w:rsidR="00F30D2B" w:rsidRPr="00CC154B" w:rsidRDefault="00F30D2B" w:rsidP="00CC154B">
      <w:pPr>
        <w:pStyle w:val="a9"/>
        <w:ind w:firstLine="560"/>
        <w:rPr>
          <w:rFonts w:asciiTheme="minorEastAsia" w:eastAsiaTheme="minorEastAsia" w:hAnsiTheme="minorEastAsia"/>
          <w:sz w:val="28"/>
          <w:szCs w:val="28"/>
        </w:rPr>
      </w:pPr>
      <w:r w:rsidRPr="00CC154B">
        <w:rPr>
          <w:rFonts w:asciiTheme="minorEastAsia" w:eastAsiaTheme="minorEastAsia" w:hAnsiTheme="minorEastAsia"/>
          <w:noProof/>
          <w:sz w:val="28"/>
          <w:szCs w:val="28"/>
        </w:rPr>
        <w:drawing>
          <wp:inline distT="0" distB="0" distL="0" distR="0">
            <wp:extent cx="5274310" cy="3064472"/>
            <wp:effectExtent l="57150" t="0" r="40640" b="40678"/>
            <wp:docPr id="9"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213F9" w:rsidRPr="00810E3F" w:rsidRDefault="00E213F9" w:rsidP="00810E3F">
      <w:pPr>
        <w:ind w:firstLineChars="200" w:firstLine="480"/>
        <w:outlineLvl w:val="1"/>
        <w:rPr>
          <w:rStyle w:val="2Char"/>
          <w:rFonts w:asciiTheme="minorEastAsia" w:eastAsiaTheme="minorEastAsia" w:hAnsiTheme="minorEastAsia"/>
          <w:b w:val="0"/>
          <w:sz w:val="24"/>
          <w:szCs w:val="24"/>
        </w:rPr>
      </w:pPr>
      <w:bookmarkStart w:id="14" w:name="_Toc15377209"/>
      <w:bookmarkStart w:id="15" w:name="_Toc15396607"/>
      <w:r w:rsidRPr="00810E3F">
        <w:rPr>
          <w:rFonts w:asciiTheme="minorEastAsia" w:eastAsiaTheme="minorEastAsia" w:hAnsiTheme="minorEastAsia" w:hint="eastAsia"/>
          <w:sz w:val="24"/>
        </w:rPr>
        <w:t>五、</w:t>
      </w:r>
      <w:r w:rsidRPr="00810E3F">
        <w:rPr>
          <w:rFonts w:asciiTheme="minorEastAsia" w:eastAsiaTheme="minorEastAsia" w:hAnsiTheme="minorEastAsia" w:hint="eastAsia"/>
          <w:b/>
          <w:sz w:val="24"/>
        </w:rPr>
        <w:t>一</w:t>
      </w:r>
      <w:r w:rsidRPr="00810E3F">
        <w:rPr>
          <w:rStyle w:val="2Char"/>
          <w:rFonts w:asciiTheme="minorEastAsia" w:eastAsiaTheme="minorEastAsia" w:hAnsiTheme="minorEastAsia" w:hint="eastAsia"/>
          <w:b w:val="0"/>
          <w:sz w:val="24"/>
          <w:szCs w:val="24"/>
        </w:rPr>
        <w:t>般公共预算财政拨款支出决算情况说明</w:t>
      </w:r>
      <w:bookmarkEnd w:id="14"/>
      <w:bookmarkEnd w:id="15"/>
    </w:p>
    <w:p w:rsidR="00E213F9" w:rsidRPr="00810E3F" w:rsidRDefault="00E213F9" w:rsidP="00810E3F">
      <w:pPr>
        <w:ind w:firstLineChars="200" w:firstLine="482"/>
        <w:outlineLvl w:val="2"/>
        <w:rPr>
          <w:rFonts w:asciiTheme="minorEastAsia" w:eastAsiaTheme="minorEastAsia" w:hAnsiTheme="minorEastAsia"/>
          <w:b/>
          <w:sz w:val="24"/>
        </w:rPr>
      </w:pPr>
      <w:bookmarkStart w:id="16" w:name="_Toc15377210"/>
      <w:r w:rsidRPr="00810E3F">
        <w:rPr>
          <w:rFonts w:asciiTheme="minorEastAsia" w:eastAsiaTheme="minorEastAsia" w:hAnsiTheme="minorEastAsia" w:hint="eastAsia"/>
          <w:b/>
          <w:sz w:val="24"/>
        </w:rPr>
        <w:lastRenderedPageBreak/>
        <w:t>（一）一般公共预算财政拨款支出决算总体情况</w:t>
      </w:r>
      <w:bookmarkEnd w:id="16"/>
    </w:p>
    <w:p w:rsidR="00514159" w:rsidRPr="00810E3F" w:rsidRDefault="00E213F9"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sz w:val="24"/>
        </w:rPr>
        <w:t>20</w:t>
      </w:r>
      <w:r w:rsidR="00B75C0D" w:rsidRPr="00810E3F">
        <w:rPr>
          <w:rFonts w:asciiTheme="minorEastAsia" w:eastAsiaTheme="minorEastAsia" w:hAnsiTheme="minorEastAsia" w:hint="eastAsia"/>
          <w:sz w:val="24"/>
        </w:rPr>
        <w:t>2</w:t>
      </w:r>
      <w:r w:rsidR="00514159"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年一般公共预算财政拨款支出</w:t>
      </w:r>
      <w:r w:rsidR="00514159" w:rsidRPr="00810E3F">
        <w:rPr>
          <w:rFonts w:asciiTheme="minorEastAsia" w:eastAsiaTheme="minorEastAsia" w:hAnsiTheme="minorEastAsia" w:hint="eastAsia"/>
          <w:sz w:val="24"/>
        </w:rPr>
        <w:t>3055.12</w:t>
      </w:r>
      <w:r w:rsidRPr="00810E3F">
        <w:rPr>
          <w:rFonts w:asciiTheme="minorEastAsia" w:eastAsiaTheme="minorEastAsia" w:hAnsiTheme="minorEastAsia" w:hint="eastAsia"/>
          <w:sz w:val="24"/>
        </w:rPr>
        <w:t>万元，占本年支出合计的</w:t>
      </w:r>
      <w:r w:rsidR="00311D10" w:rsidRPr="00810E3F">
        <w:rPr>
          <w:rFonts w:asciiTheme="minorEastAsia" w:eastAsiaTheme="minorEastAsia" w:hAnsiTheme="minorEastAsia" w:hint="eastAsia"/>
          <w:sz w:val="24"/>
        </w:rPr>
        <w:t>100</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r w:rsidR="00311D10" w:rsidRPr="00810E3F">
        <w:rPr>
          <w:rFonts w:asciiTheme="minorEastAsia" w:eastAsiaTheme="minorEastAsia" w:hAnsiTheme="minorEastAsia" w:hint="eastAsia"/>
          <w:sz w:val="24"/>
        </w:rPr>
        <w:t>与</w:t>
      </w:r>
      <w:r w:rsidRPr="00810E3F">
        <w:rPr>
          <w:rFonts w:asciiTheme="minorEastAsia" w:eastAsiaTheme="minorEastAsia" w:hAnsiTheme="minorEastAsia"/>
          <w:sz w:val="24"/>
        </w:rPr>
        <w:t>20</w:t>
      </w:r>
      <w:r w:rsidR="00514159" w:rsidRPr="00810E3F">
        <w:rPr>
          <w:rFonts w:asciiTheme="minorEastAsia" w:eastAsiaTheme="minorEastAsia" w:hAnsiTheme="minorEastAsia" w:hint="eastAsia"/>
          <w:sz w:val="24"/>
        </w:rPr>
        <w:t>20</w:t>
      </w:r>
      <w:r w:rsidRPr="00810E3F">
        <w:rPr>
          <w:rFonts w:asciiTheme="minorEastAsia" w:eastAsiaTheme="minorEastAsia" w:hAnsiTheme="minorEastAsia" w:hint="eastAsia"/>
          <w:sz w:val="24"/>
        </w:rPr>
        <w:t>年相比，一般公共预算财政拨款</w:t>
      </w:r>
      <w:r w:rsidR="00311D10" w:rsidRPr="00810E3F">
        <w:rPr>
          <w:rFonts w:asciiTheme="minorEastAsia" w:eastAsiaTheme="minorEastAsia" w:hAnsiTheme="minorEastAsia" w:hint="eastAsia"/>
          <w:sz w:val="24"/>
        </w:rPr>
        <w:t>减少</w:t>
      </w:r>
      <w:r w:rsidR="00514159" w:rsidRPr="00810E3F">
        <w:rPr>
          <w:rFonts w:asciiTheme="minorEastAsia" w:eastAsiaTheme="minorEastAsia" w:hAnsiTheme="minorEastAsia" w:hint="eastAsia"/>
          <w:sz w:val="24"/>
        </w:rPr>
        <w:t>130.09</w:t>
      </w:r>
      <w:r w:rsidRPr="00810E3F">
        <w:rPr>
          <w:rFonts w:asciiTheme="minorEastAsia" w:eastAsiaTheme="minorEastAsia" w:hAnsiTheme="minorEastAsia" w:hint="eastAsia"/>
          <w:sz w:val="24"/>
        </w:rPr>
        <w:t>万元，</w:t>
      </w:r>
      <w:r w:rsidR="00311D10" w:rsidRPr="00810E3F">
        <w:rPr>
          <w:rFonts w:asciiTheme="minorEastAsia" w:eastAsiaTheme="minorEastAsia" w:hAnsiTheme="minorEastAsia" w:hint="eastAsia"/>
          <w:sz w:val="24"/>
        </w:rPr>
        <w:t>减少</w:t>
      </w:r>
      <w:r w:rsidR="00514159" w:rsidRPr="00810E3F">
        <w:rPr>
          <w:rFonts w:asciiTheme="minorEastAsia" w:eastAsiaTheme="minorEastAsia" w:hAnsiTheme="minorEastAsia" w:hint="eastAsia"/>
          <w:sz w:val="24"/>
        </w:rPr>
        <w:t>4.45</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r w:rsidR="00311D10" w:rsidRPr="00810E3F">
        <w:rPr>
          <w:rFonts w:asciiTheme="minorEastAsia" w:eastAsiaTheme="minorEastAsia" w:hAnsiTheme="minorEastAsia" w:hint="eastAsia"/>
          <w:sz w:val="24"/>
        </w:rPr>
        <w:t>主要减少原因是退休人员较多，人员经费减少。</w:t>
      </w:r>
    </w:p>
    <w:p w:rsidR="00E213F9" w:rsidRPr="00810E3F" w:rsidRDefault="00E213F9" w:rsidP="00CC154B">
      <w:pPr>
        <w:rPr>
          <w:rFonts w:asciiTheme="minorEastAsia" w:eastAsiaTheme="minorEastAsia" w:hAnsiTheme="minorEastAsia"/>
          <w:sz w:val="24"/>
        </w:rPr>
      </w:pPr>
      <w:r w:rsidRPr="00810E3F">
        <w:rPr>
          <w:rFonts w:asciiTheme="minorEastAsia" w:eastAsiaTheme="minorEastAsia" w:hAnsiTheme="minorEastAsia" w:hint="eastAsia"/>
          <w:sz w:val="24"/>
        </w:rPr>
        <w:t>（图5：一般公共预算财政拨款支出决算变动情况）（柱状图）</w:t>
      </w:r>
    </w:p>
    <w:p w:rsidR="00514159" w:rsidRPr="00CC154B" w:rsidRDefault="00514159" w:rsidP="00CC154B">
      <w:pPr>
        <w:rPr>
          <w:rFonts w:asciiTheme="minorEastAsia" w:eastAsiaTheme="minorEastAsia" w:hAnsiTheme="minorEastAsia"/>
          <w:sz w:val="28"/>
          <w:szCs w:val="28"/>
        </w:rPr>
      </w:pPr>
      <w:r w:rsidRPr="00CC154B">
        <w:rPr>
          <w:rFonts w:asciiTheme="minorEastAsia" w:eastAsiaTheme="minorEastAsia" w:hAnsiTheme="minorEastAsia"/>
          <w:noProof/>
          <w:sz w:val="28"/>
          <w:szCs w:val="28"/>
        </w:rPr>
        <w:drawing>
          <wp:inline distT="0" distB="0" distL="0" distR="0">
            <wp:extent cx="5274310" cy="3082785"/>
            <wp:effectExtent l="57150" t="0" r="40640" b="41415"/>
            <wp:docPr id="33"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213F9" w:rsidRPr="00810E3F" w:rsidRDefault="00506A61" w:rsidP="00CC154B">
      <w:pPr>
        <w:rPr>
          <w:rFonts w:asciiTheme="minorEastAsia" w:eastAsiaTheme="minorEastAsia" w:hAnsiTheme="minorEastAsia"/>
          <w:sz w:val="24"/>
          <w:lang w:val="zh-CN"/>
        </w:rPr>
      </w:pPr>
      <w:r w:rsidRPr="00810E3F">
        <w:rPr>
          <w:rFonts w:asciiTheme="minorEastAsia" w:eastAsiaTheme="minorEastAsia" w:hAnsiTheme="minorEastAsia" w:hint="eastAsia"/>
          <w:b/>
          <w:sz w:val="24"/>
        </w:rPr>
        <w:t>（二）一般公共预算财政拨款支出决算结构情况</w:t>
      </w:r>
    </w:p>
    <w:p w:rsidR="00057D13" w:rsidRPr="00810E3F" w:rsidRDefault="00506A61"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sz w:val="24"/>
        </w:rPr>
        <w:t>20</w:t>
      </w:r>
      <w:r w:rsidR="00B75C0D" w:rsidRPr="00810E3F">
        <w:rPr>
          <w:rFonts w:asciiTheme="minorEastAsia" w:eastAsiaTheme="minorEastAsia" w:hAnsiTheme="minorEastAsia" w:hint="eastAsia"/>
          <w:sz w:val="24"/>
        </w:rPr>
        <w:t>2</w:t>
      </w:r>
      <w:r w:rsidR="00057D13"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年一般公共预算财政拨款支出</w:t>
      </w:r>
      <w:r w:rsidR="00057D13" w:rsidRPr="00810E3F">
        <w:rPr>
          <w:rFonts w:asciiTheme="minorEastAsia" w:eastAsiaTheme="minorEastAsia" w:hAnsiTheme="minorEastAsia" w:hint="eastAsia"/>
          <w:sz w:val="24"/>
        </w:rPr>
        <w:t>3055.12</w:t>
      </w:r>
      <w:r w:rsidRPr="00810E3F">
        <w:rPr>
          <w:rFonts w:asciiTheme="minorEastAsia" w:eastAsiaTheme="minorEastAsia" w:hAnsiTheme="minorEastAsia" w:hint="eastAsia"/>
          <w:sz w:val="24"/>
        </w:rPr>
        <w:t>万元。主要用于以下方面</w:t>
      </w:r>
      <w:r w:rsidRPr="00810E3F">
        <w:rPr>
          <w:rFonts w:asciiTheme="minorEastAsia" w:eastAsiaTheme="minorEastAsia" w:hAnsiTheme="minorEastAsia"/>
          <w:sz w:val="24"/>
        </w:rPr>
        <w:t>:</w:t>
      </w:r>
      <w:r w:rsidRPr="00810E3F">
        <w:rPr>
          <w:rFonts w:asciiTheme="minorEastAsia" w:eastAsiaTheme="minorEastAsia" w:hAnsiTheme="minorEastAsia" w:hint="eastAsia"/>
          <w:b/>
          <w:sz w:val="24"/>
        </w:rPr>
        <w:t>教育支出</w:t>
      </w:r>
      <w:r w:rsidR="00057D13" w:rsidRPr="00810E3F">
        <w:rPr>
          <w:rFonts w:asciiTheme="minorEastAsia" w:eastAsiaTheme="minorEastAsia" w:hAnsiTheme="minorEastAsia" w:hint="eastAsia"/>
          <w:sz w:val="24"/>
        </w:rPr>
        <w:t>2,284.28</w:t>
      </w:r>
      <w:r w:rsidRPr="00810E3F">
        <w:rPr>
          <w:rFonts w:asciiTheme="minorEastAsia" w:eastAsiaTheme="minorEastAsia" w:hAnsiTheme="minorEastAsia" w:hint="eastAsia"/>
          <w:sz w:val="24"/>
        </w:rPr>
        <w:t>万元，占</w:t>
      </w:r>
      <w:r w:rsidR="00057D13" w:rsidRPr="00810E3F">
        <w:rPr>
          <w:rFonts w:asciiTheme="minorEastAsia" w:eastAsiaTheme="minorEastAsia" w:hAnsiTheme="minorEastAsia" w:hint="eastAsia"/>
          <w:sz w:val="24"/>
        </w:rPr>
        <w:t>74.77</w:t>
      </w:r>
      <w:r w:rsidR="00057D13"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r w:rsidRPr="00810E3F">
        <w:rPr>
          <w:rFonts w:asciiTheme="minorEastAsia" w:eastAsiaTheme="minorEastAsia" w:hAnsiTheme="minorEastAsia" w:hint="eastAsia"/>
          <w:b/>
          <w:sz w:val="24"/>
        </w:rPr>
        <w:t>社会保障和就业（类）</w:t>
      </w:r>
      <w:r w:rsidRPr="00810E3F">
        <w:rPr>
          <w:rFonts w:asciiTheme="minorEastAsia" w:eastAsiaTheme="minorEastAsia" w:hAnsiTheme="minorEastAsia" w:hint="eastAsia"/>
          <w:sz w:val="24"/>
        </w:rPr>
        <w:t>支出</w:t>
      </w:r>
      <w:r w:rsidR="00057D13" w:rsidRPr="00810E3F">
        <w:rPr>
          <w:rFonts w:asciiTheme="minorEastAsia" w:eastAsiaTheme="minorEastAsia" w:hAnsiTheme="minorEastAsia" w:hint="eastAsia"/>
          <w:sz w:val="24"/>
        </w:rPr>
        <w:t>392.44</w:t>
      </w:r>
      <w:r w:rsidRPr="00810E3F">
        <w:rPr>
          <w:rFonts w:asciiTheme="minorEastAsia" w:eastAsiaTheme="minorEastAsia" w:hAnsiTheme="minorEastAsia" w:hint="eastAsia"/>
          <w:sz w:val="24"/>
        </w:rPr>
        <w:t>万元，占</w:t>
      </w:r>
      <w:r w:rsidR="00BE5FD3" w:rsidRPr="00810E3F">
        <w:rPr>
          <w:rFonts w:asciiTheme="minorEastAsia" w:eastAsiaTheme="minorEastAsia" w:hAnsiTheme="minorEastAsia" w:hint="eastAsia"/>
          <w:sz w:val="24"/>
        </w:rPr>
        <w:t>1</w:t>
      </w:r>
      <w:r w:rsidR="00057D13" w:rsidRPr="00810E3F">
        <w:rPr>
          <w:rFonts w:asciiTheme="minorEastAsia" w:eastAsiaTheme="minorEastAsia" w:hAnsiTheme="minorEastAsia" w:hint="eastAsia"/>
          <w:sz w:val="24"/>
        </w:rPr>
        <w:t>12.85</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r w:rsidRPr="00810E3F">
        <w:rPr>
          <w:rFonts w:asciiTheme="minorEastAsia" w:eastAsiaTheme="minorEastAsia" w:hAnsiTheme="minorEastAsia" w:hint="eastAsia"/>
          <w:b/>
          <w:bCs/>
          <w:sz w:val="24"/>
        </w:rPr>
        <w:t>卫生健康支出</w:t>
      </w:r>
      <w:r w:rsidR="00057D13" w:rsidRPr="00810E3F">
        <w:rPr>
          <w:rFonts w:asciiTheme="minorEastAsia" w:eastAsiaTheme="minorEastAsia" w:hAnsiTheme="minorEastAsia" w:hint="eastAsia"/>
          <w:sz w:val="24"/>
        </w:rPr>
        <w:t>87.28</w:t>
      </w:r>
      <w:r w:rsidRPr="00810E3F">
        <w:rPr>
          <w:rFonts w:asciiTheme="minorEastAsia" w:eastAsiaTheme="minorEastAsia" w:hAnsiTheme="minorEastAsia" w:hint="eastAsia"/>
          <w:sz w:val="24"/>
        </w:rPr>
        <w:t>万元，占</w:t>
      </w:r>
      <w:r w:rsidR="00057D13" w:rsidRPr="00810E3F">
        <w:rPr>
          <w:rFonts w:asciiTheme="minorEastAsia" w:eastAsiaTheme="minorEastAsia" w:hAnsiTheme="minorEastAsia" w:hint="eastAsia"/>
          <w:sz w:val="24"/>
        </w:rPr>
        <w:t>2.86</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；住房保障支出</w:t>
      </w:r>
      <w:r w:rsidR="00057D13" w:rsidRPr="00810E3F">
        <w:rPr>
          <w:rFonts w:asciiTheme="minorEastAsia" w:eastAsiaTheme="minorEastAsia" w:hAnsiTheme="minorEastAsia" w:hint="eastAsia"/>
          <w:sz w:val="24"/>
        </w:rPr>
        <w:t>209.62</w:t>
      </w:r>
      <w:r w:rsidRPr="00810E3F">
        <w:rPr>
          <w:rFonts w:asciiTheme="minorEastAsia" w:eastAsiaTheme="minorEastAsia" w:hAnsiTheme="minorEastAsia" w:hint="eastAsia"/>
          <w:sz w:val="24"/>
        </w:rPr>
        <w:t>万元，占</w:t>
      </w:r>
      <w:r w:rsidR="00057D13" w:rsidRPr="00810E3F">
        <w:rPr>
          <w:rFonts w:asciiTheme="minorEastAsia" w:eastAsiaTheme="minorEastAsia" w:hAnsiTheme="minorEastAsia" w:hint="eastAsia"/>
          <w:sz w:val="24"/>
        </w:rPr>
        <w:t>6.86</w:t>
      </w:r>
      <w:r w:rsidRPr="00810E3F">
        <w:rPr>
          <w:rFonts w:asciiTheme="minorEastAsia" w:eastAsiaTheme="minorEastAsia" w:hAnsiTheme="minorEastAsia"/>
          <w:sz w:val="24"/>
        </w:rPr>
        <w:t>%</w:t>
      </w:r>
      <w:r w:rsidRPr="00810E3F">
        <w:rPr>
          <w:rFonts w:asciiTheme="minorEastAsia" w:eastAsiaTheme="minorEastAsia" w:hAnsiTheme="minorEastAsia" w:hint="eastAsia"/>
          <w:sz w:val="24"/>
        </w:rPr>
        <w:t>；。</w:t>
      </w:r>
    </w:p>
    <w:p w:rsidR="00057D13" w:rsidRDefault="00D26ABE" w:rsidP="00CC154B">
      <w:pPr>
        <w:ind w:firstLineChars="200" w:firstLine="560"/>
        <w:rPr>
          <w:rFonts w:asciiTheme="minorEastAsia" w:eastAsiaTheme="minorEastAsia" w:hAnsiTheme="minorEastAsia"/>
          <w:sz w:val="28"/>
          <w:szCs w:val="28"/>
          <w:lang w:val="zh-CN"/>
        </w:rPr>
      </w:pPr>
      <w:r w:rsidRPr="00CC154B">
        <w:rPr>
          <w:rFonts w:asciiTheme="minorEastAsia" w:eastAsiaTheme="minorEastAsia" w:hAnsiTheme="minorEastAsia"/>
          <w:noProof/>
          <w:sz w:val="28"/>
          <w:szCs w:val="28"/>
        </w:rPr>
        <w:drawing>
          <wp:inline distT="0" distB="0" distL="0" distR="0">
            <wp:extent cx="5274310" cy="3399000"/>
            <wp:effectExtent l="57150" t="0" r="40640" b="30000"/>
            <wp:docPr id="22"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0705" w:rsidRPr="00E73463" w:rsidRDefault="00610705" w:rsidP="00610705">
      <w:pPr>
        <w:spacing w:line="600" w:lineRule="exact"/>
        <w:ind w:firstLineChars="200" w:firstLine="643"/>
        <w:outlineLvl w:val="2"/>
        <w:rPr>
          <w:rFonts w:ascii="仿宋" w:eastAsia="仿宋" w:hAnsi="仿宋"/>
          <w:b/>
          <w:color w:val="FF0000"/>
          <w:sz w:val="32"/>
          <w:szCs w:val="32"/>
        </w:rPr>
      </w:pPr>
      <w:bookmarkStart w:id="17" w:name="_Toc15377212"/>
      <w:r w:rsidRPr="00E73463">
        <w:rPr>
          <w:rFonts w:ascii="仿宋" w:eastAsia="仿宋" w:hAnsi="仿宋" w:hint="eastAsia"/>
          <w:b/>
          <w:color w:val="FF0000"/>
          <w:sz w:val="32"/>
          <w:szCs w:val="32"/>
        </w:rPr>
        <w:t>（三）一般公共预算财政拨款支出决算具体情况</w:t>
      </w:r>
      <w:bookmarkEnd w:id="17"/>
    </w:p>
    <w:p w:rsidR="00610705" w:rsidRPr="00E10709" w:rsidRDefault="00610705" w:rsidP="00E10709">
      <w:pPr>
        <w:spacing w:line="600" w:lineRule="exact"/>
        <w:ind w:firstLineChars="200" w:firstLine="482"/>
        <w:outlineLvl w:val="2"/>
        <w:rPr>
          <w:rFonts w:ascii="仿宋" w:eastAsia="仿宋" w:hAnsi="仿宋"/>
          <w:sz w:val="24"/>
        </w:rPr>
      </w:pPr>
      <w:bookmarkStart w:id="18" w:name="_Toc15378460"/>
      <w:bookmarkStart w:id="19" w:name="_Toc15377213"/>
      <w:bookmarkStart w:id="20" w:name="_Toc15377444"/>
      <w:r w:rsidRPr="00E10709">
        <w:rPr>
          <w:rFonts w:ascii="仿宋" w:eastAsia="仿宋" w:hAnsi="仿宋" w:hint="eastAsia"/>
          <w:b/>
          <w:sz w:val="24"/>
        </w:rPr>
        <w:lastRenderedPageBreak/>
        <w:t>2021年一般公共预算支出决算数为</w:t>
      </w:r>
      <w:r w:rsidRPr="00E10709">
        <w:rPr>
          <w:rFonts w:ascii="仿宋" w:eastAsia="仿宋" w:hAnsi="仿宋"/>
          <w:b/>
          <w:sz w:val="24"/>
        </w:rPr>
        <w:t>3439.84</w:t>
      </w:r>
      <w:r w:rsidRPr="00E10709">
        <w:rPr>
          <w:rFonts w:ascii="仿宋" w:eastAsia="仿宋" w:hAnsi="仿宋" w:hint="eastAsia"/>
          <w:sz w:val="24"/>
        </w:rPr>
        <w:t>，</w:t>
      </w:r>
      <w:r w:rsidRPr="00E10709">
        <w:rPr>
          <w:rStyle w:val="a7"/>
          <w:rFonts w:ascii="仿宋" w:eastAsia="仿宋" w:hAnsi="仿宋" w:hint="eastAsia"/>
          <w:bCs/>
          <w:sz w:val="24"/>
        </w:rPr>
        <w:t>完成预算98.1</w:t>
      </w:r>
      <w:r w:rsidRPr="00E10709">
        <w:rPr>
          <w:rStyle w:val="a7"/>
          <w:rFonts w:ascii="仿宋" w:eastAsia="仿宋" w:hAnsi="仿宋"/>
          <w:bCs/>
          <w:sz w:val="24"/>
        </w:rPr>
        <w:t>%</w:t>
      </w:r>
      <w:r w:rsidRPr="00E10709">
        <w:rPr>
          <w:rStyle w:val="a7"/>
          <w:rFonts w:ascii="仿宋" w:eastAsia="仿宋" w:hAnsi="仿宋" w:hint="eastAsia"/>
          <w:bCs/>
          <w:sz w:val="24"/>
        </w:rPr>
        <w:t>。其中：</w:t>
      </w:r>
      <w:bookmarkEnd w:id="18"/>
      <w:bookmarkEnd w:id="19"/>
      <w:bookmarkEnd w:id="20"/>
    </w:p>
    <w:p w:rsidR="00610705" w:rsidRPr="00E10709" w:rsidRDefault="00E10709" w:rsidP="00E10709">
      <w:pPr>
        <w:spacing w:line="600" w:lineRule="exact"/>
        <w:ind w:firstLine="643"/>
        <w:rPr>
          <w:rStyle w:val="a7"/>
          <w:rFonts w:ascii="仿宋" w:eastAsia="仿宋" w:hAnsi="仿宋"/>
          <w:b w:val="0"/>
          <w:bCs/>
          <w:sz w:val="24"/>
        </w:rPr>
      </w:pPr>
      <w:r w:rsidRPr="00E10709">
        <w:rPr>
          <w:rStyle w:val="a7"/>
          <w:rFonts w:ascii="仿宋" w:eastAsia="仿宋" w:hAnsi="仿宋" w:hint="eastAsia"/>
          <w:b w:val="0"/>
          <w:bCs/>
          <w:sz w:val="24"/>
        </w:rPr>
        <w:t>1.</w:t>
      </w:r>
      <w:r w:rsidRPr="00E10709">
        <w:rPr>
          <w:rStyle w:val="a7"/>
          <w:rFonts w:ascii="仿宋" w:eastAsia="仿宋" w:hAnsi="仿宋" w:hint="eastAsia"/>
          <w:bCs/>
          <w:sz w:val="24"/>
        </w:rPr>
        <w:t xml:space="preserve"> </w:t>
      </w:r>
      <w:r w:rsidR="00610705" w:rsidRPr="00E10709">
        <w:rPr>
          <w:rStyle w:val="a7"/>
          <w:rFonts w:ascii="仿宋" w:eastAsia="仿宋" w:hAnsi="仿宋" w:hint="eastAsia"/>
          <w:bCs/>
          <w:sz w:val="24"/>
        </w:rPr>
        <w:t>教育（类）普通教育（款） 初中教育（项）</w:t>
      </w:r>
      <w:r w:rsidR="00610705" w:rsidRPr="00E10709">
        <w:rPr>
          <w:rStyle w:val="a7"/>
          <w:rFonts w:ascii="仿宋" w:eastAsia="仿宋" w:hAnsi="仿宋"/>
          <w:bCs/>
          <w:sz w:val="24"/>
        </w:rPr>
        <w:t>:</w:t>
      </w:r>
      <w:r w:rsidR="00610705" w:rsidRPr="00E10709">
        <w:rPr>
          <w:rStyle w:val="a7"/>
          <w:rFonts w:ascii="仿宋" w:eastAsia="仿宋" w:hAnsi="仿宋" w:hint="eastAsia"/>
          <w:b w:val="0"/>
          <w:bCs/>
          <w:sz w:val="24"/>
        </w:rPr>
        <w:t>支出决算为</w:t>
      </w:r>
      <w:r w:rsidRPr="00E10709">
        <w:rPr>
          <w:rStyle w:val="a7"/>
          <w:rFonts w:ascii="仿宋" w:eastAsia="仿宋" w:hAnsi="仿宋" w:hint="eastAsia"/>
          <w:b w:val="0"/>
          <w:bCs/>
          <w:sz w:val="24"/>
        </w:rPr>
        <w:t>2284.28</w:t>
      </w:r>
      <w:r w:rsidR="00610705" w:rsidRPr="00E10709">
        <w:rPr>
          <w:rStyle w:val="a7"/>
          <w:rFonts w:ascii="仿宋" w:eastAsia="仿宋" w:hAnsi="仿宋" w:hint="eastAsia"/>
          <w:b w:val="0"/>
          <w:bCs/>
          <w:sz w:val="24"/>
        </w:rPr>
        <w:t>万元，完成预算100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610705" w:rsidRPr="00E10709" w:rsidRDefault="00E10709" w:rsidP="00E10709">
      <w:pPr>
        <w:spacing w:line="600" w:lineRule="exact"/>
        <w:ind w:firstLineChars="200" w:firstLine="482"/>
        <w:rPr>
          <w:rFonts w:ascii="仿宋" w:eastAsia="仿宋" w:hAnsi="仿宋"/>
          <w:b/>
          <w:sz w:val="24"/>
        </w:rPr>
      </w:pPr>
      <w:r w:rsidRPr="00E10709">
        <w:rPr>
          <w:rStyle w:val="a7"/>
          <w:rFonts w:ascii="仿宋" w:eastAsia="仿宋" w:hAnsi="仿宋" w:hint="eastAsia"/>
          <w:bCs/>
          <w:sz w:val="24"/>
        </w:rPr>
        <w:t>2</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教育（类）教育费附加安排的支出（款）其他教育费附加安排的支出（项）</w:t>
      </w:r>
      <w:r w:rsidR="00610705" w:rsidRPr="00E10709">
        <w:rPr>
          <w:rStyle w:val="a7"/>
          <w:rFonts w:ascii="仿宋" w:eastAsia="仿宋" w:hAnsi="仿宋"/>
          <w:bCs/>
          <w:sz w:val="24"/>
        </w:rPr>
        <w:t xml:space="preserve">: </w:t>
      </w:r>
      <w:r w:rsidR="00610705" w:rsidRPr="00E10709">
        <w:rPr>
          <w:rStyle w:val="a7"/>
          <w:rFonts w:ascii="仿宋" w:eastAsia="仿宋" w:hAnsi="仿宋" w:hint="eastAsia"/>
          <w:bCs/>
          <w:sz w:val="24"/>
        </w:rPr>
        <w:t>支出决算为</w:t>
      </w:r>
      <w:r w:rsidRPr="00E10709">
        <w:rPr>
          <w:rStyle w:val="a7"/>
          <w:rFonts w:ascii="仿宋" w:eastAsia="仿宋" w:hAnsi="仿宋" w:hint="eastAsia"/>
          <w:bCs/>
          <w:sz w:val="24"/>
        </w:rPr>
        <w:t>78.5</w:t>
      </w:r>
      <w:r w:rsidR="00610705" w:rsidRPr="00E10709">
        <w:rPr>
          <w:rStyle w:val="a7"/>
          <w:rFonts w:ascii="仿宋" w:eastAsia="仿宋" w:hAnsi="仿宋" w:hint="eastAsia"/>
          <w:bCs/>
          <w:sz w:val="24"/>
        </w:rPr>
        <w:t>万元，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610705" w:rsidRPr="00E10709" w:rsidRDefault="00E10709" w:rsidP="00E10709">
      <w:pPr>
        <w:spacing w:line="600" w:lineRule="exact"/>
        <w:ind w:firstLineChars="200" w:firstLine="482"/>
        <w:rPr>
          <w:rFonts w:ascii="仿宋" w:eastAsia="仿宋" w:hAnsi="仿宋"/>
          <w:b/>
          <w:sz w:val="24"/>
        </w:rPr>
      </w:pPr>
      <w:r w:rsidRPr="00E10709">
        <w:rPr>
          <w:rStyle w:val="a7"/>
          <w:rFonts w:ascii="仿宋" w:eastAsia="仿宋" w:hAnsi="仿宋" w:hint="eastAsia"/>
          <w:bCs/>
          <w:sz w:val="24"/>
        </w:rPr>
        <w:t>3</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社会保障和就业（类）行政事业单位养老支出（款）机关事业单位基本养老保险缴费支出（项）</w:t>
      </w:r>
      <w:r w:rsidR="00610705" w:rsidRPr="00E10709">
        <w:rPr>
          <w:rStyle w:val="a7"/>
          <w:rFonts w:ascii="仿宋" w:eastAsia="仿宋" w:hAnsi="仿宋"/>
          <w:bCs/>
          <w:sz w:val="24"/>
        </w:rPr>
        <w:t>:</w:t>
      </w:r>
      <w:r w:rsidR="00610705" w:rsidRPr="00E10709">
        <w:rPr>
          <w:rStyle w:val="a7"/>
          <w:rFonts w:ascii="仿宋" w:eastAsia="仿宋" w:hAnsi="仿宋"/>
          <w:b w:val="0"/>
          <w:bCs/>
          <w:sz w:val="24"/>
        </w:rPr>
        <w:t xml:space="preserve"> </w:t>
      </w:r>
      <w:r w:rsidR="00610705" w:rsidRPr="00E10709">
        <w:rPr>
          <w:rStyle w:val="a7"/>
          <w:rFonts w:ascii="仿宋" w:eastAsia="仿宋" w:hAnsi="仿宋" w:hint="eastAsia"/>
          <w:b w:val="0"/>
          <w:bCs/>
          <w:sz w:val="24"/>
        </w:rPr>
        <w:t>支出决算为</w:t>
      </w:r>
      <w:r w:rsidRPr="00E10709">
        <w:rPr>
          <w:rStyle w:val="a7"/>
          <w:rFonts w:ascii="仿宋" w:eastAsia="仿宋" w:hAnsi="仿宋" w:hint="eastAsia"/>
          <w:b w:val="0"/>
          <w:bCs/>
          <w:sz w:val="24"/>
        </w:rPr>
        <w:t>224.93</w:t>
      </w:r>
      <w:r w:rsidR="00610705" w:rsidRPr="00E10709">
        <w:rPr>
          <w:rStyle w:val="a7"/>
          <w:rFonts w:ascii="仿宋" w:eastAsia="仿宋" w:hAnsi="仿宋" w:hint="eastAsia"/>
          <w:b w:val="0"/>
          <w:bCs/>
          <w:sz w:val="24"/>
        </w:rPr>
        <w:t>万元，完成预算100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610705" w:rsidRPr="00E10709" w:rsidRDefault="00E10709" w:rsidP="00E10709">
      <w:pPr>
        <w:spacing w:line="600" w:lineRule="exact"/>
        <w:ind w:firstLineChars="200" w:firstLine="482"/>
        <w:rPr>
          <w:rStyle w:val="a7"/>
          <w:rFonts w:ascii="仿宋" w:eastAsia="仿宋" w:hAnsi="仿宋"/>
          <w:sz w:val="24"/>
        </w:rPr>
      </w:pPr>
      <w:r w:rsidRPr="00E10709">
        <w:rPr>
          <w:rStyle w:val="a7"/>
          <w:rFonts w:ascii="仿宋" w:eastAsia="仿宋" w:hAnsi="仿宋" w:hint="eastAsia"/>
          <w:bCs/>
          <w:sz w:val="24"/>
        </w:rPr>
        <w:t>4</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社会保障和就业（类）行政事业单位养老支出（款）机关事业单位职业年金缴费支出（项）</w:t>
      </w:r>
      <w:r w:rsidR="00610705" w:rsidRPr="00E10709">
        <w:rPr>
          <w:rStyle w:val="a7"/>
          <w:rFonts w:ascii="仿宋" w:eastAsia="仿宋" w:hAnsi="仿宋"/>
          <w:bCs/>
          <w:sz w:val="24"/>
        </w:rPr>
        <w:t xml:space="preserve">: </w:t>
      </w:r>
      <w:r w:rsidR="00610705" w:rsidRPr="00E10709">
        <w:rPr>
          <w:rStyle w:val="a7"/>
          <w:rFonts w:ascii="仿宋" w:eastAsia="仿宋" w:hAnsi="仿宋" w:hint="eastAsia"/>
          <w:bCs/>
          <w:sz w:val="24"/>
        </w:rPr>
        <w:t>支出决算为</w:t>
      </w:r>
      <w:r w:rsidRPr="00E10709">
        <w:rPr>
          <w:rStyle w:val="a7"/>
          <w:rFonts w:ascii="仿宋" w:eastAsia="仿宋" w:hAnsi="仿宋" w:hint="eastAsia"/>
          <w:b w:val="0"/>
          <w:bCs/>
          <w:sz w:val="24"/>
        </w:rPr>
        <w:t>130.98</w:t>
      </w:r>
      <w:r w:rsidR="00610705" w:rsidRPr="00E10709">
        <w:rPr>
          <w:rStyle w:val="a7"/>
          <w:rFonts w:ascii="仿宋" w:eastAsia="仿宋" w:hAnsi="仿宋" w:hint="eastAsia"/>
          <w:bCs/>
          <w:sz w:val="24"/>
        </w:rPr>
        <w:t>万元，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E10709" w:rsidRPr="00E10709" w:rsidRDefault="00E10709" w:rsidP="00E10709">
      <w:pPr>
        <w:spacing w:line="600" w:lineRule="exact"/>
        <w:ind w:firstLineChars="200" w:firstLine="482"/>
        <w:rPr>
          <w:rStyle w:val="a7"/>
          <w:rFonts w:ascii="仿宋" w:eastAsia="仿宋" w:hAnsi="仿宋"/>
          <w:sz w:val="24"/>
        </w:rPr>
      </w:pPr>
      <w:r w:rsidRPr="00E10709">
        <w:rPr>
          <w:rStyle w:val="a7"/>
          <w:rFonts w:ascii="仿宋" w:eastAsia="仿宋" w:hAnsi="仿宋" w:hint="eastAsia"/>
          <w:bCs/>
          <w:sz w:val="24"/>
        </w:rPr>
        <w:t>5</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社会保障和就业（类）抚恤（款）其他优抚支出（项）：支出决算为</w:t>
      </w:r>
      <w:r w:rsidRPr="00E10709">
        <w:rPr>
          <w:rStyle w:val="a7"/>
          <w:rFonts w:ascii="仿宋" w:eastAsia="仿宋" w:hAnsi="仿宋" w:hint="eastAsia"/>
          <w:bCs/>
          <w:sz w:val="24"/>
        </w:rPr>
        <w:t>15.9</w:t>
      </w:r>
      <w:r w:rsidR="00610705" w:rsidRPr="00E10709">
        <w:rPr>
          <w:rStyle w:val="a7"/>
          <w:rFonts w:ascii="仿宋" w:eastAsia="仿宋" w:hAnsi="仿宋" w:hint="eastAsia"/>
          <w:bCs/>
          <w:sz w:val="24"/>
        </w:rPr>
        <w:t>万元，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r w:rsidRPr="00E10709">
        <w:rPr>
          <w:rStyle w:val="a7"/>
          <w:rFonts w:ascii="仿宋" w:eastAsia="仿宋" w:hAnsi="仿宋" w:hint="eastAsia"/>
          <w:sz w:val="24"/>
        </w:rPr>
        <w:t>其中：抚恤金支出：死亡抚恤13.46万元 ；其他优抚支出2.44万元。</w:t>
      </w:r>
    </w:p>
    <w:p w:rsidR="00610705" w:rsidRPr="00E10709" w:rsidRDefault="00E10709" w:rsidP="00E10709">
      <w:pPr>
        <w:spacing w:line="600" w:lineRule="exact"/>
        <w:ind w:firstLineChars="200" w:firstLine="482"/>
        <w:rPr>
          <w:rStyle w:val="a7"/>
          <w:rFonts w:ascii="仿宋" w:eastAsia="仿宋" w:hAnsi="仿宋"/>
          <w:sz w:val="24"/>
        </w:rPr>
      </w:pPr>
      <w:r w:rsidRPr="00E10709">
        <w:rPr>
          <w:rStyle w:val="a7"/>
          <w:rFonts w:ascii="仿宋" w:eastAsia="仿宋" w:hAnsi="仿宋" w:hint="eastAsia"/>
          <w:bCs/>
          <w:sz w:val="24"/>
        </w:rPr>
        <w:t>6</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社会保障和就业（类）残疾人事业（款）其他残疾人事业支出（项）</w:t>
      </w:r>
      <w:r w:rsidR="00610705" w:rsidRPr="00E10709">
        <w:rPr>
          <w:rStyle w:val="a7"/>
          <w:rFonts w:ascii="仿宋" w:eastAsia="仿宋" w:hAnsi="仿宋"/>
          <w:bCs/>
          <w:sz w:val="24"/>
        </w:rPr>
        <w:t xml:space="preserve">: </w:t>
      </w:r>
      <w:r w:rsidR="00610705" w:rsidRPr="00E10709">
        <w:rPr>
          <w:rStyle w:val="a7"/>
          <w:rFonts w:ascii="仿宋" w:eastAsia="仿宋" w:hAnsi="仿宋" w:hint="eastAsia"/>
          <w:bCs/>
          <w:sz w:val="24"/>
        </w:rPr>
        <w:t>支出决算为</w:t>
      </w:r>
      <w:r w:rsidRPr="00E10709">
        <w:rPr>
          <w:rStyle w:val="a7"/>
          <w:rFonts w:ascii="仿宋" w:eastAsia="仿宋" w:hAnsi="仿宋" w:hint="eastAsia"/>
          <w:bCs/>
          <w:sz w:val="24"/>
        </w:rPr>
        <w:t>20.55</w:t>
      </w:r>
      <w:r w:rsidR="00610705" w:rsidRPr="00E10709">
        <w:rPr>
          <w:rStyle w:val="a7"/>
          <w:rFonts w:ascii="仿宋" w:eastAsia="仿宋" w:hAnsi="仿宋" w:hint="eastAsia"/>
          <w:bCs/>
          <w:sz w:val="24"/>
        </w:rPr>
        <w:t>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610705" w:rsidRPr="00E10709" w:rsidRDefault="00E10709" w:rsidP="00E10709">
      <w:pPr>
        <w:spacing w:line="600" w:lineRule="exact"/>
        <w:ind w:firstLineChars="200" w:firstLine="482"/>
        <w:rPr>
          <w:rStyle w:val="a7"/>
          <w:rFonts w:ascii="仿宋" w:eastAsia="仿宋" w:hAnsi="仿宋"/>
          <w:sz w:val="24"/>
        </w:rPr>
      </w:pPr>
      <w:r w:rsidRPr="00E10709">
        <w:rPr>
          <w:rStyle w:val="a7"/>
          <w:rFonts w:ascii="仿宋" w:eastAsia="仿宋" w:hAnsi="仿宋" w:hint="eastAsia"/>
          <w:bCs/>
          <w:sz w:val="24"/>
        </w:rPr>
        <w:t>7</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卫生健康（类）行政事业单位医疗（款）事业单位医疗（项）</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支出决算为</w:t>
      </w:r>
      <w:r w:rsidRPr="00E10709">
        <w:rPr>
          <w:rStyle w:val="a7"/>
          <w:rFonts w:ascii="仿宋" w:eastAsia="仿宋" w:hAnsi="仿宋"/>
          <w:bCs/>
          <w:sz w:val="24"/>
        </w:rPr>
        <w:t>87.28</w:t>
      </w:r>
      <w:r w:rsidR="00610705" w:rsidRPr="00E10709">
        <w:rPr>
          <w:rStyle w:val="a7"/>
          <w:rFonts w:ascii="仿宋" w:eastAsia="仿宋" w:hAnsi="仿宋" w:hint="eastAsia"/>
          <w:bCs/>
          <w:sz w:val="24"/>
        </w:rPr>
        <w:t>万元，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610705" w:rsidRPr="00E10709" w:rsidRDefault="00E10709" w:rsidP="00E10709">
      <w:pPr>
        <w:spacing w:line="600" w:lineRule="exact"/>
        <w:ind w:firstLineChars="200" w:firstLine="482"/>
        <w:rPr>
          <w:rFonts w:ascii="仿宋" w:eastAsia="仿宋" w:hAnsi="仿宋"/>
          <w:b/>
          <w:sz w:val="24"/>
        </w:rPr>
      </w:pPr>
      <w:r w:rsidRPr="00E10709">
        <w:rPr>
          <w:rStyle w:val="a7"/>
          <w:rFonts w:ascii="仿宋" w:eastAsia="仿宋" w:hAnsi="仿宋" w:hint="eastAsia"/>
          <w:bCs/>
          <w:sz w:val="24"/>
        </w:rPr>
        <w:t>8</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住房保障支出（类）住房改革支出（款）住房公积金（项）</w:t>
      </w:r>
      <w:r w:rsidR="00610705" w:rsidRPr="00E10709">
        <w:rPr>
          <w:rStyle w:val="a7"/>
          <w:rFonts w:ascii="仿宋" w:eastAsia="仿宋" w:hAnsi="仿宋"/>
          <w:bCs/>
          <w:sz w:val="24"/>
        </w:rPr>
        <w:t>:</w:t>
      </w:r>
      <w:r w:rsidR="00610705" w:rsidRPr="00E10709">
        <w:rPr>
          <w:rStyle w:val="a7"/>
          <w:rFonts w:ascii="仿宋" w:eastAsia="仿宋" w:hAnsi="仿宋" w:hint="eastAsia"/>
          <w:bCs/>
          <w:sz w:val="24"/>
        </w:rPr>
        <w:t>支出决算为</w:t>
      </w:r>
      <w:r w:rsidRPr="00E10709">
        <w:rPr>
          <w:rStyle w:val="a7"/>
          <w:rFonts w:ascii="仿宋" w:eastAsia="仿宋" w:hAnsi="仿宋"/>
          <w:bCs/>
          <w:sz w:val="24"/>
        </w:rPr>
        <w:t>209.62</w:t>
      </w:r>
      <w:r w:rsidR="00610705" w:rsidRPr="00E10709">
        <w:rPr>
          <w:rStyle w:val="a7"/>
          <w:rFonts w:ascii="仿宋" w:eastAsia="仿宋" w:hAnsi="仿宋" w:hint="eastAsia"/>
          <w:bCs/>
          <w:sz w:val="24"/>
        </w:rPr>
        <w:t>万元，</w:t>
      </w:r>
      <w:r w:rsidR="00610705" w:rsidRPr="00E10709">
        <w:rPr>
          <w:rStyle w:val="a7"/>
          <w:rFonts w:ascii="仿宋" w:eastAsia="仿宋" w:hAnsi="仿宋" w:hint="eastAsia"/>
          <w:b w:val="0"/>
          <w:bCs/>
          <w:sz w:val="24"/>
        </w:rPr>
        <w:t>完成预算100</w:t>
      </w:r>
      <w:r w:rsidR="00610705" w:rsidRPr="00E10709">
        <w:rPr>
          <w:rStyle w:val="a7"/>
          <w:rFonts w:ascii="仿宋" w:eastAsia="仿宋" w:hAnsi="仿宋"/>
          <w:b w:val="0"/>
          <w:bCs/>
          <w:sz w:val="24"/>
        </w:rPr>
        <w:t>%</w:t>
      </w:r>
      <w:r w:rsidR="00610705" w:rsidRPr="00E10709">
        <w:rPr>
          <w:rStyle w:val="a7"/>
          <w:rFonts w:ascii="仿宋" w:eastAsia="仿宋" w:hAnsi="仿宋" w:hint="eastAsia"/>
          <w:b w:val="0"/>
          <w:bCs/>
          <w:sz w:val="24"/>
        </w:rPr>
        <w:t>。</w:t>
      </w:r>
    </w:p>
    <w:p w:rsidR="00416CD4" w:rsidRPr="00810E3F" w:rsidRDefault="00DB38F8" w:rsidP="00CC154B">
      <w:pPr>
        <w:pStyle w:val="20"/>
        <w:adjustRightInd w:val="0"/>
        <w:snapToGrid w:val="0"/>
        <w:ind w:leftChars="0"/>
        <w:rPr>
          <w:rFonts w:asciiTheme="minorEastAsia" w:eastAsiaTheme="minorEastAsia" w:hAnsiTheme="minorEastAsia"/>
          <w:b/>
          <w:sz w:val="24"/>
        </w:rPr>
      </w:pPr>
      <w:r w:rsidRPr="00810E3F">
        <w:rPr>
          <w:rFonts w:asciiTheme="minorEastAsia" w:eastAsiaTheme="minorEastAsia" w:hAnsiTheme="minorEastAsia" w:hint="eastAsia"/>
          <w:b/>
          <w:sz w:val="24"/>
        </w:rPr>
        <w:t>六、</w:t>
      </w:r>
      <w:r w:rsidR="00833962" w:rsidRPr="00810E3F">
        <w:rPr>
          <w:rFonts w:asciiTheme="minorEastAsia" w:eastAsiaTheme="minorEastAsia" w:hAnsiTheme="minorEastAsia" w:hint="eastAsia"/>
          <w:b/>
          <w:sz w:val="24"/>
        </w:rPr>
        <w:t>一般公共预算财政拨款基本支出决算情况说明</w:t>
      </w:r>
    </w:p>
    <w:p w:rsidR="001A174D" w:rsidRPr="00810E3F" w:rsidRDefault="00506A61"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hint="eastAsia"/>
          <w:sz w:val="24"/>
        </w:rPr>
        <w:t>20</w:t>
      </w:r>
      <w:r w:rsidR="00E964CD" w:rsidRPr="00810E3F">
        <w:rPr>
          <w:rFonts w:asciiTheme="minorEastAsia" w:eastAsiaTheme="minorEastAsia" w:hAnsiTheme="minorEastAsia" w:hint="eastAsia"/>
          <w:sz w:val="24"/>
        </w:rPr>
        <w:t>2</w:t>
      </w:r>
      <w:r w:rsidR="00D26ABE"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年一般公共预算财政拔款基本支出</w:t>
      </w:r>
      <w:r w:rsidR="00D26ABE" w:rsidRPr="00810E3F">
        <w:rPr>
          <w:rFonts w:asciiTheme="minorEastAsia" w:eastAsiaTheme="minorEastAsia" w:hAnsiTheme="minorEastAsia" w:hint="eastAsia"/>
          <w:sz w:val="24"/>
        </w:rPr>
        <w:t>2949.86</w:t>
      </w:r>
      <w:r w:rsidRPr="00810E3F">
        <w:rPr>
          <w:rFonts w:asciiTheme="minorEastAsia" w:eastAsiaTheme="minorEastAsia" w:hAnsiTheme="minorEastAsia" w:hint="eastAsia"/>
          <w:sz w:val="24"/>
        </w:rPr>
        <w:t>万元。其中：</w:t>
      </w:r>
      <w:r w:rsidR="001A174D" w:rsidRPr="00810E3F">
        <w:rPr>
          <w:rFonts w:asciiTheme="minorEastAsia" w:eastAsiaTheme="minorEastAsia" w:hAnsiTheme="minorEastAsia" w:hint="eastAsia"/>
          <w:sz w:val="24"/>
        </w:rPr>
        <w:t>人员经费</w:t>
      </w:r>
      <w:r w:rsidR="00490D27" w:rsidRPr="00810E3F">
        <w:rPr>
          <w:rFonts w:asciiTheme="minorEastAsia" w:eastAsiaTheme="minorEastAsia" w:hAnsiTheme="minorEastAsia" w:hint="eastAsia"/>
          <w:sz w:val="24"/>
        </w:rPr>
        <w:t>支出</w:t>
      </w:r>
      <w:r w:rsidR="00D26ABE" w:rsidRPr="00810E3F">
        <w:rPr>
          <w:rFonts w:asciiTheme="minorEastAsia" w:eastAsiaTheme="minorEastAsia" w:hAnsiTheme="minorEastAsia" w:hint="eastAsia"/>
          <w:sz w:val="24"/>
        </w:rPr>
        <w:t>2649.92</w:t>
      </w:r>
      <w:r w:rsidR="00490D27" w:rsidRPr="00810E3F">
        <w:rPr>
          <w:rFonts w:asciiTheme="minorEastAsia" w:eastAsiaTheme="minorEastAsia" w:hAnsiTheme="minorEastAsia" w:hint="eastAsia"/>
          <w:sz w:val="24"/>
        </w:rPr>
        <w:t>万元，</w:t>
      </w:r>
      <w:r w:rsidR="001A174D" w:rsidRPr="00810E3F">
        <w:rPr>
          <w:rFonts w:asciiTheme="minorEastAsia" w:eastAsiaTheme="minorEastAsia" w:hAnsiTheme="minorEastAsia" w:hint="eastAsia"/>
          <w:sz w:val="24"/>
        </w:rPr>
        <w:t>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rsidR="001A174D" w:rsidRPr="00810E3F" w:rsidRDefault="001A174D"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hint="eastAsia"/>
          <w:sz w:val="24"/>
        </w:rPr>
        <w:t>日常公用经费</w:t>
      </w:r>
      <w:r w:rsidR="00D26ABE" w:rsidRPr="00810E3F">
        <w:rPr>
          <w:rFonts w:asciiTheme="minorEastAsia" w:eastAsiaTheme="minorEastAsia" w:hAnsiTheme="minorEastAsia" w:hint="eastAsia"/>
          <w:sz w:val="24"/>
        </w:rPr>
        <w:t>299.94</w:t>
      </w:r>
      <w:r w:rsidRPr="00810E3F">
        <w:rPr>
          <w:rFonts w:asciiTheme="minorEastAsia" w:eastAsiaTheme="minorEastAsia" w:hAnsiTheme="minorEastAsia" w:hint="eastAsia"/>
          <w:sz w:val="24"/>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416CD4" w:rsidRPr="00810E3F" w:rsidRDefault="006612CD" w:rsidP="00810E3F">
      <w:pPr>
        <w:pStyle w:val="20"/>
        <w:adjustRightInd w:val="0"/>
        <w:snapToGrid w:val="0"/>
        <w:ind w:firstLineChars="200" w:firstLine="482"/>
        <w:jc w:val="left"/>
        <w:rPr>
          <w:rFonts w:asciiTheme="minorEastAsia" w:eastAsiaTheme="minorEastAsia" w:hAnsiTheme="minorEastAsia"/>
          <w:b/>
          <w:sz w:val="24"/>
        </w:rPr>
      </w:pPr>
      <w:r w:rsidRPr="00810E3F">
        <w:rPr>
          <w:rFonts w:asciiTheme="minorEastAsia" w:eastAsiaTheme="minorEastAsia" w:hAnsiTheme="minorEastAsia" w:hint="eastAsia"/>
          <w:b/>
          <w:sz w:val="24"/>
        </w:rPr>
        <w:t>七、</w:t>
      </w:r>
      <w:r w:rsidR="00833962" w:rsidRPr="00810E3F">
        <w:rPr>
          <w:rFonts w:asciiTheme="minorEastAsia" w:eastAsiaTheme="minorEastAsia" w:hAnsiTheme="minorEastAsia"/>
          <w:b/>
          <w:sz w:val="24"/>
        </w:rPr>
        <w:t>“</w:t>
      </w:r>
      <w:r w:rsidR="00833962" w:rsidRPr="00810E3F">
        <w:rPr>
          <w:rFonts w:asciiTheme="minorEastAsia" w:eastAsiaTheme="minorEastAsia" w:hAnsiTheme="minorEastAsia" w:hint="eastAsia"/>
          <w:b/>
          <w:sz w:val="24"/>
        </w:rPr>
        <w:t>三公”经费财政拨款支出决算情况说明</w:t>
      </w:r>
    </w:p>
    <w:p w:rsidR="00B226CC" w:rsidRPr="00CC154B" w:rsidRDefault="00B226CC" w:rsidP="00810E3F">
      <w:pPr>
        <w:ind w:firstLineChars="200" w:firstLine="480"/>
        <w:rPr>
          <w:rFonts w:asciiTheme="minorEastAsia" w:eastAsiaTheme="minorEastAsia" w:hAnsiTheme="minorEastAsia"/>
          <w:sz w:val="28"/>
          <w:szCs w:val="28"/>
        </w:rPr>
      </w:pPr>
      <w:r w:rsidRPr="00810E3F">
        <w:rPr>
          <w:rFonts w:asciiTheme="minorEastAsia" w:eastAsiaTheme="minorEastAsia" w:hAnsiTheme="minorEastAsia" w:hint="eastAsia"/>
          <w:sz w:val="24"/>
        </w:rPr>
        <w:t>20</w:t>
      </w:r>
      <w:r w:rsidR="005E29BB" w:rsidRPr="00810E3F">
        <w:rPr>
          <w:rFonts w:asciiTheme="minorEastAsia" w:eastAsiaTheme="minorEastAsia" w:hAnsiTheme="minorEastAsia" w:hint="eastAsia"/>
          <w:sz w:val="24"/>
        </w:rPr>
        <w:t>2</w:t>
      </w:r>
      <w:r w:rsidR="00D26ABE"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年度我校无因公出国（境）费用、无公务用车购置及运行费、无公务接待费。</w:t>
      </w:r>
    </w:p>
    <w:p w:rsidR="00B226CC" w:rsidRPr="00CC154B" w:rsidRDefault="00D26ABE" w:rsidP="00CC154B">
      <w:r w:rsidRPr="00CC154B">
        <w:rPr>
          <w:noProof/>
        </w:rPr>
        <w:lastRenderedPageBreak/>
        <w:drawing>
          <wp:inline distT="0" distB="0" distL="0" distR="0">
            <wp:extent cx="5274310" cy="2792210"/>
            <wp:effectExtent l="57150" t="0" r="40640" b="46240"/>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90CC3" w:rsidRPr="00CC154B" w:rsidRDefault="00C90CC3" w:rsidP="00CC154B">
      <w:pPr>
        <w:rPr>
          <w:rFonts w:asciiTheme="minorEastAsia" w:eastAsiaTheme="minorEastAsia" w:hAnsiTheme="minorEastAsia"/>
          <w:sz w:val="28"/>
          <w:szCs w:val="28"/>
        </w:rPr>
      </w:pPr>
    </w:p>
    <w:p w:rsidR="00416CD4" w:rsidRPr="00810E3F" w:rsidRDefault="00A008A6" w:rsidP="00CC154B">
      <w:pPr>
        <w:pStyle w:val="20"/>
        <w:adjustRightInd w:val="0"/>
        <w:snapToGrid w:val="0"/>
        <w:ind w:leftChars="0" w:left="993"/>
        <w:jc w:val="left"/>
        <w:rPr>
          <w:rFonts w:asciiTheme="minorEastAsia" w:eastAsiaTheme="minorEastAsia" w:hAnsiTheme="minorEastAsia"/>
          <w:b/>
          <w:sz w:val="24"/>
        </w:rPr>
      </w:pPr>
      <w:r w:rsidRPr="00810E3F">
        <w:rPr>
          <w:rFonts w:asciiTheme="minorEastAsia" w:eastAsiaTheme="minorEastAsia" w:hAnsiTheme="minorEastAsia" w:hint="eastAsia"/>
          <w:b/>
          <w:sz w:val="24"/>
        </w:rPr>
        <w:t>八、</w:t>
      </w:r>
      <w:r w:rsidR="00833962" w:rsidRPr="00810E3F">
        <w:rPr>
          <w:rFonts w:asciiTheme="minorEastAsia" w:eastAsiaTheme="minorEastAsia" w:hAnsiTheme="minorEastAsia" w:hint="eastAsia"/>
          <w:b/>
          <w:sz w:val="24"/>
        </w:rPr>
        <w:t>政府性基金预算支出决算情况说明</w:t>
      </w:r>
    </w:p>
    <w:p w:rsidR="005A51B6" w:rsidRPr="00810E3F" w:rsidRDefault="005A51B6" w:rsidP="00810E3F">
      <w:pPr>
        <w:ind w:firstLineChars="150" w:firstLine="360"/>
        <w:rPr>
          <w:rFonts w:asciiTheme="minorEastAsia" w:eastAsiaTheme="minorEastAsia" w:hAnsiTheme="minorEastAsia"/>
          <w:sz w:val="24"/>
        </w:rPr>
      </w:pPr>
      <w:r w:rsidRPr="00810E3F">
        <w:rPr>
          <w:rFonts w:asciiTheme="minorEastAsia" w:eastAsiaTheme="minorEastAsia" w:hAnsiTheme="minorEastAsia" w:hint="eastAsia"/>
          <w:sz w:val="24"/>
        </w:rPr>
        <w:t>20</w:t>
      </w:r>
      <w:r w:rsidR="005E29BB" w:rsidRPr="00810E3F">
        <w:rPr>
          <w:rFonts w:asciiTheme="minorEastAsia" w:eastAsiaTheme="minorEastAsia" w:hAnsiTheme="minorEastAsia" w:hint="eastAsia"/>
          <w:sz w:val="24"/>
        </w:rPr>
        <w:t>2</w:t>
      </w:r>
      <w:r w:rsidR="00D645C4"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年度我校无政府性基金。</w:t>
      </w:r>
    </w:p>
    <w:p w:rsidR="00416CD4" w:rsidRPr="00810E3F" w:rsidRDefault="007B5B36" w:rsidP="00CC154B">
      <w:pPr>
        <w:pStyle w:val="20"/>
        <w:adjustRightInd w:val="0"/>
        <w:snapToGrid w:val="0"/>
        <w:ind w:leftChars="0" w:left="993"/>
        <w:jc w:val="left"/>
        <w:rPr>
          <w:rFonts w:asciiTheme="minorEastAsia" w:eastAsiaTheme="minorEastAsia" w:hAnsiTheme="minorEastAsia"/>
          <w:b/>
          <w:sz w:val="24"/>
        </w:rPr>
      </w:pPr>
      <w:r w:rsidRPr="00810E3F">
        <w:rPr>
          <w:rFonts w:asciiTheme="minorEastAsia" w:eastAsiaTheme="minorEastAsia" w:hAnsiTheme="minorEastAsia" w:hint="eastAsia"/>
          <w:b/>
          <w:sz w:val="24"/>
        </w:rPr>
        <w:t>九、</w:t>
      </w:r>
      <w:r w:rsidR="00833962" w:rsidRPr="00810E3F">
        <w:rPr>
          <w:rFonts w:asciiTheme="minorEastAsia" w:eastAsiaTheme="minorEastAsia" w:hAnsiTheme="minorEastAsia"/>
          <w:b/>
          <w:sz w:val="24"/>
        </w:rPr>
        <w:t>国</w:t>
      </w:r>
      <w:r w:rsidR="00833962" w:rsidRPr="00810E3F">
        <w:rPr>
          <w:rFonts w:asciiTheme="minorEastAsia" w:eastAsiaTheme="minorEastAsia" w:hAnsiTheme="minorEastAsia" w:hint="eastAsia"/>
          <w:b/>
          <w:sz w:val="24"/>
        </w:rPr>
        <w:t>有资本经营预算支出决算情况说明</w:t>
      </w:r>
    </w:p>
    <w:p w:rsidR="005A51B6" w:rsidRPr="00810E3F" w:rsidRDefault="00C46BFA" w:rsidP="00810E3F">
      <w:pPr>
        <w:ind w:firstLineChars="150" w:firstLine="360"/>
        <w:rPr>
          <w:rFonts w:asciiTheme="minorEastAsia" w:eastAsiaTheme="minorEastAsia" w:hAnsiTheme="minorEastAsia"/>
          <w:sz w:val="24"/>
        </w:rPr>
      </w:pPr>
      <w:r w:rsidRPr="00810E3F">
        <w:rPr>
          <w:rFonts w:asciiTheme="minorEastAsia" w:eastAsiaTheme="minorEastAsia" w:hAnsiTheme="minorEastAsia"/>
          <w:sz w:val="24"/>
        </w:rPr>
        <w:t>20</w:t>
      </w:r>
      <w:r w:rsidR="005E29BB" w:rsidRPr="00810E3F">
        <w:rPr>
          <w:rFonts w:asciiTheme="minorEastAsia" w:eastAsiaTheme="minorEastAsia" w:hAnsiTheme="minorEastAsia" w:hint="eastAsia"/>
          <w:sz w:val="24"/>
        </w:rPr>
        <w:t>2</w:t>
      </w:r>
      <w:r w:rsidR="00D645C4"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年，我校机关运行经费支出0万元，与</w:t>
      </w:r>
      <w:r w:rsidRPr="00810E3F">
        <w:rPr>
          <w:rFonts w:asciiTheme="minorEastAsia" w:eastAsiaTheme="minorEastAsia" w:hAnsiTheme="minorEastAsia"/>
          <w:sz w:val="24"/>
        </w:rPr>
        <w:t>20</w:t>
      </w:r>
      <w:r w:rsidR="00D645C4" w:rsidRPr="00810E3F">
        <w:rPr>
          <w:rFonts w:asciiTheme="minorEastAsia" w:eastAsiaTheme="minorEastAsia" w:hAnsiTheme="minorEastAsia" w:hint="eastAsia"/>
          <w:sz w:val="24"/>
        </w:rPr>
        <w:t>20</w:t>
      </w:r>
      <w:r w:rsidRPr="00810E3F">
        <w:rPr>
          <w:rFonts w:asciiTheme="minorEastAsia" w:eastAsiaTheme="minorEastAsia" w:hAnsiTheme="minorEastAsia" w:hint="eastAsia"/>
          <w:sz w:val="24"/>
        </w:rPr>
        <w:t>年决算数持平</w:t>
      </w:r>
      <w:r w:rsidR="00300E5B" w:rsidRPr="00810E3F">
        <w:rPr>
          <w:rFonts w:asciiTheme="minorEastAsia" w:eastAsiaTheme="minorEastAsia" w:hAnsiTheme="minorEastAsia" w:hint="eastAsia"/>
          <w:sz w:val="24"/>
        </w:rPr>
        <w:t>。</w:t>
      </w:r>
    </w:p>
    <w:p w:rsidR="00416CD4" w:rsidRPr="00810E3F" w:rsidRDefault="00A008A6" w:rsidP="00CC154B">
      <w:pPr>
        <w:adjustRightInd w:val="0"/>
        <w:snapToGrid w:val="0"/>
        <w:ind w:left="993"/>
        <w:jc w:val="left"/>
        <w:rPr>
          <w:rFonts w:asciiTheme="minorEastAsia" w:eastAsiaTheme="minorEastAsia" w:hAnsiTheme="minorEastAsia"/>
          <w:b/>
          <w:sz w:val="24"/>
        </w:rPr>
      </w:pPr>
      <w:r w:rsidRPr="00810E3F">
        <w:rPr>
          <w:rFonts w:asciiTheme="minorEastAsia" w:eastAsiaTheme="minorEastAsia" w:hAnsiTheme="minorEastAsia" w:hint="eastAsia"/>
          <w:b/>
          <w:sz w:val="24"/>
        </w:rPr>
        <w:t>十、</w:t>
      </w:r>
      <w:r w:rsidR="00833962" w:rsidRPr="00810E3F">
        <w:rPr>
          <w:rFonts w:asciiTheme="minorEastAsia" w:eastAsiaTheme="minorEastAsia" w:hAnsiTheme="minorEastAsia" w:hint="eastAsia"/>
          <w:b/>
          <w:sz w:val="24"/>
        </w:rPr>
        <w:t>其他重要事项的情况说明</w:t>
      </w:r>
      <w:r w:rsidR="00833962" w:rsidRPr="00810E3F">
        <w:rPr>
          <w:rFonts w:asciiTheme="minorEastAsia" w:eastAsiaTheme="minorEastAsia" w:hAnsiTheme="minorEastAsia"/>
          <w:b/>
          <w:sz w:val="24"/>
        </w:rPr>
        <w:tab/>
      </w:r>
    </w:p>
    <w:p w:rsidR="00300E5B" w:rsidRPr="00810E3F" w:rsidRDefault="00300E5B" w:rsidP="00810E3F">
      <w:pPr>
        <w:ind w:firstLineChars="200" w:firstLine="482"/>
        <w:outlineLvl w:val="2"/>
        <w:rPr>
          <w:rFonts w:asciiTheme="minorEastAsia" w:eastAsiaTheme="minorEastAsia" w:hAnsiTheme="minorEastAsia"/>
          <w:sz w:val="24"/>
        </w:rPr>
      </w:pPr>
      <w:bookmarkStart w:id="21" w:name="_Toc15377222"/>
      <w:r w:rsidRPr="00810E3F">
        <w:rPr>
          <w:rFonts w:asciiTheme="minorEastAsia" w:eastAsiaTheme="minorEastAsia" w:hAnsiTheme="minorEastAsia" w:hint="eastAsia"/>
          <w:b/>
          <w:sz w:val="24"/>
        </w:rPr>
        <w:t>（一）机关运行经费支出情况</w:t>
      </w:r>
      <w:bookmarkEnd w:id="21"/>
    </w:p>
    <w:p w:rsidR="00300E5B" w:rsidRPr="00810E3F" w:rsidRDefault="00300E5B"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sz w:val="24"/>
        </w:rPr>
        <w:t>20</w:t>
      </w:r>
      <w:r w:rsidR="005E29BB" w:rsidRPr="00810E3F">
        <w:rPr>
          <w:rFonts w:asciiTheme="minorEastAsia" w:eastAsiaTheme="minorEastAsia" w:hAnsiTheme="minorEastAsia" w:hint="eastAsia"/>
          <w:sz w:val="24"/>
        </w:rPr>
        <w:t>2</w:t>
      </w:r>
      <w:r w:rsidR="00D645C4"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年，我校机关运行经费支出0万元，与</w:t>
      </w:r>
      <w:r w:rsidRPr="00810E3F">
        <w:rPr>
          <w:rFonts w:asciiTheme="minorEastAsia" w:eastAsiaTheme="minorEastAsia" w:hAnsiTheme="minorEastAsia"/>
          <w:sz w:val="24"/>
        </w:rPr>
        <w:t>20</w:t>
      </w:r>
      <w:r w:rsidR="005E29BB" w:rsidRPr="00810E3F">
        <w:rPr>
          <w:rFonts w:asciiTheme="minorEastAsia" w:eastAsiaTheme="minorEastAsia" w:hAnsiTheme="minorEastAsia" w:hint="eastAsia"/>
          <w:sz w:val="24"/>
        </w:rPr>
        <w:t>20</w:t>
      </w:r>
      <w:r w:rsidRPr="00810E3F">
        <w:rPr>
          <w:rFonts w:asciiTheme="minorEastAsia" w:eastAsiaTheme="minorEastAsia" w:hAnsiTheme="minorEastAsia" w:hint="eastAsia"/>
          <w:sz w:val="24"/>
        </w:rPr>
        <w:t>年决算数持平。</w:t>
      </w:r>
    </w:p>
    <w:p w:rsidR="00300E5B" w:rsidRPr="00810E3F" w:rsidRDefault="00300E5B" w:rsidP="00810E3F">
      <w:pPr>
        <w:autoSpaceDE w:val="0"/>
        <w:autoSpaceDN w:val="0"/>
        <w:adjustRightInd w:val="0"/>
        <w:ind w:firstLineChars="200" w:firstLine="482"/>
        <w:jc w:val="left"/>
        <w:outlineLvl w:val="2"/>
        <w:rPr>
          <w:rFonts w:asciiTheme="minorEastAsia" w:eastAsiaTheme="minorEastAsia" w:hAnsiTheme="minorEastAsia"/>
          <w:b/>
          <w:sz w:val="24"/>
        </w:rPr>
      </w:pPr>
      <w:bookmarkStart w:id="22" w:name="_Toc15377223"/>
      <w:r w:rsidRPr="00810E3F">
        <w:rPr>
          <w:rFonts w:asciiTheme="minorEastAsia" w:eastAsiaTheme="minorEastAsia" w:hAnsiTheme="minorEastAsia" w:hint="eastAsia"/>
          <w:b/>
          <w:sz w:val="24"/>
        </w:rPr>
        <w:t>（二）政府采购支出情况</w:t>
      </w:r>
      <w:bookmarkEnd w:id="22"/>
    </w:p>
    <w:p w:rsidR="00D645C4" w:rsidRPr="00810E3F" w:rsidRDefault="00D645C4" w:rsidP="00810E3F">
      <w:pPr>
        <w:autoSpaceDE w:val="0"/>
        <w:autoSpaceDN w:val="0"/>
        <w:adjustRightInd w:val="0"/>
        <w:ind w:firstLineChars="200" w:firstLine="480"/>
        <w:jc w:val="left"/>
        <w:outlineLvl w:val="2"/>
        <w:rPr>
          <w:rFonts w:asciiTheme="minorEastAsia" w:eastAsiaTheme="minorEastAsia" w:hAnsiTheme="minorEastAsia"/>
          <w:sz w:val="24"/>
        </w:rPr>
      </w:pPr>
      <w:bookmarkStart w:id="23" w:name="_Toc15377224"/>
      <w:r w:rsidRPr="00810E3F">
        <w:rPr>
          <w:rFonts w:asciiTheme="minorEastAsia" w:eastAsiaTheme="minorEastAsia" w:hAnsiTheme="minorEastAsia"/>
          <w:sz w:val="24"/>
        </w:rPr>
        <w:t>20</w:t>
      </w:r>
      <w:r w:rsidRPr="00810E3F">
        <w:rPr>
          <w:rFonts w:asciiTheme="minorEastAsia" w:eastAsiaTheme="minorEastAsia" w:hAnsiTheme="minorEastAsia" w:hint="eastAsia"/>
          <w:sz w:val="24"/>
        </w:rPr>
        <w:t>21年，我校政府采购支出总额58.5万元，用于学校智慧课堂系统；政府采购工程支出60.00万元，用于王浩校区围墙工程</w:t>
      </w:r>
    </w:p>
    <w:p w:rsidR="00300E5B" w:rsidRPr="00810E3F" w:rsidRDefault="00300E5B" w:rsidP="00810E3F">
      <w:pPr>
        <w:autoSpaceDE w:val="0"/>
        <w:autoSpaceDN w:val="0"/>
        <w:adjustRightInd w:val="0"/>
        <w:ind w:firstLineChars="200" w:firstLine="482"/>
        <w:jc w:val="left"/>
        <w:outlineLvl w:val="2"/>
        <w:rPr>
          <w:rFonts w:asciiTheme="minorEastAsia" w:eastAsiaTheme="minorEastAsia" w:hAnsiTheme="minorEastAsia"/>
          <w:b/>
          <w:sz w:val="24"/>
        </w:rPr>
      </w:pPr>
      <w:r w:rsidRPr="00810E3F">
        <w:rPr>
          <w:rFonts w:asciiTheme="minorEastAsia" w:eastAsiaTheme="minorEastAsia" w:hAnsiTheme="minorEastAsia" w:hint="eastAsia"/>
          <w:b/>
          <w:sz w:val="24"/>
        </w:rPr>
        <w:t>（三）国有资产占有使用情况</w:t>
      </w:r>
      <w:bookmarkEnd w:id="23"/>
    </w:p>
    <w:p w:rsidR="00300E5B" w:rsidRPr="00810E3F" w:rsidRDefault="00300E5B" w:rsidP="00810E3F">
      <w:pPr>
        <w:autoSpaceDE w:val="0"/>
        <w:autoSpaceDN w:val="0"/>
        <w:adjustRightInd w:val="0"/>
        <w:ind w:firstLineChars="200" w:firstLine="480"/>
        <w:jc w:val="left"/>
        <w:rPr>
          <w:rFonts w:asciiTheme="minorEastAsia" w:eastAsiaTheme="minorEastAsia" w:hAnsiTheme="minorEastAsia"/>
          <w:b/>
          <w:sz w:val="24"/>
        </w:rPr>
      </w:pPr>
      <w:r w:rsidRPr="00810E3F">
        <w:rPr>
          <w:rFonts w:asciiTheme="minorEastAsia" w:eastAsiaTheme="minorEastAsia" w:hAnsiTheme="minorEastAsia" w:hint="eastAsia"/>
          <w:sz w:val="24"/>
        </w:rPr>
        <w:t>截至</w:t>
      </w:r>
      <w:r w:rsidRPr="00810E3F">
        <w:rPr>
          <w:rFonts w:asciiTheme="minorEastAsia" w:eastAsiaTheme="minorEastAsia" w:hAnsiTheme="minorEastAsia"/>
          <w:sz w:val="24"/>
        </w:rPr>
        <w:t>20</w:t>
      </w:r>
      <w:r w:rsidR="00E740B4" w:rsidRPr="00810E3F">
        <w:rPr>
          <w:rFonts w:asciiTheme="minorEastAsia" w:eastAsiaTheme="minorEastAsia" w:hAnsiTheme="minorEastAsia" w:hint="eastAsia"/>
          <w:sz w:val="24"/>
        </w:rPr>
        <w:t>2</w:t>
      </w:r>
      <w:r w:rsidR="00D645C4" w:rsidRPr="00810E3F">
        <w:rPr>
          <w:rFonts w:asciiTheme="minorEastAsia" w:eastAsiaTheme="minorEastAsia" w:hAnsiTheme="minorEastAsia" w:hint="eastAsia"/>
          <w:sz w:val="24"/>
        </w:rPr>
        <w:t>1</w:t>
      </w:r>
      <w:r w:rsidRPr="00810E3F">
        <w:rPr>
          <w:rFonts w:asciiTheme="minorEastAsia" w:eastAsiaTheme="minorEastAsia" w:hAnsiTheme="minorEastAsia" w:hint="eastAsia"/>
          <w:sz w:val="24"/>
        </w:rPr>
        <w:t>年</w:t>
      </w:r>
      <w:r w:rsidRPr="00810E3F">
        <w:rPr>
          <w:rFonts w:asciiTheme="minorEastAsia" w:eastAsiaTheme="minorEastAsia" w:hAnsiTheme="minorEastAsia"/>
          <w:sz w:val="24"/>
        </w:rPr>
        <w:t>12</w:t>
      </w:r>
      <w:r w:rsidRPr="00810E3F">
        <w:rPr>
          <w:rFonts w:asciiTheme="minorEastAsia" w:eastAsiaTheme="minorEastAsia" w:hAnsiTheme="minorEastAsia" w:hint="eastAsia"/>
          <w:sz w:val="24"/>
        </w:rPr>
        <w:t>月</w:t>
      </w:r>
      <w:r w:rsidRPr="00810E3F">
        <w:rPr>
          <w:rFonts w:asciiTheme="minorEastAsia" w:eastAsiaTheme="minorEastAsia" w:hAnsiTheme="minorEastAsia"/>
          <w:sz w:val="24"/>
        </w:rPr>
        <w:t>31</w:t>
      </w:r>
      <w:r w:rsidRPr="00810E3F">
        <w:rPr>
          <w:rFonts w:asciiTheme="minorEastAsia" w:eastAsiaTheme="minorEastAsia" w:hAnsiTheme="minorEastAsia" w:hint="eastAsia"/>
          <w:sz w:val="24"/>
        </w:rPr>
        <w:t>日，我校共有车辆0辆，单价</w:t>
      </w:r>
      <w:r w:rsidRPr="00810E3F">
        <w:rPr>
          <w:rFonts w:asciiTheme="minorEastAsia" w:eastAsiaTheme="minorEastAsia" w:hAnsiTheme="minorEastAsia"/>
          <w:sz w:val="24"/>
        </w:rPr>
        <w:t>50</w:t>
      </w:r>
      <w:r w:rsidRPr="00810E3F">
        <w:rPr>
          <w:rFonts w:asciiTheme="minorEastAsia" w:eastAsiaTheme="minorEastAsia" w:hAnsiTheme="minorEastAsia" w:hint="eastAsia"/>
          <w:sz w:val="24"/>
        </w:rPr>
        <w:t>万元以上通用设备0台（套），单价</w:t>
      </w:r>
      <w:r w:rsidRPr="00810E3F">
        <w:rPr>
          <w:rFonts w:asciiTheme="minorEastAsia" w:eastAsiaTheme="minorEastAsia" w:hAnsiTheme="minorEastAsia"/>
          <w:sz w:val="24"/>
        </w:rPr>
        <w:t>100</w:t>
      </w:r>
      <w:r w:rsidRPr="00810E3F">
        <w:rPr>
          <w:rFonts w:asciiTheme="minorEastAsia" w:eastAsiaTheme="minorEastAsia" w:hAnsiTheme="minorEastAsia" w:hint="eastAsia"/>
          <w:sz w:val="24"/>
        </w:rPr>
        <w:t>万元以上专用设备0台（套）。</w:t>
      </w:r>
    </w:p>
    <w:p w:rsidR="00300E5B" w:rsidRPr="00810E3F" w:rsidRDefault="00300E5B" w:rsidP="00810E3F">
      <w:pPr>
        <w:autoSpaceDE w:val="0"/>
        <w:autoSpaceDN w:val="0"/>
        <w:adjustRightInd w:val="0"/>
        <w:ind w:firstLineChars="200" w:firstLine="482"/>
        <w:jc w:val="left"/>
        <w:outlineLvl w:val="2"/>
        <w:rPr>
          <w:rFonts w:asciiTheme="minorEastAsia" w:eastAsiaTheme="minorEastAsia" w:hAnsiTheme="minorEastAsia"/>
          <w:b/>
          <w:sz w:val="24"/>
        </w:rPr>
      </w:pPr>
      <w:r w:rsidRPr="00810E3F">
        <w:rPr>
          <w:rFonts w:asciiTheme="minorEastAsia" w:eastAsiaTheme="minorEastAsia" w:hAnsiTheme="minorEastAsia" w:hint="eastAsia"/>
          <w:b/>
          <w:sz w:val="24"/>
        </w:rPr>
        <w:t>（四）预算绩效管理情况。</w:t>
      </w:r>
    </w:p>
    <w:p w:rsidR="00E85368" w:rsidRPr="00810E3F" w:rsidRDefault="00E85368" w:rsidP="00810E3F">
      <w:pPr>
        <w:autoSpaceDE w:val="0"/>
        <w:autoSpaceDN w:val="0"/>
        <w:adjustRightInd w:val="0"/>
        <w:ind w:firstLineChars="200" w:firstLine="480"/>
        <w:jc w:val="left"/>
        <w:outlineLvl w:val="2"/>
        <w:rPr>
          <w:rFonts w:ascii="仿宋_GB2312" w:eastAsia="仿宋_GB2312" w:hAnsi="仿宋_GB2312" w:cs="仿宋_GB2312"/>
          <w:sz w:val="24"/>
        </w:rPr>
      </w:pPr>
      <w:r w:rsidRPr="00810E3F">
        <w:rPr>
          <w:rFonts w:ascii="仿宋_GB2312" w:eastAsia="仿宋_GB2312" w:hAnsi="仿宋_GB2312" w:cs="仿宋_GB2312" w:hint="eastAsia"/>
          <w:sz w:val="24"/>
        </w:rPr>
        <w:t>本</w:t>
      </w:r>
      <w:r w:rsidR="00F8344F">
        <w:rPr>
          <w:rFonts w:ascii="仿宋_GB2312" w:eastAsia="仿宋_GB2312" w:hAnsi="仿宋_GB2312" w:cs="仿宋_GB2312" w:hint="eastAsia"/>
          <w:sz w:val="24"/>
        </w:rPr>
        <w:t>单位</w:t>
      </w:r>
      <w:r w:rsidRPr="00810E3F">
        <w:rPr>
          <w:rFonts w:ascii="仿宋_GB2312" w:eastAsia="仿宋_GB2312" w:hAnsi="仿宋_GB2312" w:cs="仿宋_GB2312" w:hint="eastAsia"/>
          <w:sz w:val="24"/>
        </w:rPr>
        <w:t>在</w:t>
      </w:r>
      <w:r w:rsidRPr="00810E3F">
        <w:rPr>
          <w:rFonts w:ascii="仿宋_GB2312" w:eastAsia="仿宋_GB2312" w:hAnsi="仿宋_GB2312" w:cs="仿宋_GB2312"/>
          <w:sz w:val="24"/>
        </w:rPr>
        <w:t>202</w:t>
      </w:r>
      <w:r w:rsidR="00D645C4" w:rsidRPr="00810E3F">
        <w:rPr>
          <w:rFonts w:ascii="仿宋_GB2312" w:eastAsia="仿宋_GB2312" w:hAnsi="仿宋_GB2312" w:cs="仿宋_GB2312" w:hint="eastAsia"/>
          <w:sz w:val="24"/>
        </w:rPr>
        <w:t>1</w:t>
      </w:r>
      <w:r w:rsidRPr="00810E3F">
        <w:rPr>
          <w:rFonts w:ascii="仿宋_GB2312" w:eastAsia="仿宋_GB2312" w:hAnsi="仿宋_GB2312" w:cs="仿宋_GB2312" w:hint="eastAsia"/>
          <w:sz w:val="24"/>
        </w:rPr>
        <w:t>年度</w:t>
      </w:r>
      <w:r w:rsidR="00F8344F">
        <w:rPr>
          <w:rFonts w:ascii="仿宋_GB2312" w:eastAsia="仿宋_GB2312" w:hAnsi="仿宋_GB2312" w:cs="仿宋_GB2312" w:hint="eastAsia"/>
          <w:sz w:val="24"/>
        </w:rPr>
        <w:t>单位</w:t>
      </w:r>
      <w:r w:rsidRPr="00810E3F">
        <w:rPr>
          <w:rFonts w:ascii="仿宋_GB2312" w:eastAsia="仿宋_GB2312" w:hAnsi="仿宋_GB2312" w:cs="仿宋_GB2312" w:hint="eastAsia"/>
          <w:sz w:val="24"/>
        </w:rPr>
        <w:t>决算中反映校园安保、临聘教师、作业本费、购测温仪、校舍维修五个项目绩效目标实际完成情况。</w:t>
      </w:r>
    </w:p>
    <w:p w:rsidR="00E85368" w:rsidRPr="00810E3F" w:rsidRDefault="00E85368" w:rsidP="00810E3F">
      <w:pPr>
        <w:ind w:firstLineChars="200" w:firstLine="480"/>
        <w:rPr>
          <w:rFonts w:ascii="仿宋_GB2312" w:eastAsia="仿宋_GB2312" w:hAnsi="仿宋_GB2312" w:cs="仿宋_GB2312"/>
          <w:sz w:val="24"/>
        </w:rPr>
      </w:pPr>
      <w:r w:rsidRPr="00810E3F">
        <w:rPr>
          <w:rFonts w:ascii="楷体_GB2312" w:eastAsia="楷体_GB2312" w:hAnsi="楷体_GB2312" w:cs="楷体_GB2312"/>
          <w:sz w:val="24"/>
        </w:rPr>
        <w:t>1.</w:t>
      </w:r>
      <w:r w:rsidRPr="00810E3F">
        <w:rPr>
          <w:rFonts w:ascii="楷体_GB2312" w:eastAsia="楷体_GB2312" w:hAnsi="楷体_GB2312" w:cs="楷体_GB2312" w:hint="eastAsia"/>
          <w:sz w:val="24"/>
        </w:rPr>
        <w:t>项目绩效目标完成情况。</w:t>
      </w:r>
      <w:r w:rsidRPr="00810E3F">
        <w:rPr>
          <w:rFonts w:ascii="楷体_GB2312" w:eastAsia="楷体_GB2312" w:hAnsi="楷体_GB2312" w:cs="楷体_GB2312"/>
          <w:sz w:val="24"/>
        </w:rPr>
        <w:br/>
      </w:r>
      <w:r w:rsidRPr="00810E3F">
        <w:rPr>
          <w:rFonts w:ascii="仿宋_GB2312" w:eastAsia="仿宋_GB2312" w:hAnsi="仿宋_GB2312" w:cs="仿宋_GB2312"/>
          <w:sz w:val="24"/>
        </w:rPr>
        <w:t xml:space="preserve">    </w:t>
      </w:r>
      <w:r w:rsidRPr="00810E3F">
        <w:rPr>
          <w:rFonts w:ascii="仿宋_GB2312" w:eastAsia="仿宋_GB2312" w:hAnsi="仿宋_GB2312" w:cs="仿宋_GB2312" w:hint="eastAsia"/>
          <w:sz w:val="24"/>
        </w:rPr>
        <w:t>本</w:t>
      </w:r>
      <w:r w:rsidR="00F8344F">
        <w:rPr>
          <w:rFonts w:ascii="仿宋_GB2312" w:eastAsia="仿宋_GB2312" w:hAnsi="仿宋_GB2312" w:cs="仿宋_GB2312" w:hint="eastAsia"/>
          <w:sz w:val="24"/>
        </w:rPr>
        <w:t>单位</w:t>
      </w:r>
      <w:r w:rsidRPr="00810E3F">
        <w:rPr>
          <w:rFonts w:ascii="仿宋_GB2312" w:eastAsia="仿宋_GB2312" w:hAnsi="仿宋_GB2312" w:cs="仿宋_GB2312" w:hint="eastAsia"/>
          <w:sz w:val="24"/>
        </w:rPr>
        <w:t>在</w:t>
      </w:r>
      <w:r w:rsidRPr="00810E3F">
        <w:rPr>
          <w:rFonts w:ascii="仿宋_GB2312" w:eastAsia="仿宋_GB2312" w:hAnsi="仿宋_GB2312" w:cs="仿宋_GB2312"/>
          <w:sz w:val="24"/>
        </w:rPr>
        <w:t>202</w:t>
      </w:r>
      <w:r w:rsidR="00D645C4" w:rsidRPr="00810E3F">
        <w:rPr>
          <w:rFonts w:ascii="仿宋_GB2312" w:eastAsia="仿宋_GB2312" w:hAnsi="仿宋_GB2312" w:cs="仿宋_GB2312" w:hint="eastAsia"/>
          <w:sz w:val="24"/>
        </w:rPr>
        <w:t>1</w:t>
      </w:r>
      <w:r w:rsidRPr="00810E3F">
        <w:rPr>
          <w:rFonts w:ascii="仿宋_GB2312" w:eastAsia="仿宋_GB2312" w:hAnsi="仿宋_GB2312" w:cs="仿宋_GB2312" w:hint="eastAsia"/>
          <w:sz w:val="24"/>
        </w:rPr>
        <w:t>年度</w:t>
      </w:r>
      <w:r w:rsidR="00F8344F">
        <w:rPr>
          <w:rFonts w:ascii="仿宋_GB2312" w:eastAsia="仿宋_GB2312" w:hAnsi="仿宋_GB2312" w:cs="仿宋_GB2312" w:hint="eastAsia"/>
          <w:sz w:val="24"/>
        </w:rPr>
        <w:t>单位</w:t>
      </w:r>
      <w:r w:rsidRPr="00810E3F">
        <w:rPr>
          <w:rFonts w:ascii="仿宋_GB2312" w:eastAsia="仿宋_GB2312" w:hAnsi="仿宋_GB2312" w:cs="仿宋_GB2312" w:hint="eastAsia"/>
          <w:sz w:val="24"/>
        </w:rPr>
        <w:t>决算中反映校园安保、临聘教师、作业本费、校舍维修五个项目绩效目标实际完成情况。</w:t>
      </w:r>
    </w:p>
    <w:p w:rsidR="00E85368" w:rsidRPr="00810E3F" w:rsidRDefault="00E85368" w:rsidP="00810E3F">
      <w:pPr>
        <w:ind w:firstLineChars="200" w:firstLine="480"/>
        <w:rPr>
          <w:rFonts w:ascii="仿宋_GB2312" w:eastAsia="仿宋_GB2312" w:hAnsi="仿宋_GB2312" w:cs="仿宋_GB2312"/>
          <w:sz w:val="24"/>
        </w:rPr>
      </w:pPr>
      <w:r w:rsidRPr="00810E3F">
        <w:rPr>
          <w:rFonts w:ascii="仿宋_GB2312" w:eastAsia="仿宋_GB2312" w:hAnsi="仿宋_GB2312" w:cs="仿宋_GB2312" w:hint="eastAsia"/>
          <w:sz w:val="24"/>
        </w:rPr>
        <w:t>（</w:t>
      </w:r>
      <w:r w:rsidRPr="00810E3F">
        <w:rPr>
          <w:rFonts w:ascii="仿宋_GB2312" w:eastAsia="仿宋_GB2312" w:hAnsi="仿宋_GB2312" w:cs="仿宋_GB2312"/>
          <w:sz w:val="24"/>
        </w:rPr>
        <w:t>1</w:t>
      </w:r>
      <w:r w:rsidRPr="00810E3F">
        <w:rPr>
          <w:rFonts w:ascii="仿宋_GB2312" w:eastAsia="仿宋_GB2312" w:hAnsi="仿宋_GB2312" w:cs="仿宋_GB2312" w:hint="eastAsia"/>
          <w:sz w:val="24"/>
        </w:rPr>
        <w:t>）校园安保项目绩效目标完成情况综述。项目全年预算数</w:t>
      </w:r>
      <w:r w:rsidR="000D1A42" w:rsidRPr="00810E3F">
        <w:rPr>
          <w:rFonts w:ascii="仿宋_GB2312" w:eastAsia="仿宋_GB2312" w:hAnsi="仿宋_GB2312" w:cs="仿宋_GB2312" w:hint="eastAsia"/>
          <w:sz w:val="24"/>
        </w:rPr>
        <w:t>15.</w:t>
      </w:r>
      <w:r w:rsidRPr="00810E3F">
        <w:rPr>
          <w:rFonts w:ascii="仿宋_GB2312" w:eastAsia="仿宋_GB2312" w:hAnsi="仿宋_GB2312" w:cs="仿宋_GB2312" w:hint="eastAsia"/>
          <w:sz w:val="24"/>
        </w:rPr>
        <w:t>00万元，执行数为</w:t>
      </w:r>
      <w:r w:rsidR="000D1A42" w:rsidRPr="00810E3F">
        <w:rPr>
          <w:rFonts w:ascii="仿宋_GB2312" w:eastAsia="仿宋_GB2312" w:hAnsi="仿宋_GB2312" w:cs="仿宋_GB2312" w:hint="eastAsia"/>
          <w:sz w:val="24"/>
        </w:rPr>
        <w:t>15</w:t>
      </w:r>
      <w:r w:rsidRPr="00810E3F">
        <w:rPr>
          <w:rFonts w:ascii="仿宋_GB2312" w:eastAsia="仿宋_GB2312" w:hAnsi="仿宋_GB2312" w:cs="仿宋_GB2312" w:hint="eastAsia"/>
          <w:sz w:val="24"/>
        </w:rPr>
        <w:t>.00万元，完成预算的100</w:t>
      </w:r>
      <w:r w:rsidRPr="00810E3F">
        <w:rPr>
          <w:rFonts w:ascii="仿宋_GB2312" w:eastAsia="仿宋_GB2312" w:hAnsi="仿宋_GB2312" w:cs="仿宋_GB2312"/>
          <w:sz w:val="24"/>
        </w:rPr>
        <w:t>%</w:t>
      </w:r>
      <w:r w:rsidRPr="00810E3F">
        <w:rPr>
          <w:rFonts w:ascii="仿宋_GB2312" w:eastAsia="仿宋_GB2312" w:hAnsi="仿宋_GB2312" w:cs="仿宋_GB2312" w:hint="eastAsia"/>
          <w:sz w:val="24"/>
        </w:rPr>
        <w:t>。通过项目实施，保障了校园安保项目按照项目总体目标顺利推进完成。</w:t>
      </w:r>
    </w:p>
    <w:p w:rsidR="001C3360" w:rsidRPr="00CC154B" w:rsidRDefault="001C3360" w:rsidP="00CC154B">
      <w:pPr>
        <w:ind w:firstLineChars="200" w:firstLine="640"/>
        <w:rPr>
          <w:rFonts w:ascii="仿宋_GB2312" w:eastAsia="仿宋_GB2312" w:hAnsi="仿宋_GB2312" w:cs="仿宋_GB2312"/>
          <w:sz w:val="32"/>
          <w:szCs w:val="32"/>
        </w:rPr>
      </w:pPr>
    </w:p>
    <w:p w:rsidR="001C3360" w:rsidRPr="00CC154B" w:rsidRDefault="001C3360" w:rsidP="00CC154B">
      <w:pPr>
        <w:ind w:firstLineChars="200" w:firstLine="640"/>
        <w:rPr>
          <w:rFonts w:ascii="仿宋_GB2312" w:eastAsia="仿宋_GB2312" w:hAnsi="仿宋_GB2312" w:cs="仿宋_GB2312"/>
          <w:sz w:val="32"/>
          <w:szCs w:val="32"/>
        </w:rPr>
      </w:pP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E85368" w:rsidRPr="00CC154B" w:rsidTr="00D9649F">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b/>
                <w:bCs/>
                <w:kern w:val="0"/>
                <w:sz w:val="24"/>
              </w:rPr>
              <w:lastRenderedPageBreak/>
              <w:t>项目绩效目标完成情况表</w:t>
            </w:r>
            <w:r w:rsidRPr="00810E3F">
              <w:rPr>
                <w:rFonts w:ascii="宋体" w:cs="宋体"/>
                <w:b/>
                <w:bCs/>
                <w:kern w:val="0"/>
                <w:sz w:val="24"/>
              </w:rPr>
              <w:br/>
            </w:r>
            <w:r w:rsidRPr="00810E3F">
              <w:rPr>
                <w:rFonts w:ascii="宋体" w:hAnsi="宋体" w:cs="宋体"/>
                <w:kern w:val="0"/>
                <w:sz w:val="24"/>
              </w:rPr>
              <w:t>(202</w:t>
            </w:r>
            <w:r w:rsidR="00B77915" w:rsidRPr="00810E3F">
              <w:rPr>
                <w:rFonts w:ascii="宋体" w:hAnsi="宋体" w:cs="宋体" w:hint="eastAsia"/>
                <w:kern w:val="0"/>
                <w:sz w:val="24"/>
              </w:rPr>
              <w:t>1</w:t>
            </w:r>
            <w:r w:rsidRPr="00810E3F">
              <w:rPr>
                <w:rFonts w:ascii="宋体" w:hAnsi="宋体" w:cs="宋体" w:hint="eastAsia"/>
                <w:kern w:val="0"/>
                <w:sz w:val="24"/>
              </w:rPr>
              <w:t>年度</w:t>
            </w:r>
            <w:r w:rsidRPr="00810E3F">
              <w:rPr>
                <w:rFonts w:ascii="宋体" w:hAnsi="宋体" w:cs="宋体"/>
                <w:kern w:val="0"/>
                <w:sz w:val="24"/>
              </w:rPr>
              <w:t>)</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校园安保</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乐山市</w:t>
            </w:r>
            <w:r w:rsidR="000D1A42" w:rsidRPr="00810E3F">
              <w:rPr>
                <w:rFonts w:ascii="宋体" w:cs="宋体" w:hint="eastAsia"/>
                <w:sz w:val="24"/>
              </w:rPr>
              <w:t>第七</w:t>
            </w:r>
            <w:r w:rsidRPr="00810E3F">
              <w:rPr>
                <w:rFonts w:ascii="宋体" w:cs="宋体" w:hint="eastAsia"/>
                <w:sz w:val="24"/>
              </w:rPr>
              <w:t>中学</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预算执行情况</w:t>
            </w:r>
            <w:r w:rsidRPr="00810E3F">
              <w:rPr>
                <w:rFonts w:ascii="宋体" w:hAnsi="宋体" w:cs="宋体"/>
                <w:kern w:val="0"/>
                <w:sz w:val="24"/>
              </w:rPr>
              <w:t>(</w:t>
            </w:r>
            <w:r w:rsidRPr="00810E3F">
              <w:rPr>
                <w:rFonts w:ascii="宋体" w:hAnsi="宋体" w:cs="宋体" w:hint="eastAsia"/>
                <w:kern w:val="0"/>
                <w:sz w:val="24"/>
              </w:rPr>
              <w:t>万元</w:t>
            </w:r>
            <w:r w:rsidRPr="00810E3F">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预算数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B77915" w:rsidP="00CC154B">
            <w:pPr>
              <w:widowControl/>
              <w:jc w:val="center"/>
              <w:textAlignment w:val="center"/>
              <w:rPr>
                <w:rFonts w:ascii="宋体" w:cs="宋体"/>
                <w:sz w:val="24"/>
              </w:rPr>
            </w:pPr>
            <w:r w:rsidRPr="00810E3F">
              <w:rPr>
                <w:rFonts w:ascii="宋体" w:cs="宋体" w:hint="eastAsia"/>
                <w:sz w:val="24"/>
              </w:rPr>
              <w:t>18.85</w:t>
            </w:r>
            <w:r w:rsidR="00E85368" w:rsidRPr="00810E3F">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执行数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B77915" w:rsidP="00CC154B">
            <w:pPr>
              <w:widowControl/>
              <w:jc w:val="center"/>
              <w:textAlignment w:val="center"/>
              <w:rPr>
                <w:rFonts w:ascii="宋体" w:cs="宋体"/>
                <w:sz w:val="24"/>
              </w:rPr>
            </w:pPr>
            <w:r w:rsidRPr="00810E3F">
              <w:rPr>
                <w:rFonts w:ascii="宋体" w:cs="宋体" w:hint="eastAsia"/>
                <w:sz w:val="24"/>
              </w:rPr>
              <w:t>18.85</w:t>
            </w:r>
            <w:r w:rsidR="00E85368" w:rsidRPr="00810E3F">
              <w:rPr>
                <w:rFonts w:ascii="宋体" w:cs="宋体" w:hint="eastAsia"/>
                <w:sz w:val="24"/>
              </w:rPr>
              <w:t>万元</w:t>
            </w:r>
          </w:p>
        </w:tc>
      </w:tr>
      <w:tr w:rsidR="00E85368" w:rsidRPr="00CC154B" w:rsidTr="00D9649F">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其中</w:t>
            </w:r>
            <w:r w:rsidRPr="00810E3F">
              <w:rPr>
                <w:rFonts w:ascii="宋体" w:cs="宋体"/>
                <w:kern w:val="0"/>
                <w:sz w:val="24"/>
              </w:rPr>
              <w:t>-</w:t>
            </w:r>
            <w:r w:rsidRPr="00810E3F">
              <w:rPr>
                <w:rFonts w:ascii="宋体" w:hAnsi="宋体" w:cs="宋体" w:hint="eastAsia"/>
                <w:kern w:val="0"/>
                <w:sz w:val="24"/>
              </w:rPr>
              <w:t>财政拨款</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B77915" w:rsidP="00CC154B">
            <w:pPr>
              <w:widowControl/>
              <w:jc w:val="center"/>
              <w:textAlignment w:val="center"/>
              <w:rPr>
                <w:rFonts w:ascii="宋体" w:cs="宋体"/>
                <w:sz w:val="24"/>
              </w:rPr>
            </w:pPr>
            <w:r w:rsidRPr="00810E3F">
              <w:rPr>
                <w:rFonts w:ascii="宋体" w:cs="宋体" w:hint="eastAsia"/>
                <w:sz w:val="24"/>
              </w:rPr>
              <w:t>18.85</w:t>
            </w:r>
            <w:r w:rsidR="00E85368" w:rsidRPr="00810E3F">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其中</w:t>
            </w:r>
            <w:r w:rsidRPr="00810E3F">
              <w:rPr>
                <w:rFonts w:ascii="宋体" w:cs="宋体"/>
                <w:kern w:val="0"/>
                <w:sz w:val="24"/>
              </w:rPr>
              <w:t>-</w:t>
            </w:r>
            <w:r w:rsidRPr="00810E3F">
              <w:rPr>
                <w:rFonts w:ascii="宋体" w:hAnsi="宋体" w:cs="宋体" w:hint="eastAsia"/>
                <w:kern w:val="0"/>
                <w:sz w:val="24"/>
              </w:rPr>
              <w:t>财政拨款</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B77915" w:rsidP="00CC154B">
            <w:pPr>
              <w:widowControl/>
              <w:jc w:val="center"/>
              <w:textAlignment w:val="center"/>
              <w:rPr>
                <w:rFonts w:ascii="宋体" w:cs="宋体"/>
                <w:sz w:val="24"/>
              </w:rPr>
            </w:pPr>
            <w:r w:rsidRPr="00810E3F">
              <w:rPr>
                <w:rFonts w:ascii="宋体" w:cs="宋体" w:hint="eastAsia"/>
                <w:sz w:val="24"/>
              </w:rPr>
              <w:t>18.85</w:t>
            </w:r>
            <w:r w:rsidR="00E85368" w:rsidRPr="00810E3F">
              <w:rPr>
                <w:rFonts w:ascii="宋体" w:cs="宋体" w:hint="eastAsia"/>
                <w:sz w:val="24"/>
              </w:rPr>
              <w:t>万元</w:t>
            </w:r>
          </w:p>
        </w:tc>
      </w:tr>
      <w:tr w:rsidR="00E85368" w:rsidRPr="00CC154B" w:rsidTr="00D9649F">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其它资金</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其它资金</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jc w:val="center"/>
              <w:rPr>
                <w:rFonts w:ascii="宋体" w:cs="宋体"/>
                <w:sz w:val="24"/>
              </w:rPr>
            </w:pPr>
            <w:r w:rsidRPr="00810E3F">
              <w:rPr>
                <w:rFonts w:ascii="宋体" w:cs="宋体" w:hint="eastAsia"/>
                <w:sz w:val="24"/>
              </w:rPr>
              <w:t>0万元</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实际完成目标</w:t>
            </w:r>
          </w:p>
        </w:tc>
      </w:tr>
      <w:tr w:rsidR="00E85368" w:rsidRPr="00CC154B" w:rsidTr="00D9649F">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sz w:val="24"/>
              </w:rPr>
              <w:t>202</w:t>
            </w:r>
            <w:r w:rsidR="00B77915" w:rsidRPr="00810E3F">
              <w:rPr>
                <w:rFonts w:ascii="宋体" w:hAnsi="宋体" w:cs="宋体" w:hint="eastAsia"/>
                <w:sz w:val="24"/>
              </w:rPr>
              <w:t>1</w:t>
            </w:r>
            <w:r w:rsidRPr="00810E3F">
              <w:rPr>
                <w:rFonts w:ascii="宋体" w:hAnsi="宋体" w:cs="宋体" w:hint="eastAsia"/>
                <w:sz w:val="24"/>
              </w:rPr>
              <w:t>我校师生共计</w:t>
            </w:r>
            <w:r w:rsidR="000D1A42" w:rsidRPr="00810E3F">
              <w:rPr>
                <w:rFonts w:ascii="宋体" w:hAnsi="宋体" w:cs="宋体" w:hint="eastAsia"/>
                <w:sz w:val="24"/>
              </w:rPr>
              <w:t>22</w:t>
            </w:r>
            <w:r w:rsidR="00B77915" w:rsidRPr="00810E3F">
              <w:rPr>
                <w:rFonts w:ascii="宋体" w:hAnsi="宋体" w:cs="宋体" w:hint="eastAsia"/>
                <w:sz w:val="24"/>
              </w:rPr>
              <w:t>99</w:t>
            </w:r>
            <w:r w:rsidRPr="00810E3F">
              <w:rPr>
                <w:rFonts w:ascii="宋体" w:hAnsi="宋体" w:cs="宋体" w:hint="eastAsia"/>
                <w:sz w:val="24"/>
              </w:rPr>
              <w:t>人，根据市中区教育局对校园保安配备人数的规定，我校202</w:t>
            </w:r>
            <w:r w:rsidR="00B77915" w:rsidRPr="00810E3F">
              <w:rPr>
                <w:rFonts w:ascii="宋体" w:hAnsi="宋体" w:cs="宋体" w:hint="eastAsia"/>
                <w:sz w:val="24"/>
              </w:rPr>
              <w:t>1</w:t>
            </w:r>
            <w:r w:rsidRPr="00810E3F">
              <w:rPr>
                <w:rFonts w:ascii="宋体" w:hAnsi="宋体" w:cs="宋体" w:hint="eastAsia"/>
                <w:sz w:val="24"/>
              </w:rPr>
              <w:t>年将配备</w:t>
            </w:r>
            <w:r w:rsidR="000D1A42" w:rsidRPr="00810E3F">
              <w:rPr>
                <w:rFonts w:ascii="宋体" w:hAnsi="宋体" w:cs="宋体" w:hint="eastAsia"/>
                <w:sz w:val="24"/>
              </w:rPr>
              <w:t>5</w:t>
            </w:r>
            <w:r w:rsidRPr="00810E3F">
              <w:rPr>
                <w:rFonts w:ascii="宋体" w:hAnsi="宋体" w:cs="宋体" w:hint="eastAsia"/>
                <w:sz w:val="24"/>
              </w:rPr>
              <w:t>名保安，共需校园安保费</w:t>
            </w:r>
            <w:r w:rsidR="00B77915" w:rsidRPr="00810E3F">
              <w:rPr>
                <w:rFonts w:ascii="宋体" w:hAnsi="宋体" w:cs="宋体" w:hint="eastAsia"/>
                <w:sz w:val="24"/>
              </w:rPr>
              <w:t>18.85</w:t>
            </w:r>
            <w:r w:rsidRPr="00810E3F">
              <w:rPr>
                <w:rFonts w:ascii="宋体" w:hAnsi="宋体" w:cs="宋体" w:hint="eastAsia"/>
                <w:sz w:val="24"/>
              </w:rPr>
              <w:t>万元左右，用于</w:t>
            </w:r>
            <w:r w:rsidR="000D1A42" w:rsidRPr="00810E3F">
              <w:rPr>
                <w:rFonts w:ascii="宋体" w:hAnsi="宋体" w:cs="宋体" w:hint="eastAsia"/>
                <w:sz w:val="24"/>
              </w:rPr>
              <w:t>5</w:t>
            </w:r>
            <w:r w:rsidRPr="00810E3F">
              <w:rPr>
                <w:rFonts w:ascii="宋体" w:hAnsi="宋体" w:cs="宋体" w:hint="eastAsia"/>
                <w:sz w:val="24"/>
              </w:rPr>
              <w:t>名保安全年的劳务费和保险等；</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sz w:val="24"/>
              </w:rPr>
              <w:t>我校202</w:t>
            </w:r>
            <w:r w:rsidR="00B77915" w:rsidRPr="00810E3F">
              <w:rPr>
                <w:rFonts w:ascii="宋体" w:hAnsi="宋体" w:cs="宋体" w:hint="eastAsia"/>
                <w:sz w:val="24"/>
              </w:rPr>
              <w:t>1</w:t>
            </w:r>
            <w:r w:rsidRPr="00810E3F">
              <w:rPr>
                <w:rFonts w:ascii="宋体" w:hAnsi="宋体" w:cs="宋体" w:hint="eastAsia"/>
                <w:sz w:val="24"/>
              </w:rPr>
              <w:t>年实际完成校园安保支出经费</w:t>
            </w:r>
            <w:r w:rsidR="00B77915" w:rsidRPr="00810E3F">
              <w:rPr>
                <w:rFonts w:ascii="宋体" w:hAnsi="宋体" w:cs="宋体" w:hint="eastAsia"/>
                <w:sz w:val="24"/>
              </w:rPr>
              <w:t>18.85</w:t>
            </w:r>
            <w:r w:rsidRPr="00810E3F">
              <w:rPr>
                <w:rFonts w:ascii="宋体" w:hAnsi="宋体" w:cs="宋体" w:hint="eastAsia"/>
                <w:sz w:val="24"/>
              </w:rPr>
              <w:t>万元,100%完成目标</w:t>
            </w:r>
          </w:p>
        </w:tc>
      </w:tr>
      <w:tr w:rsidR="00E85368" w:rsidRPr="00CC154B" w:rsidTr="00D9649F">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预期指标值</w:t>
            </w:r>
            <w:r w:rsidRPr="00810E3F">
              <w:rPr>
                <w:rFonts w:ascii="宋体" w:hAnsi="宋体" w:cs="宋体"/>
                <w:kern w:val="0"/>
                <w:sz w:val="24"/>
              </w:rPr>
              <w:t>(</w:t>
            </w:r>
            <w:r w:rsidRPr="00810E3F">
              <w:rPr>
                <w:rFonts w:ascii="宋体" w:hAnsi="宋体" w:cs="宋体" w:hint="eastAsia"/>
                <w:kern w:val="0"/>
                <w:sz w:val="24"/>
              </w:rPr>
              <w:t>包含数字及文字描述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实际完成指标值</w:t>
            </w:r>
            <w:r w:rsidRPr="00810E3F">
              <w:rPr>
                <w:rFonts w:ascii="宋体" w:hAnsi="宋体" w:cs="宋体"/>
                <w:kern w:val="0"/>
                <w:sz w:val="24"/>
              </w:rPr>
              <w:t>(</w:t>
            </w:r>
            <w:r w:rsidRPr="00810E3F">
              <w:rPr>
                <w:rFonts w:ascii="宋体" w:hAnsi="宋体" w:cs="宋体" w:hint="eastAsia"/>
                <w:kern w:val="0"/>
                <w:sz w:val="24"/>
              </w:rPr>
              <w:t>包含数字及文字描述</w:t>
            </w:r>
            <w:r w:rsidRPr="00810E3F">
              <w:rPr>
                <w:rFonts w:ascii="宋体" w:hAnsi="宋体" w:cs="宋体"/>
                <w:kern w:val="0"/>
                <w:sz w:val="24"/>
              </w:rPr>
              <w:t>)</w:t>
            </w:r>
          </w:p>
        </w:tc>
      </w:tr>
      <w:tr w:rsidR="00E85368" w:rsidRPr="00CC154B" w:rsidTr="00D9649F">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保证校园安保正常运行</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保安正常运转，无校园安全事故发生</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本年度无校安安全事故发生，安全良好</w:t>
            </w:r>
          </w:p>
        </w:tc>
      </w:tr>
      <w:tr w:rsidR="00E85368" w:rsidRPr="00CC154B" w:rsidTr="00D9649F">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校园安保经费完全支付使用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100%支付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p w:rsidR="00E85368" w:rsidRPr="00810E3F" w:rsidRDefault="00E85368" w:rsidP="00CC154B">
            <w:pPr>
              <w:rPr>
                <w:rFonts w:ascii="宋体" w:cs="宋体"/>
                <w:sz w:val="24"/>
              </w:rPr>
            </w:pPr>
          </w:p>
          <w:p w:rsidR="00E85368" w:rsidRPr="00810E3F" w:rsidRDefault="00E85368" w:rsidP="00CC154B">
            <w:pPr>
              <w:rPr>
                <w:rFonts w:ascii="宋体" w:cs="宋体"/>
                <w:sz w:val="24"/>
              </w:rPr>
            </w:pPr>
            <w:r w:rsidRPr="00810E3F">
              <w:rPr>
                <w:rFonts w:ascii="宋体" w:cs="宋体" w:hint="eastAsia"/>
                <w:sz w:val="24"/>
              </w:rPr>
              <w:t>支付</w:t>
            </w:r>
            <w:r w:rsidR="00B77915" w:rsidRPr="00810E3F">
              <w:rPr>
                <w:rFonts w:ascii="宋体" w:cs="宋体" w:hint="eastAsia"/>
                <w:sz w:val="24"/>
              </w:rPr>
              <w:t>18.85</w:t>
            </w:r>
            <w:r w:rsidRPr="00810E3F">
              <w:rPr>
                <w:rFonts w:ascii="宋体" w:cs="宋体" w:hint="eastAsia"/>
                <w:sz w:val="24"/>
              </w:rPr>
              <w:t>万元，完成100%</w:t>
            </w:r>
          </w:p>
        </w:tc>
      </w:tr>
      <w:tr w:rsidR="00E85368" w:rsidRPr="00CC154B" w:rsidTr="00D9649F">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保安工资、保险按时支付使用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年底前全部支付到位</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12月15日前完全支付</w:t>
            </w:r>
          </w:p>
        </w:tc>
      </w:tr>
      <w:tr w:rsidR="00E85368" w:rsidRPr="00CC154B" w:rsidTr="00D9649F">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校园安保正常运行</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99%</w:t>
            </w:r>
          </w:p>
        </w:tc>
      </w:tr>
      <w:tr w:rsidR="00E85368" w:rsidRPr="00CC154B" w:rsidTr="00D9649F">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hAnsi="宋体" w:cs="宋体"/>
                <w:kern w:val="0"/>
                <w:sz w:val="24"/>
              </w:rPr>
            </w:pPr>
            <w:r w:rsidRPr="00810E3F">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无安全事故发生</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100%</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810E3F" w:rsidRDefault="00E85368" w:rsidP="00CC154B">
            <w:pPr>
              <w:widowControl/>
              <w:jc w:val="center"/>
              <w:textAlignment w:val="center"/>
              <w:rPr>
                <w:rFonts w:ascii="宋体" w:cs="宋体"/>
                <w:sz w:val="24"/>
              </w:rPr>
            </w:pPr>
            <w:r w:rsidRPr="00810E3F">
              <w:rPr>
                <w:rFonts w:ascii="宋体" w:cs="宋体" w:hint="eastAsia"/>
                <w:sz w:val="24"/>
              </w:rPr>
              <w:t>100%</w:t>
            </w:r>
          </w:p>
        </w:tc>
      </w:tr>
    </w:tbl>
    <w:p w:rsidR="00E85368" w:rsidRPr="00CC154B" w:rsidRDefault="00E85368" w:rsidP="00CC154B">
      <w:pPr>
        <w:ind w:firstLineChars="200" w:firstLine="640"/>
        <w:rPr>
          <w:rFonts w:ascii="仿宋_GB2312" w:eastAsia="仿宋_GB2312" w:hAnsi="仿宋_GB2312" w:cs="仿宋_GB2312"/>
          <w:sz w:val="32"/>
          <w:szCs w:val="32"/>
        </w:rPr>
      </w:pPr>
    </w:p>
    <w:p w:rsidR="00E85368" w:rsidRPr="00810E3F" w:rsidRDefault="00E85368" w:rsidP="00810E3F">
      <w:pPr>
        <w:ind w:firstLineChars="200" w:firstLine="480"/>
        <w:rPr>
          <w:rFonts w:ascii="仿宋_GB2312" w:eastAsia="仿宋_GB2312" w:hAnsi="仿宋_GB2312" w:cs="仿宋_GB2312"/>
          <w:sz w:val="24"/>
        </w:rPr>
      </w:pPr>
      <w:r w:rsidRPr="00810E3F">
        <w:rPr>
          <w:rFonts w:ascii="仿宋_GB2312" w:eastAsia="仿宋_GB2312" w:hAnsi="仿宋_GB2312" w:cs="仿宋_GB2312" w:hint="eastAsia"/>
          <w:sz w:val="24"/>
        </w:rPr>
        <w:t>（2）临聘教师项目绩效目标完成情况综述。项目全年预算数</w:t>
      </w:r>
      <w:r w:rsidR="00B77915" w:rsidRPr="00810E3F">
        <w:rPr>
          <w:rFonts w:ascii="仿宋_GB2312" w:eastAsia="仿宋_GB2312" w:hAnsi="仿宋_GB2312" w:cs="仿宋_GB2312" w:hint="eastAsia"/>
          <w:sz w:val="24"/>
        </w:rPr>
        <w:t>1.06</w:t>
      </w:r>
      <w:r w:rsidRPr="00810E3F">
        <w:rPr>
          <w:rFonts w:ascii="仿宋_GB2312" w:eastAsia="仿宋_GB2312" w:hAnsi="仿宋_GB2312" w:cs="仿宋_GB2312" w:hint="eastAsia"/>
          <w:sz w:val="24"/>
        </w:rPr>
        <w:t>万元，执行数为</w:t>
      </w:r>
      <w:r w:rsidR="00B77915" w:rsidRPr="00810E3F">
        <w:rPr>
          <w:rFonts w:ascii="仿宋_GB2312" w:eastAsia="仿宋_GB2312" w:hAnsi="仿宋_GB2312" w:cs="仿宋_GB2312" w:hint="eastAsia"/>
          <w:sz w:val="24"/>
        </w:rPr>
        <w:t>1.06</w:t>
      </w:r>
      <w:r w:rsidRPr="00810E3F">
        <w:rPr>
          <w:rFonts w:ascii="仿宋_GB2312" w:eastAsia="仿宋_GB2312" w:hAnsi="仿宋_GB2312" w:cs="仿宋_GB2312" w:hint="eastAsia"/>
          <w:sz w:val="24"/>
        </w:rPr>
        <w:t>万元，完成预算的100</w:t>
      </w:r>
      <w:r w:rsidRPr="00810E3F">
        <w:rPr>
          <w:rFonts w:ascii="仿宋_GB2312" w:eastAsia="仿宋_GB2312" w:hAnsi="仿宋_GB2312" w:cs="仿宋_GB2312"/>
          <w:sz w:val="24"/>
        </w:rPr>
        <w:t>%</w:t>
      </w:r>
      <w:r w:rsidRPr="00810E3F">
        <w:rPr>
          <w:rFonts w:ascii="仿宋_GB2312" w:eastAsia="仿宋_GB2312" w:hAnsi="仿宋_GB2312" w:cs="仿宋_GB2312" w:hint="eastAsia"/>
          <w:sz w:val="24"/>
        </w:rPr>
        <w:t>。通过项目实施，保障了临聘教师按照项目总体目标顺利推进完成。</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E85368" w:rsidRPr="00CC154B" w:rsidTr="00D9649F">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36"/>
                <w:szCs w:val="36"/>
              </w:rPr>
            </w:pPr>
            <w:r w:rsidRPr="00CC154B">
              <w:rPr>
                <w:rFonts w:ascii="宋体" w:hAnsi="宋体" w:cs="宋体" w:hint="eastAsia"/>
                <w:b/>
                <w:bCs/>
                <w:kern w:val="0"/>
                <w:sz w:val="36"/>
                <w:szCs w:val="36"/>
              </w:rPr>
              <w:t>项目绩效目标完成情况表</w:t>
            </w:r>
            <w:r w:rsidRPr="00CC154B">
              <w:rPr>
                <w:rFonts w:ascii="宋体" w:cs="宋体"/>
                <w:b/>
                <w:bCs/>
                <w:kern w:val="0"/>
                <w:sz w:val="36"/>
                <w:szCs w:val="36"/>
              </w:rPr>
              <w:br/>
            </w:r>
            <w:r w:rsidRPr="00CC154B">
              <w:rPr>
                <w:rFonts w:ascii="宋体" w:hAnsi="宋体" w:cs="宋体"/>
                <w:kern w:val="0"/>
                <w:sz w:val="36"/>
                <w:szCs w:val="36"/>
              </w:rPr>
              <w:t>(202</w:t>
            </w:r>
            <w:r w:rsidR="00EE60F8" w:rsidRPr="00CC154B">
              <w:rPr>
                <w:rFonts w:ascii="宋体" w:hAnsi="宋体" w:cs="宋体" w:hint="eastAsia"/>
                <w:kern w:val="0"/>
                <w:sz w:val="36"/>
                <w:szCs w:val="36"/>
              </w:rPr>
              <w:t>1</w:t>
            </w:r>
            <w:r w:rsidRPr="00CC154B">
              <w:rPr>
                <w:rFonts w:ascii="宋体" w:hAnsi="宋体" w:cs="宋体" w:hint="eastAsia"/>
                <w:kern w:val="0"/>
                <w:sz w:val="36"/>
                <w:szCs w:val="36"/>
              </w:rPr>
              <w:t>年度</w:t>
            </w:r>
            <w:r w:rsidRPr="00CC154B">
              <w:rPr>
                <w:rFonts w:ascii="宋体" w:hAnsi="宋体" w:cs="宋体"/>
                <w:kern w:val="0"/>
                <w:sz w:val="36"/>
                <w:szCs w:val="36"/>
              </w:rPr>
              <w:t>)</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临聘教师</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乐山市</w:t>
            </w:r>
            <w:r w:rsidR="00F13ADD" w:rsidRPr="00CC154B">
              <w:rPr>
                <w:rFonts w:ascii="宋体" w:cs="宋体" w:hint="eastAsia"/>
                <w:sz w:val="24"/>
              </w:rPr>
              <w:t>第七</w:t>
            </w:r>
            <w:r w:rsidRPr="00CC154B">
              <w:rPr>
                <w:rFonts w:ascii="宋体" w:cs="宋体" w:hint="eastAsia"/>
                <w:sz w:val="24"/>
              </w:rPr>
              <w:t>中学</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预算执行情况</w:t>
            </w:r>
            <w:r w:rsidRPr="00CC154B">
              <w:rPr>
                <w:rFonts w:ascii="宋体" w:hAnsi="宋体" w:cs="宋体"/>
                <w:kern w:val="0"/>
                <w:sz w:val="24"/>
              </w:rPr>
              <w:t>(</w:t>
            </w:r>
            <w:r w:rsidRPr="00CC154B">
              <w:rPr>
                <w:rFonts w:ascii="宋体" w:hAnsi="宋体" w:cs="宋体" w:hint="eastAsia"/>
                <w:kern w:val="0"/>
                <w:sz w:val="24"/>
              </w:rPr>
              <w:t>万元</w:t>
            </w:r>
            <w:r w:rsidRPr="00CC154B">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1.06</w:t>
            </w:r>
            <w:r w:rsidR="00E85368"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执行数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1.06</w:t>
            </w:r>
            <w:r w:rsidR="000D1A42" w:rsidRPr="00CC154B">
              <w:rPr>
                <w:rFonts w:ascii="宋体" w:cs="宋体" w:hint="eastAsia"/>
                <w:sz w:val="24"/>
              </w:rPr>
              <w:t>万元</w:t>
            </w:r>
          </w:p>
        </w:tc>
      </w:tr>
      <w:tr w:rsidR="00E85368" w:rsidRPr="00CC154B" w:rsidTr="00D9649F">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1.06</w:t>
            </w:r>
            <w:r w:rsidR="000D1A42"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1.06</w:t>
            </w:r>
            <w:r w:rsidR="000D1A42" w:rsidRPr="00CC154B">
              <w:rPr>
                <w:rFonts w:ascii="宋体" w:cs="宋体" w:hint="eastAsia"/>
                <w:sz w:val="24"/>
              </w:rPr>
              <w:t>万元</w:t>
            </w:r>
          </w:p>
        </w:tc>
      </w:tr>
      <w:tr w:rsidR="00E85368" w:rsidRPr="00CC154B" w:rsidTr="00D9649F">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r w:rsidRPr="00CC154B">
              <w:rPr>
                <w:rFonts w:ascii="宋体" w:cs="宋体" w:hint="eastAsia"/>
                <w:sz w:val="24"/>
              </w:rPr>
              <w:t>0万元</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实际完成目标</w:t>
            </w:r>
          </w:p>
        </w:tc>
      </w:tr>
      <w:tr w:rsidR="00E85368" w:rsidRPr="00CC154B" w:rsidTr="00D9649F">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202</w:t>
            </w:r>
            <w:r w:rsidR="00B77915" w:rsidRPr="00CC154B">
              <w:rPr>
                <w:rFonts w:ascii="宋体" w:hAnsi="宋体" w:cs="宋体" w:hint="eastAsia"/>
                <w:sz w:val="24"/>
              </w:rPr>
              <w:t>1</w:t>
            </w:r>
            <w:r w:rsidRPr="00CC154B">
              <w:rPr>
                <w:rFonts w:ascii="宋体" w:hAnsi="宋体" w:cs="宋体" w:hint="eastAsia"/>
                <w:sz w:val="24"/>
              </w:rPr>
              <w:t>我校师生共计</w:t>
            </w:r>
            <w:r w:rsidR="006B0EFC" w:rsidRPr="00CC154B">
              <w:rPr>
                <w:rFonts w:ascii="宋体" w:hAnsi="宋体" w:cs="宋体" w:hint="eastAsia"/>
                <w:sz w:val="24"/>
              </w:rPr>
              <w:t>22</w:t>
            </w:r>
            <w:r w:rsidR="00B77915" w:rsidRPr="00CC154B">
              <w:rPr>
                <w:rFonts w:ascii="宋体" w:hAnsi="宋体" w:cs="宋体" w:hint="eastAsia"/>
                <w:sz w:val="24"/>
              </w:rPr>
              <w:t>99</w:t>
            </w:r>
            <w:r w:rsidRPr="00CC154B">
              <w:rPr>
                <w:rFonts w:ascii="宋体" w:hAnsi="宋体" w:cs="宋体" w:hint="eastAsia"/>
                <w:sz w:val="24"/>
              </w:rPr>
              <w:t>人，根据市中区教育局对校园保安配备人数的规定乡镇学校教师的学科需求，我校2020年配备1名</w:t>
            </w:r>
            <w:r w:rsidR="006B0EFC" w:rsidRPr="00CC154B">
              <w:rPr>
                <w:rFonts w:ascii="宋体" w:hAnsi="宋体" w:cs="宋体" w:hint="eastAsia"/>
                <w:sz w:val="24"/>
              </w:rPr>
              <w:t>语文</w:t>
            </w:r>
            <w:r w:rsidRPr="00CC154B">
              <w:rPr>
                <w:rFonts w:ascii="宋体" w:hAnsi="宋体" w:cs="宋体" w:hint="eastAsia"/>
                <w:sz w:val="24"/>
              </w:rPr>
              <w:t>临聘教师</w:t>
            </w:r>
            <w:r w:rsidR="00B77915" w:rsidRPr="00CC154B">
              <w:rPr>
                <w:rFonts w:ascii="宋体" w:hAnsi="宋体" w:cs="宋体" w:hint="eastAsia"/>
                <w:sz w:val="24"/>
              </w:rPr>
              <w:t>的下半年绩效发放</w:t>
            </w:r>
            <w:r w:rsidRPr="00CC154B">
              <w:rPr>
                <w:rFonts w:ascii="宋体" w:hAnsi="宋体" w:cs="宋体" w:hint="eastAsia"/>
                <w:sz w:val="24"/>
              </w:rPr>
              <w:t>，共需</w:t>
            </w:r>
            <w:r w:rsidR="00B77915" w:rsidRPr="00CC154B">
              <w:rPr>
                <w:rFonts w:ascii="宋体" w:hAnsi="宋体" w:cs="宋体" w:hint="eastAsia"/>
                <w:sz w:val="24"/>
              </w:rPr>
              <w:t>1.06</w:t>
            </w:r>
            <w:r w:rsidRPr="00CC154B">
              <w:rPr>
                <w:rFonts w:ascii="宋体" w:hAnsi="宋体" w:cs="宋体" w:hint="eastAsia"/>
                <w:sz w:val="24"/>
              </w:rPr>
              <w:t>万元左右，用于临聘教师全年的</w:t>
            </w:r>
            <w:r w:rsidR="00B77915" w:rsidRPr="00CC154B">
              <w:rPr>
                <w:rFonts w:ascii="宋体" w:hAnsi="宋体" w:cs="宋体" w:hint="eastAsia"/>
                <w:sz w:val="24"/>
              </w:rPr>
              <w:t>绩效</w:t>
            </w:r>
            <w:r w:rsidRPr="00CC154B">
              <w:rPr>
                <w:rFonts w:ascii="宋体" w:hAnsi="宋体" w:cs="宋体" w:hint="eastAsia"/>
                <w:sz w:val="24"/>
              </w:rPr>
              <w:t>；</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我校202</w:t>
            </w:r>
            <w:r w:rsidR="00B77915" w:rsidRPr="00CC154B">
              <w:rPr>
                <w:rFonts w:ascii="宋体" w:hAnsi="宋体" w:cs="宋体" w:hint="eastAsia"/>
                <w:sz w:val="24"/>
              </w:rPr>
              <w:t>1</w:t>
            </w:r>
            <w:r w:rsidRPr="00CC154B">
              <w:rPr>
                <w:rFonts w:ascii="宋体" w:hAnsi="宋体" w:cs="宋体" w:hint="eastAsia"/>
                <w:sz w:val="24"/>
              </w:rPr>
              <w:t>年实际完成临聘教师</w:t>
            </w:r>
            <w:r w:rsidR="00B77915" w:rsidRPr="00CC154B">
              <w:rPr>
                <w:rFonts w:ascii="宋体" w:hAnsi="宋体" w:cs="宋体" w:hint="eastAsia"/>
                <w:sz w:val="24"/>
              </w:rPr>
              <w:t>绩效</w:t>
            </w:r>
            <w:r w:rsidRPr="00CC154B">
              <w:rPr>
                <w:rFonts w:ascii="宋体" w:hAnsi="宋体" w:cs="宋体" w:hint="eastAsia"/>
                <w:sz w:val="24"/>
              </w:rPr>
              <w:t>支出</w:t>
            </w:r>
            <w:r w:rsidR="00B77915" w:rsidRPr="00CC154B">
              <w:rPr>
                <w:rFonts w:ascii="宋体" w:hAnsi="宋体" w:cs="宋体" w:hint="eastAsia"/>
                <w:sz w:val="24"/>
              </w:rPr>
              <w:t>1.06</w:t>
            </w:r>
            <w:r w:rsidRPr="00CC154B">
              <w:rPr>
                <w:rFonts w:ascii="宋体" w:hAnsi="宋体" w:cs="宋体" w:hint="eastAsia"/>
                <w:sz w:val="24"/>
              </w:rPr>
              <w:t>万元,100%完成目标</w:t>
            </w:r>
          </w:p>
        </w:tc>
      </w:tr>
      <w:tr w:rsidR="00E85368" w:rsidRPr="00CC154B" w:rsidTr="00D9649F">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r>
      <w:tr w:rsidR="00E85368" w:rsidRPr="00CC154B" w:rsidTr="00D9649F">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保证</w:t>
            </w:r>
            <w:r w:rsidR="006B0EFC" w:rsidRPr="00CC154B">
              <w:rPr>
                <w:rFonts w:ascii="宋体" w:cs="宋体" w:hint="eastAsia"/>
                <w:sz w:val="24"/>
              </w:rPr>
              <w:t>语文</w:t>
            </w:r>
            <w:r w:rsidRPr="00CC154B">
              <w:rPr>
                <w:rFonts w:ascii="宋体" w:cs="宋体" w:hint="eastAsia"/>
                <w:sz w:val="24"/>
              </w:rPr>
              <w:t>课正常运行</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6B0EFC" w:rsidP="00CC154B">
            <w:pPr>
              <w:widowControl/>
              <w:jc w:val="center"/>
              <w:textAlignment w:val="center"/>
              <w:rPr>
                <w:rFonts w:ascii="宋体" w:cs="宋体"/>
                <w:sz w:val="24"/>
              </w:rPr>
            </w:pPr>
            <w:r w:rsidRPr="00CC154B">
              <w:rPr>
                <w:rFonts w:ascii="宋体" w:cs="宋体" w:hint="eastAsia"/>
                <w:sz w:val="24"/>
              </w:rPr>
              <w:t>语文</w:t>
            </w:r>
            <w:r w:rsidR="00E85368" w:rsidRPr="00CC154B">
              <w:rPr>
                <w:rFonts w:ascii="宋体" w:cs="宋体" w:hint="eastAsia"/>
                <w:sz w:val="24"/>
              </w:rPr>
              <w:t>课正常运开设，无教师缺席</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本年度</w:t>
            </w:r>
            <w:r w:rsidR="006B0EFC" w:rsidRPr="00CC154B">
              <w:rPr>
                <w:rFonts w:ascii="宋体" w:cs="宋体" w:hint="eastAsia"/>
                <w:sz w:val="24"/>
              </w:rPr>
              <w:t>语文</w:t>
            </w:r>
            <w:r w:rsidRPr="00CC154B">
              <w:rPr>
                <w:rFonts w:ascii="宋体" w:cs="宋体" w:hint="eastAsia"/>
                <w:sz w:val="24"/>
              </w:rPr>
              <w:t>课正常运开设，无教师缺席</w:t>
            </w:r>
          </w:p>
        </w:tc>
      </w:tr>
      <w:tr w:rsidR="00E85368" w:rsidRPr="00CC154B" w:rsidTr="00D9649F">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临聘经费教师完全支付使用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100%支付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p w:rsidR="00E85368" w:rsidRPr="00CC154B" w:rsidRDefault="00E85368" w:rsidP="00CC154B">
            <w:pPr>
              <w:rPr>
                <w:rFonts w:ascii="宋体" w:cs="宋体"/>
                <w:sz w:val="24"/>
              </w:rPr>
            </w:pPr>
          </w:p>
          <w:p w:rsidR="00E85368" w:rsidRPr="00CC154B" w:rsidRDefault="00E85368" w:rsidP="00CC154B">
            <w:pPr>
              <w:rPr>
                <w:rFonts w:ascii="宋体" w:cs="宋体"/>
                <w:sz w:val="24"/>
              </w:rPr>
            </w:pPr>
            <w:r w:rsidRPr="00CC154B">
              <w:rPr>
                <w:rFonts w:ascii="宋体" w:cs="宋体" w:hint="eastAsia"/>
                <w:sz w:val="24"/>
              </w:rPr>
              <w:t>支付</w:t>
            </w:r>
            <w:r w:rsidR="00B77915" w:rsidRPr="00CC154B">
              <w:rPr>
                <w:rFonts w:ascii="宋体" w:cs="宋体" w:hint="eastAsia"/>
                <w:sz w:val="24"/>
              </w:rPr>
              <w:t>1.06</w:t>
            </w:r>
            <w:r w:rsidRPr="00CC154B">
              <w:rPr>
                <w:rFonts w:ascii="宋体" w:cs="宋体" w:hint="eastAsia"/>
                <w:sz w:val="24"/>
              </w:rPr>
              <w:t>万元，完成100%</w:t>
            </w:r>
          </w:p>
        </w:tc>
      </w:tr>
      <w:tr w:rsidR="00E85368" w:rsidRPr="00CC154B" w:rsidTr="00D9649F">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临聘教师工资、保险按时支付使用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年底前全部支付到位</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12月15日前完全支付</w:t>
            </w:r>
          </w:p>
        </w:tc>
      </w:tr>
      <w:tr w:rsidR="00E85368" w:rsidRPr="00CC154B" w:rsidTr="00D9649F">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6B0EFC" w:rsidP="00CC154B">
            <w:pPr>
              <w:widowControl/>
              <w:jc w:val="center"/>
              <w:textAlignment w:val="center"/>
              <w:rPr>
                <w:rFonts w:ascii="宋体" w:cs="宋体"/>
                <w:sz w:val="24"/>
              </w:rPr>
            </w:pPr>
            <w:r w:rsidRPr="00CC154B">
              <w:rPr>
                <w:rFonts w:ascii="宋体" w:cs="宋体" w:hint="eastAsia"/>
                <w:sz w:val="24"/>
              </w:rPr>
              <w:t>语文</w:t>
            </w:r>
            <w:r w:rsidR="00E85368" w:rsidRPr="00CC154B">
              <w:rPr>
                <w:rFonts w:ascii="宋体" w:cs="宋体" w:hint="eastAsia"/>
                <w:sz w:val="24"/>
              </w:rPr>
              <w:t>课正常开设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r>
      <w:tr w:rsidR="00E85368" w:rsidRPr="00CC154B" w:rsidTr="00D9649F">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hAnsi="宋体" w:cs="宋体"/>
                <w:kern w:val="0"/>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6B0EFC" w:rsidP="00CC154B">
            <w:pPr>
              <w:widowControl/>
              <w:jc w:val="center"/>
              <w:textAlignment w:val="center"/>
              <w:rPr>
                <w:rFonts w:ascii="宋体" w:cs="宋体"/>
                <w:sz w:val="24"/>
              </w:rPr>
            </w:pPr>
            <w:r w:rsidRPr="00CC154B">
              <w:rPr>
                <w:rFonts w:ascii="宋体" w:cs="宋体" w:hint="eastAsia"/>
                <w:sz w:val="24"/>
              </w:rPr>
              <w:t>语文</w:t>
            </w:r>
            <w:r w:rsidR="00E85368" w:rsidRPr="00CC154B">
              <w:rPr>
                <w:rFonts w:ascii="宋体" w:cs="宋体" w:hint="eastAsia"/>
                <w:sz w:val="24"/>
              </w:rPr>
              <w:t>课正常开设，学生学有成效</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100%</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100%</w:t>
            </w:r>
          </w:p>
        </w:tc>
      </w:tr>
    </w:tbl>
    <w:p w:rsidR="00E85368" w:rsidRPr="00CC154B" w:rsidRDefault="00E85368" w:rsidP="00CC154B">
      <w:pPr>
        <w:ind w:firstLineChars="200" w:firstLine="640"/>
        <w:rPr>
          <w:rFonts w:ascii="仿宋_GB2312" w:eastAsia="仿宋_GB2312" w:hAnsi="仿宋_GB2312" w:cs="仿宋_GB2312"/>
          <w:sz w:val="32"/>
          <w:szCs w:val="32"/>
        </w:rPr>
      </w:pPr>
      <w:r w:rsidRPr="00CC154B">
        <w:rPr>
          <w:rFonts w:ascii="仿宋_GB2312" w:eastAsia="仿宋_GB2312" w:hAnsi="仿宋_GB2312" w:cs="仿宋_GB2312" w:hint="eastAsia"/>
          <w:sz w:val="32"/>
          <w:szCs w:val="32"/>
        </w:rPr>
        <w:t>（3）作业本费项目绩效目标完成情况综述。项目全年预算数</w:t>
      </w:r>
      <w:r w:rsidR="00EE60F8" w:rsidRPr="00CC154B">
        <w:rPr>
          <w:rFonts w:ascii="仿宋_GB2312" w:eastAsia="仿宋_GB2312" w:hAnsi="仿宋_GB2312" w:cs="仿宋_GB2312" w:hint="eastAsia"/>
          <w:sz w:val="32"/>
          <w:szCs w:val="32"/>
        </w:rPr>
        <w:t>3.87</w:t>
      </w:r>
      <w:r w:rsidRPr="00CC154B">
        <w:rPr>
          <w:rFonts w:ascii="仿宋_GB2312" w:eastAsia="仿宋_GB2312" w:hAnsi="仿宋_GB2312" w:cs="仿宋_GB2312" w:hint="eastAsia"/>
          <w:sz w:val="32"/>
          <w:szCs w:val="32"/>
        </w:rPr>
        <w:t>万元，执行数为</w:t>
      </w:r>
      <w:r w:rsidR="00EE60F8" w:rsidRPr="00CC154B">
        <w:rPr>
          <w:rFonts w:ascii="仿宋_GB2312" w:eastAsia="仿宋_GB2312" w:hAnsi="仿宋_GB2312" w:cs="仿宋_GB2312" w:hint="eastAsia"/>
          <w:sz w:val="32"/>
          <w:szCs w:val="32"/>
        </w:rPr>
        <w:t>3.87</w:t>
      </w:r>
      <w:r w:rsidRPr="00CC154B">
        <w:rPr>
          <w:rFonts w:ascii="仿宋_GB2312" w:eastAsia="仿宋_GB2312" w:hAnsi="仿宋_GB2312" w:cs="仿宋_GB2312" w:hint="eastAsia"/>
          <w:sz w:val="32"/>
          <w:szCs w:val="32"/>
        </w:rPr>
        <w:t>万元，完成预算的100</w:t>
      </w:r>
      <w:r w:rsidRPr="00CC154B">
        <w:rPr>
          <w:rFonts w:ascii="仿宋_GB2312" w:eastAsia="仿宋_GB2312" w:hAnsi="仿宋_GB2312" w:cs="仿宋_GB2312"/>
          <w:sz w:val="32"/>
          <w:szCs w:val="32"/>
        </w:rPr>
        <w:t>%</w:t>
      </w:r>
      <w:r w:rsidRPr="00CC154B">
        <w:rPr>
          <w:rFonts w:ascii="仿宋_GB2312" w:eastAsia="仿宋_GB2312" w:hAnsi="仿宋_GB2312" w:cs="仿宋_GB2312" w:hint="eastAsia"/>
          <w:sz w:val="32"/>
          <w:szCs w:val="32"/>
        </w:rPr>
        <w:t>。通过项目实施，保障了作业本项目按照项目总体目标顺利推进完成。</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E85368" w:rsidRPr="00CC154B" w:rsidTr="00D9649F">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36"/>
                <w:szCs w:val="36"/>
              </w:rPr>
            </w:pPr>
            <w:r w:rsidRPr="00CC154B">
              <w:rPr>
                <w:rFonts w:ascii="宋体" w:hAnsi="宋体" w:cs="宋体" w:hint="eastAsia"/>
                <w:b/>
                <w:bCs/>
                <w:kern w:val="0"/>
                <w:sz w:val="36"/>
                <w:szCs w:val="36"/>
              </w:rPr>
              <w:t>项目绩效目标完成情况表</w:t>
            </w:r>
            <w:r w:rsidRPr="00CC154B">
              <w:rPr>
                <w:rFonts w:ascii="宋体" w:cs="宋体"/>
                <w:b/>
                <w:bCs/>
                <w:kern w:val="0"/>
                <w:sz w:val="36"/>
                <w:szCs w:val="36"/>
              </w:rPr>
              <w:br/>
            </w:r>
            <w:r w:rsidRPr="00CC154B">
              <w:rPr>
                <w:rFonts w:ascii="宋体" w:hAnsi="宋体" w:cs="宋体"/>
                <w:kern w:val="0"/>
                <w:sz w:val="36"/>
                <w:szCs w:val="36"/>
              </w:rPr>
              <w:t>(202</w:t>
            </w:r>
            <w:r w:rsidR="00B77915" w:rsidRPr="00CC154B">
              <w:rPr>
                <w:rFonts w:ascii="宋体" w:hAnsi="宋体" w:cs="宋体" w:hint="eastAsia"/>
                <w:kern w:val="0"/>
                <w:sz w:val="36"/>
                <w:szCs w:val="36"/>
              </w:rPr>
              <w:t>1</w:t>
            </w:r>
            <w:r w:rsidRPr="00CC154B">
              <w:rPr>
                <w:rFonts w:ascii="宋体" w:hAnsi="宋体" w:cs="宋体" w:hint="eastAsia"/>
                <w:kern w:val="0"/>
                <w:sz w:val="36"/>
                <w:szCs w:val="36"/>
              </w:rPr>
              <w:t>年度</w:t>
            </w:r>
            <w:r w:rsidRPr="00CC154B">
              <w:rPr>
                <w:rFonts w:ascii="宋体" w:hAnsi="宋体" w:cs="宋体"/>
                <w:kern w:val="0"/>
                <w:sz w:val="36"/>
                <w:szCs w:val="36"/>
              </w:rPr>
              <w:t>)</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作业本费</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乐山市</w:t>
            </w:r>
            <w:r w:rsidR="00F13ADD" w:rsidRPr="00CC154B">
              <w:rPr>
                <w:rFonts w:ascii="宋体" w:cs="宋体" w:hint="eastAsia"/>
                <w:sz w:val="24"/>
              </w:rPr>
              <w:t>第七</w:t>
            </w:r>
            <w:r w:rsidRPr="00CC154B">
              <w:rPr>
                <w:rFonts w:ascii="宋体" w:cs="宋体" w:hint="eastAsia"/>
                <w:sz w:val="24"/>
              </w:rPr>
              <w:t>中学</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预算执行情况</w:t>
            </w:r>
            <w:r w:rsidRPr="00CC154B">
              <w:rPr>
                <w:rFonts w:ascii="宋体" w:hAnsi="宋体" w:cs="宋体"/>
                <w:kern w:val="0"/>
                <w:sz w:val="24"/>
              </w:rPr>
              <w:t>(</w:t>
            </w:r>
            <w:r w:rsidRPr="00CC154B">
              <w:rPr>
                <w:rFonts w:ascii="宋体" w:hAnsi="宋体" w:cs="宋体" w:hint="eastAsia"/>
                <w:kern w:val="0"/>
                <w:sz w:val="24"/>
              </w:rPr>
              <w:t>万元</w:t>
            </w:r>
            <w:r w:rsidRPr="00CC154B">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3.87</w:t>
            </w:r>
            <w:r w:rsidR="00E85368"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执行数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3.87</w:t>
            </w:r>
            <w:r w:rsidR="00E85368" w:rsidRPr="00CC154B">
              <w:rPr>
                <w:rFonts w:ascii="宋体" w:cs="宋体" w:hint="eastAsia"/>
                <w:sz w:val="24"/>
              </w:rPr>
              <w:t>万元</w:t>
            </w:r>
          </w:p>
        </w:tc>
      </w:tr>
      <w:tr w:rsidR="00E85368" w:rsidRPr="00CC154B" w:rsidTr="00D9649F">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3.87</w:t>
            </w:r>
            <w:r w:rsidR="00E85368"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B77915" w:rsidP="00CC154B">
            <w:pPr>
              <w:widowControl/>
              <w:jc w:val="center"/>
              <w:textAlignment w:val="center"/>
              <w:rPr>
                <w:rFonts w:ascii="宋体" w:cs="宋体"/>
                <w:sz w:val="24"/>
              </w:rPr>
            </w:pPr>
            <w:r w:rsidRPr="00CC154B">
              <w:rPr>
                <w:rFonts w:ascii="宋体" w:cs="宋体" w:hint="eastAsia"/>
                <w:sz w:val="24"/>
              </w:rPr>
              <w:t>3.87</w:t>
            </w:r>
            <w:r w:rsidR="00E85368" w:rsidRPr="00CC154B">
              <w:rPr>
                <w:rFonts w:ascii="宋体" w:cs="宋体" w:hint="eastAsia"/>
                <w:sz w:val="24"/>
              </w:rPr>
              <w:t>万元</w:t>
            </w:r>
          </w:p>
        </w:tc>
      </w:tr>
      <w:tr w:rsidR="00E85368" w:rsidRPr="00CC154B" w:rsidTr="00D9649F">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r w:rsidRPr="00CC154B">
              <w:rPr>
                <w:rFonts w:ascii="宋体" w:cs="宋体" w:hint="eastAsia"/>
                <w:sz w:val="24"/>
              </w:rPr>
              <w:t>0万元</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实际完成目标</w:t>
            </w:r>
          </w:p>
        </w:tc>
      </w:tr>
      <w:tr w:rsidR="00E85368" w:rsidRPr="00CC154B" w:rsidTr="00D9649F">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202</w:t>
            </w:r>
            <w:r w:rsidR="00B77915" w:rsidRPr="00CC154B">
              <w:rPr>
                <w:rFonts w:ascii="宋体" w:hAnsi="宋体" w:cs="宋体" w:hint="eastAsia"/>
                <w:sz w:val="24"/>
              </w:rPr>
              <w:t>1</w:t>
            </w:r>
            <w:r w:rsidRPr="00CC154B">
              <w:rPr>
                <w:rFonts w:ascii="宋体" w:hAnsi="宋体" w:cs="宋体" w:hint="eastAsia"/>
                <w:sz w:val="24"/>
              </w:rPr>
              <w:t>我学生共计</w:t>
            </w:r>
            <w:r w:rsidR="00B77915" w:rsidRPr="00CC154B">
              <w:rPr>
                <w:rFonts w:ascii="宋体" w:hAnsi="宋体" w:cs="宋体" w:hint="eastAsia"/>
                <w:sz w:val="24"/>
              </w:rPr>
              <w:t>2299</w:t>
            </w:r>
            <w:r w:rsidRPr="00CC154B">
              <w:rPr>
                <w:rFonts w:ascii="宋体" w:hAnsi="宋体" w:cs="宋体" w:hint="eastAsia"/>
                <w:sz w:val="24"/>
              </w:rPr>
              <w:t>人，根据市中区教育局对学生作业本的规定，我校202</w:t>
            </w:r>
            <w:r w:rsidR="00B77915" w:rsidRPr="00CC154B">
              <w:rPr>
                <w:rFonts w:ascii="宋体" w:hAnsi="宋体" w:cs="宋体" w:hint="eastAsia"/>
                <w:sz w:val="24"/>
              </w:rPr>
              <w:t>1</w:t>
            </w:r>
            <w:r w:rsidRPr="00CC154B">
              <w:rPr>
                <w:rFonts w:ascii="宋体" w:hAnsi="宋体" w:cs="宋体" w:hint="eastAsia"/>
                <w:sz w:val="24"/>
              </w:rPr>
              <w:t>年将按上级要求为学生配备作业本，共需</w:t>
            </w:r>
            <w:r w:rsidR="00B77915" w:rsidRPr="00CC154B">
              <w:rPr>
                <w:rFonts w:ascii="宋体" w:cs="宋体" w:hint="eastAsia"/>
                <w:sz w:val="24"/>
              </w:rPr>
              <w:t>3.87</w:t>
            </w:r>
            <w:r w:rsidR="00FC1220" w:rsidRPr="00CC154B">
              <w:rPr>
                <w:rFonts w:ascii="宋体" w:hAnsi="宋体" w:cs="宋体" w:hint="eastAsia"/>
                <w:sz w:val="24"/>
              </w:rPr>
              <w:t>5</w:t>
            </w:r>
            <w:r w:rsidRPr="00CC154B">
              <w:rPr>
                <w:rFonts w:ascii="宋体" w:hAnsi="宋体" w:cs="宋体" w:hint="eastAsia"/>
                <w:sz w:val="24"/>
              </w:rPr>
              <w:t>万元左右，用于作业本费的支付；</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我校202</w:t>
            </w:r>
            <w:r w:rsidR="00B77915" w:rsidRPr="00CC154B">
              <w:rPr>
                <w:rFonts w:ascii="宋体" w:hAnsi="宋体" w:cs="宋体" w:hint="eastAsia"/>
                <w:sz w:val="24"/>
              </w:rPr>
              <w:t>1</w:t>
            </w:r>
            <w:r w:rsidRPr="00CC154B">
              <w:rPr>
                <w:rFonts w:ascii="宋体" w:hAnsi="宋体" w:cs="宋体" w:hint="eastAsia"/>
                <w:sz w:val="24"/>
              </w:rPr>
              <w:t>年实际作业本费支出</w:t>
            </w:r>
            <w:r w:rsidR="00B77915" w:rsidRPr="00CC154B">
              <w:rPr>
                <w:rFonts w:ascii="宋体" w:cs="宋体" w:hint="eastAsia"/>
                <w:sz w:val="24"/>
              </w:rPr>
              <w:t>3.87</w:t>
            </w:r>
            <w:r w:rsidRPr="00CC154B">
              <w:rPr>
                <w:rFonts w:ascii="宋体" w:hAnsi="宋体" w:cs="宋体" w:hint="eastAsia"/>
                <w:sz w:val="24"/>
              </w:rPr>
              <w:t>万元,100%完成目标</w:t>
            </w:r>
          </w:p>
        </w:tc>
      </w:tr>
      <w:tr w:rsidR="00E85368" w:rsidRPr="00CC154B" w:rsidTr="00D9649F">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绩效指标完成</w:t>
            </w:r>
            <w:r w:rsidRPr="00CC154B">
              <w:rPr>
                <w:rFonts w:ascii="宋体" w:hAnsi="宋体" w:cs="宋体" w:hint="eastAsia"/>
                <w:sz w:val="24"/>
              </w:rPr>
              <w:lastRenderedPageBreak/>
              <w:t>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lastRenderedPageBreak/>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r>
      <w:tr w:rsidR="00E85368" w:rsidRPr="00CC154B" w:rsidTr="00D9649F">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学生作业本正常使用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学生作业本正常使用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本年度音乐课正常运开设，无教师缺席</w:t>
            </w:r>
          </w:p>
        </w:tc>
      </w:tr>
      <w:tr w:rsidR="00E85368" w:rsidRPr="00CC154B" w:rsidTr="00D9649F">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保证学生作业本足量</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100%发放付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p w:rsidR="00E85368" w:rsidRPr="00CC154B" w:rsidRDefault="00E85368" w:rsidP="00CC154B">
            <w:pPr>
              <w:rPr>
                <w:rFonts w:ascii="宋体" w:cs="宋体"/>
                <w:sz w:val="24"/>
              </w:rPr>
            </w:pPr>
          </w:p>
          <w:p w:rsidR="00E85368" w:rsidRPr="00CC154B" w:rsidRDefault="00E85368" w:rsidP="00CC154B">
            <w:pPr>
              <w:rPr>
                <w:rFonts w:ascii="宋体" w:cs="宋体"/>
                <w:sz w:val="24"/>
              </w:rPr>
            </w:pPr>
            <w:r w:rsidRPr="00CC154B">
              <w:rPr>
                <w:rFonts w:ascii="宋体" w:cs="宋体" w:hint="eastAsia"/>
                <w:sz w:val="24"/>
              </w:rPr>
              <w:t>支付</w:t>
            </w:r>
            <w:r w:rsidR="00B77915" w:rsidRPr="00CC154B">
              <w:rPr>
                <w:rFonts w:ascii="宋体" w:cs="宋体" w:hint="eastAsia"/>
                <w:sz w:val="24"/>
              </w:rPr>
              <w:t>3.87</w:t>
            </w:r>
            <w:r w:rsidRPr="00CC154B">
              <w:rPr>
                <w:rFonts w:ascii="宋体" w:cs="宋体" w:hint="eastAsia"/>
                <w:sz w:val="24"/>
              </w:rPr>
              <w:t>万元，100%发放，完成100%</w:t>
            </w:r>
          </w:p>
        </w:tc>
      </w:tr>
      <w:tr w:rsidR="00E85368" w:rsidRPr="00CC154B" w:rsidTr="00D9649F">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保证学生作业本正常发放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开学一周内全部发放到位</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开学一周内发放到位，12月15日前完全支付</w:t>
            </w:r>
          </w:p>
        </w:tc>
      </w:tr>
      <w:tr w:rsidR="00E85368" w:rsidRPr="00CC154B" w:rsidTr="00D9649F">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作业本使用合理、规范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98%</w:t>
            </w:r>
          </w:p>
        </w:tc>
      </w:tr>
      <w:tr w:rsidR="00E85368" w:rsidRPr="00CC154B" w:rsidTr="00D9649F">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hAnsi="宋体" w:cs="宋体"/>
                <w:kern w:val="0"/>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作业本使用合理、规范，学生学有成效</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r>
    </w:tbl>
    <w:p w:rsidR="00E85368" w:rsidRPr="00CC154B" w:rsidRDefault="00E85368" w:rsidP="00CC154B">
      <w:pPr>
        <w:ind w:firstLineChars="200" w:firstLine="640"/>
        <w:rPr>
          <w:rFonts w:ascii="仿宋_GB2312" w:eastAsia="仿宋_GB2312" w:hAnsi="仿宋_GB2312" w:cs="仿宋_GB2312"/>
          <w:sz w:val="32"/>
          <w:szCs w:val="32"/>
        </w:rPr>
      </w:pPr>
      <w:r w:rsidRPr="00CC154B">
        <w:rPr>
          <w:rFonts w:ascii="仿宋_GB2312" w:eastAsia="仿宋_GB2312" w:hAnsi="仿宋_GB2312" w:cs="仿宋_GB2312" w:hint="eastAsia"/>
          <w:sz w:val="32"/>
          <w:szCs w:val="32"/>
        </w:rPr>
        <w:t>（</w:t>
      </w:r>
      <w:r w:rsidR="00EE60F8" w:rsidRPr="00CC154B">
        <w:rPr>
          <w:rFonts w:ascii="仿宋_GB2312" w:eastAsia="仿宋_GB2312" w:hAnsi="仿宋_GB2312" w:cs="仿宋_GB2312" w:hint="eastAsia"/>
          <w:sz w:val="32"/>
          <w:szCs w:val="32"/>
        </w:rPr>
        <w:t>4</w:t>
      </w:r>
      <w:r w:rsidRPr="00CC154B">
        <w:rPr>
          <w:rFonts w:ascii="仿宋_GB2312" w:eastAsia="仿宋_GB2312" w:hAnsi="仿宋_GB2312" w:cs="仿宋_GB2312" w:hint="eastAsia"/>
          <w:sz w:val="32"/>
          <w:szCs w:val="32"/>
        </w:rPr>
        <w:t>）校舍维修项目绩效目标完成情况综述。项目全年预算数</w:t>
      </w:r>
      <w:r w:rsidR="00EE60F8" w:rsidRPr="00CC154B">
        <w:rPr>
          <w:rFonts w:ascii="仿宋_GB2312" w:eastAsia="仿宋_GB2312" w:hAnsi="仿宋_GB2312" w:cs="仿宋_GB2312" w:hint="eastAsia"/>
          <w:sz w:val="32"/>
          <w:szCs w:val="32"/>
        </w:rPr>
        <w:t>20.00</w:t>
      </w:r>
      <w:r w:rsidRPr="00CC154B">
        <w:rPr>
          <w:rFonts w:ascii="仿宋_GB2312" w:eastAsia="仿宋_GB2312" w:hAnsi="仿宋_GB2312" w:cs="仿宋_GB2312" w:hint="eastAsia"/>
          <w:sz w:val="32"/>
          <w:szCs w:val="32"/>
        </w:rPr>
        <w:t>万元，执行数为</w:t>
      </w:r>
      <w:r w:rsidR="00EE60F8" w:rsidRPr="00CC154B">
        <w:rPr>
          <w:rFonts w:ascii="仿宋_GB2312" w:eastAsia="仿宋_GB2312" w:hAnsi="仿宋_GB2312" w:cs="仿宋_GB2312" w:hint="eastAsia"/>
          <w:sz w:val="32"/>
          <w:szCs w:val="32"/>
        </w:rPr>
        <w:t>20.00</w:t>
      </w:r>
      <w:r w:rsidRPr="00CC154B">
        <w:rPr>
          <w:rFonts w:ascii="仿宋_GB2312" w:eastAsia="仿宋_GB2312" w:hAnsi="仿宋_GB2312" w:cs="仿宋_GB2312" w:hint="eastAsia"/>
          <w:sz w:val="32"/>
          <w:szCs w:val="32"/>
        </w:rPr>
        <w:t>万元，完成预算的100</w:t>
      </w:r>
      <w:r w:rsidRPr="00CC154B">
        <w:rPr>
          <w:rFonts w:ascii="仿宋_GB2312" w:eastAsia="仿宋_GB2312" w:hAnsi="仿宋_GB2312" w:cs="仿宋_GB2312"/>
          <w:sz w:val="32"/>
          <w:szCs w:val="32"/>
        </w:rPr>
        <w:t>%</w:t>
      </w:r>
      <w:r w:rsidRPr="00CC154B">
        <w:rPr>
          <w:rFonts w:ascii="仿宋_GB2312" w:eastAsia="仿宋_GB2312" w:hAnsi="仿宋_GB2312" w:cs="仿宋_GB2312" w:hint="eastAsia"/>
          <w:sz w:val="32"/>
          <w:szCs w:val="32"/>
        </w:rPr>
        <w:t>。通过项目实施，保障了校舍维修项目按照项目总体目标顺利推进完成。</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E85368" w:rsidRPr="00CC154B" w:rsidTr="00D9649F">
        <w:trPr>
          <w:trHeight w:val="1034"/>
          <w:jc w:val="center"/>
        </w:trPr>
        <w:tc>
          <w:tcPr>
            <w:tcW w:w="9960" w:type="dxa"/>
            <w:gridSpan w:val="6"/>
            <w:tcBorders>
              <w:top w:val="nil"/>
              <w:left w:val="nil"/>
              <w:bottom w:val="nil"/>
              <w:right w:val="nil"/>
            </w:tcBorders>
            <w:tcMar>
              <w:top w:w="15" w:type="dxa"/>
              <w:left w:w="15" w:type="dxa"/>
              <w:right w:w="15" w:type="dxa"/>
            </w:tcMar>
            <w:vAlign w:val="center"/>
          </w:tcPr>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D9649F" w:rsidRPr="00810E3F" w:rsidTr="00D9649F">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D9649F" w:rsidRPr="00810E3F" w:rsidRDefault="00D9649F" w:rsidP="00CC154B">
                  <w:pPr>
                    <w:widowControl/>
                    <w:jc w:val="center"/>
                    <w:textAlignment w:val="center"/>
                    <w:rPr>
                      <w:rFonts w:ascii="宋体" w:hAnsi="宋体" w:cs="宋体"/>
                      <w:b/>
                      <w:bCs/>
                      <w:kern w:val="0"/>
                      <w:sz w:val="24"/>
                    </w:rPr>
                  </w:pPr>
                </w:p>
                <w:p w:rsidR="00D9649F" w:rsidRPr="00810E3F" w:rsidRDefault="00D9649F" w:rsidP="00CC154B">
                  <w:pPr>
                    <w:widowControl/>
                    <w:jc w:val="center"/>
                    <w:textAlignment w:val="center"/>
                    <w:rPr>
                      <w:rFonts w:ascii="宋体" w:cs="宋体"/>
                      <w:sz w:val="24"/>
                    </w:rPr>
                  </w:pPr>
                  <w:r w:rsidRPr="00810E3F">
                    <w:rPr>
                      <w:rFonts w:ascii="宋体" w:hAnsi="宋体" w:cs="宋体" w:hint="eastAsia"/>
                      <w:b/>
                      <w:bCs/>
                      <w:kern w:val="0"/>
                      <w:sz w:val="24"/>
                    </w:rPr>
                    <w:t>项目绩效目标完成情况表</w:t>
                  </w:r>
                  <w:r w:rsidRPr="00810E3F">
                    <w:rPr>
                      <w:rFonts w:ascii="宋体" w:cs="宋体"/>
                      <w:b/>
                      <w:bCs/>
                      <w:kern w:val="0"/>
                      <w:sz w:val="24"/>
                    </w:rPr>
                    <w:br/>
                  </w:r>
                  <w:r w:rsidRPr="00810E3F">
                    <w:rPr>
                      <w:rFonts w:ascii="宋体" w:hAnsi="宋体" w:cs="宋体"/>
                      <w:kern w:val="0"/>
                      <w:sz w:val="24"/>
                    </w:rPr>
                    <w:t>(202</w:t>
                  </w:r>
                  <w:r w:rsidR="00EE60F8" w:rsidRPr="00810E3F">
                    <w:rPr>
                      <w:rFonts w:ascii="宋体" w:hAnsi="宋体" w:cs="宋体" w:hint="eastAsia"/>
                      <w:kern w:val="0"/>
                      <w:sz w:val="24"/>
                    </w:rPr>
                    <w:t>1</w:t>
                  </w:r>
                  <w:r w:rsidRPr="00810E3F">
                    <w:rPr>
                      <w:rFonts w:ascii="宋体" w:hAnsi="宋体" w:cs="宋体" w:hint="eastAsia"/>
                      <w:kern w:val="0"/>
                      <w:sz w:val="24"/>
                    </w:rPr>
                    <w:t>年度</w:t>
                  </w:r>
                  <w:r w:rsidRPr="00810E3F">
                    <w:rPr>
                      <w:rFonts w:ascii="宋体" w:hAnsi="宋体" w:cs="宋体"/>
                      <w:kern w:val="0"/>
                      <w:sz w:val="24"/>
                    </w:rPr>
                    <w:t>)</w:t>
                  </w:r>
                </w:p>
              </w:tc>
            </w:tr>
            <w:tr w:rsidR="00D9649F" w:rsidRPr="00810E3F"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hAnsi="宋体" w:cs="宋体" w:hint="eastAsia"/>
                      <w:sz w:val="24"/>
                    </w:rPr>
                    <w:t>通江校区围墙维修</w:t>
                  </w:r>
                </w:p>
              </w:tc>
            </w:tr>
            <w:tr w:rsidR="00D9649F" w:rsidRPr="00810E3F"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乐山市第七中学</w:t>
                  </w:r>
                </w:p>
              </w:tc>
            </w:tr>
            <w:tr w:rsidR="00D9649F" w:rsidRPr="00810E3F"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预算执行情况</w:t>
                  </w:r>
                  <w:r w:rsidRPr="00810E3F">
                    <w:rPr>
                      <w:rFonts w:ascii="宋体" w:hAnsi="宋体" w:cs="宋体"/>
                      <w:kern w:val="0"/>
                      <w:sz w:val="24"/>
                    </w:rPr>
                    <w:t>(</w:t>
                  </w:r>
                  <w:r w:rsidRPr="00810E3F">
                    <w:rPr>
                      <w:rFonts w:ascii="宋体" w:hAnsi="宋体" w:cs="宋体" w:hint="eastAsia"/>
                      <w:kern w:val="0"/>
                      <w:sz w:val="24"/>
                    </w:rPr>
                    <w:t>万元</w:t>
                  </w:r>
                  <w:r w:rsidRPr="00810E3F">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预算数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20.00</w:t>
                  </w:r>
                  <w:r w:rsidR="00D9649F" w:rsidRPr="00810E3F">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执行数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20.00</w:t>
                  </w:r>
                  <w:r w:rsidR="00D9649F" w:rsidRPr="00810E3F">
                    <w:rPr>
                      <w:rFonts w:ascii="宋体" w:cs="宋体" w:hint="eastAsia"/>
                      <w:sz w:val="24"/>
                    </w:rPr>
                    <w:t>万元</w:t>
                  </w:r>
                </w:p>
              </w:tc>
            </w:tr>
            <w:tr w:rsidR="00D9649F" w:rsidRPr="00810E3F" w:rsidTr="00D9649F">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其中</w:t>
                  </w:r>
                  <w:r w:rsidRPr="00810E3F">
                    <w:rPr>
                      <w:rFonts w:ascii="宋体" w:cs="宋体"/>
                      <w:kern w:val="0"/>
                      <w:sz w:val="24"/>
                    </w:rPr>
                    <w:t>-</w:t>
                  </w:r>
                  <w:r w:rsidRPr="00810E3F">
                    <w:rPr>
                      <w:rFonts w:ascii="宋体" w:hAnsi="宋体" w:cs="宋体" w:hint="eastAsia"/>
                      <w:kern w:val="0"/>
                      <w:sz w:val="24"/>
                    </w:rPr>
                    <w:t>财政拨款</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20.00</w:t>
                  </w:r>
                  <w:r w:rsidR="00D9649F" w:rsidRPr="00810E3F">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其中</w:t>
                  </w:r>
                  <w:r w:rsidRPr="00810E3F">
                    <w:rPr>
                      <w:rFonts w:ascii="宋体" w:cs="宋体"/>
                      <w:kern w:val="0"/>
                      <w:sz w:val="24"/>
                    </w:rPr>
                    <w:t>-</w:t>
                  </w:r>
                  <w:r w:rsidRPr="00810E3F">
                    <w:rPr>
                      <w:rFonts w:ascii="宋体" w:hAnsi="宋体" w:cs="宋体" w:hint="eastAsia"/>
                      <w:kern w:val="0"/>
                      <w:sz w:val="24"/>
                    </w:rPr>
                    <w:t>财政拨款</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20.00</w:t>
                  </w:r>
                  <w:r w:rsidR="00D9649F" w:rsidRPr="00810E3F">
                    <w:rPr>
                      <w:rFonts w:ascii="宋体" w:cs="宋体" w:hint="eastAsia"/>
                      <w:sz w:val="24"/>
                    </w:rPr>
                    <w:t>万元</w:t>
                  </w:r>
                </w:p>
              </w:tc>
            </w:tr>
            <w:tr w:rsidR="00D9649F" w:rsidRPr="00810E3F" w:rsidTr="00D9649F">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其它资金</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其它资金</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jc w:val="center"/>
                    <w:rPr>
                      <w:rFonts w:ascii="宋体" w:cs="宋体"/>
                      <w:sz w:val="24"/>
                    </w:rPr>
                  </w:pPr>
                  <w:r w:rsidRPr="00810E3F">
                    <w:rPr>
                      <w:rFonts w:ascii="宋体" w:cs="宋体" w:hint="eastAsia"/>
                      <w:sz w:val="24"/>
                    </w:rPr>
                    <w:t>0万元</w:t>
                  </w:r>
                </w:p>
              </w:tc>
            </w:tr>
            <w:tr w:rsidR="00D9649F" w:rsidRPr="00810E3F"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年度目标完成情</w:t>
                  </w:r>
                  <w:r w:rsidRPr="00810E3F">
                    <w:rPr>
                      <w:rFonts w:ascii="宋体" w:hAnsi="宋体" w:cs="宋体" w:hint="eastAsia"/>
                      <w:kern w:val="0"/>
                      <w:sz w:val="24"/>
                    </w:rPr>
                    <w:lastRenderedPageBreak/>
                    <w:t>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lastRenderedPageBreak/>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实际完成目标</w:t>
                  </w:r>
                </w:p>
              </w:tc>
            </w:tr>
            <w:tr w:rsidR="00D9649F" w:rsidRPr="00810E3F" w:rsidTr="00D9649F">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sz w:val="24"/>
                    </w:rPr>
                    <w:t>此校舍维修项目202</w:t>
                  </w:r>
                  <w:r w:rsidR="00EE60F8" w:rsidRPr="00810E3F">
                    <w:rPr>
                      <w:rFonts w:ascii="宋体" w:hAnsi="宋体" w:cs="宋体" w:hint="eastAsia"/>
                      <w:sz w:val="24"/>
                    </w:rPr>
                    <w:t>1</w:t>
                  </w:r>
                  <w:r w:rsidRPr="00810E3F">
                    <w:rPr>
                      <w:rFonts w:ascii="宋体" w:hAnsi="宋体" w:cs="宋体" w:hint="eastAsia"/>
                      <w:sz w:val="24"/>
                    </w:rPr>
                    <w:t>年通江校区</w:t>
                  </w:r>
                  <w:r w:rsidR="00EE60F8" w:rsidRPr="00810E3F">
                    <w:rPr>
                      <w:rFonts w:ascii="宋体" w:hAnsi="宋体" w:cs="宋体" w:hint="eastAsia"/>
                      <w:sz w:val="24"/>
                    </w:rPr>
                    <w:t>围墙维修</w:t>
                  </w:r>
                  <w:r w:rsidR="00DA0ECE" w:rsidRPr="00810E3F">
                    <w:rPr>
                      <w:rFonts w:ascii="宋体" w:hAnsi="宋体" w:cs="宋体" w:hint="eastAsia"/>
                      <w:sz w:val="24"/>
                    </w:rPr>
                    <w:t>等</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sz w:val="24"/>
                    </w:rPr>
                    <w:t>完成工程费支出</w:t>
                  </w:r>
                  <w:r w:rsidR="00EE60F8" w:rsidRPr="00810E3F">
                    <w:rPr>
                      <w:rFonts w:ascii="宋体" w:cs="宋体" w:hint="eastAsia"/>
                      <w:sz w:val="24"/>
                    </w:rPr>
                    <w:t>20.00</w:t>
                  </w:r>
                  <w:r w:rsidRPr="00810E3F">
                    <w:rPr>
                      <w:rFonts w:ascii="宋体" w:hAnsi="宋体" w:cs="宋体" w:hint="eastAsia"/>
                      <w:sz w:val="24"/>
                    </w:rPr>
                    <w:t>万元,100%完成目标</w:t>
                  </w:r>
                </w:p>
              </w:tc>
            </w:tr>
            <w:tr w:rsidR="00D9649F" w:rsidRPr="00810E3F" w:rsidTr="00D9649F">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sz w:val="24"/>
                    </w:rPr>
                    <w:lastRenderedPageBreak/>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预期指标值</w:t>
                  </w:r>
                  <w:r w:rsidRPr="00810E3F">
                    <w:rPr>
                      <w:rFonts w:ascii="宋体" w:hAnsi="宋体" w:cs="宋体"/>
                      <w:kern w:val="0"/>
                      <w:sz w:val="24"/>
                    </w:rPr>
                    <w:t>(</w:t>
                  </w:r>
                  <w:r w:rsidRPr="00810E3F">
                    <w:rPr>
                      <w:rFonts w:ascii="宋体" w:hAnsi="宋体" w:cs="宋体" w:hint="eastAsia"/>
                      <w:kern w:val="0"/>
                      <w:sz w:val="24"/>
                    </w:rPr>
                    <w:t>包含数字及文字描述</w:t>
                  </w:r>
                  <w:r w:rsidRPr="00810E3F">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实际完成指标值</w:t>
                  </w:r>
                  <w:r w:rsidRPr="00810E3F">
                    <w:rPr>
                      <w:rFonts w:ascii="宋体" w:hAnsi="宋体" w:cs="宋体"/>
                      <w:kern w:val="0"/>
                      <w:sz w:val="24"/>
                    </w:rPr>
                    <w:t>(</w:t>
                  </w:r>
                  <w:r w:rsidRPr="00810E3F">
                    <w:rPr>
                      <w:rFonts w:ascii="宋体" w:hAnsi="宋体" w:cs="宋体" w:hint="eastAsia"/>
                      <w:kern w:val="0"/>
                      <w:sz w:val="24"/>
                    </w:rPr>
                    <w:t>包含数字及文字描述</w:t>
                  </w:r>
                  <w:r w:rsidRPr="00810E3F">
                    <w:rPr>
                      <w:rFonts w:ascii="宋体" w:hAnsi="宋体" w:cs="宋体"/>
                      <w:kern w:val="0"/>
                      <w:sz w:val="24"/>
                    </w:rPr>
                    <w:t>)</w:t>
                  </w:r>
                </w:p>
              </w:tc>
            </w:tr>
            <w:tr w:rsidR="00D9649F" w:rsidRPr="00810E3F" w:rsidTr="00D9649F">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围墙正常</w:t>
                  </w:r>
                  <w:r w:rsidR="00011F56" w:rsidRPr="00810E3F">
                    <w:rPr>
                      <w:rFonts w:ascii="宋体" w:cs="宋体" w:hint="eastAsia"/>
                      <w:sz w:val="24"/>
                    </w:rPr>
                    <w:t>，无安全隐患</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围墙正常，无安全隐患</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围墙正常，无安全隐患</w:t>
                  </w:r>
                </w:p>
              </w:tc>
            </w:tr>
            <w:tr w:rsidR="00D9649F" w:rsidRPr="00810E3F" w:rsidTr="00D9649F">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工程量全部完成</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100%完成，</w:t>
                  </w:r>
                  <w:r w:rsidR="00EE60F8" w:rsidRPr="00810E3F">
                    <w:rPr>
                      <w:rFonts w:ascii="宋体" w:cs="宋体" w:hint="eastAsia"/>
                      <w:sz w:val="24"/>
                    </w:rPr>
                    <w:t>维修</w:t>
                  </w:r>
                  <w:r w:rsidRPr="00810E3F">
                    <w:rPr>
                      <w:rFonts w:ascii="宋体" w:cs="宋体" w:hint="eastAsia"/>
                      <w:sz w:val="24"/>
                    </w:rPr>
                    <w:t>费100%发放付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p w:rsidR="00D9649F" w:rsidRPr="00810E3F" w:rsidRDefault="00D9649F" w:rsidP="00CC154B">
                  <w:pPr>
                    <w:rPr>
                      <w:rFonts w:ascii="宋体" w:cs="宋体"/>
                      <w:sz w:val="24"/>
                    </w:rPr>
                  </w:pPr>
                </w:p>
                <w:p w:rsidR="00D9649F" w:rsidRPr="00810E3F" w:rsidRDefault="00D9649F" w:rsidP="00CC154B">
                  <w:pPr>
                    <w:rPr>
                      <w:rFonts w:ascii="宋体" w:cs="宋体"/>
                      <w:sz w:val="24"/>
                    </w:rPr>
                  </w:pPr>
                  <w:r w:rsidRPr="00810E3F">
                    <w:rPr>
                      <w:rFonts w:ascii="宋体" w:cs="宋体" w:hint="eastAsia"/>
                      <w:sz w:val="24"/>
                    </w:rPr>
                    <w:t>支付</w:t>
                  </w:r>
                  <w:r w:rsidR="00EE60F8" w:rsidRPr="00810E3F">
                    <w:rPr>
                      <w:rFonts w:ascii="宋体" w:cs="宋体" w:hint="eastAsia"/>
                      <w:sz w:val="24"/>
                    </w:rPr>
                    <w:t>20.00</w:t>
                  </w:r>
                  <w:r w:rsidRPr="00810E3F">
                    <w:rPr>
                      <w:rFonts w:ascii="宋体" w:cs="宋体" w:hint="eastAsia"/>
                      <w:sz w:val="24"/>
                    </w:rPr>
                    <w:t>万元工程咨费，完成100%</w:t>
                  </w:r>
                </w:p>
              </w:tc>
            </w:tr>
            <w:tr w:rsidR="00D9649F" w:rsidRPr="00810E3F" w:rsidTr="00D9649F">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工程按时交付，费用按时支付</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工程按时交付，费用按时支付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工程按时交付，费用按时支付</w:t>
                  </w:r>
                </w:p>
              </w:tc>
            </w:tr>
            <w:tr w:rsidR="00D9649F" w:rsidRPr="00810E3F" w:rsidTr="00D9649F">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围墙正常，无安全隐患</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99%</w:t>
                  </w:r>
                </w:p>
              </w:tc>
            </w:tr>
            <w:tr w:rsidR="00D9649F" w:rsidRPr="00810E3F" w:rsidTr="00D9649F">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hAnsi="宋体" w:cs="宋体"/>
                      <w:kern w:val="0"/>
                      <w:sz w:val="24"/>
                    </w:rPr>
                  </w:pPr>
                  <w:r w:rsidRPr="00810E3F">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EE60F8" w:rsidP="00CC154B">
                  <w:pPr>
                    <w:widowControl/>
                    <w:jc w:val="center"/>
                    <w:textAlignment w:val="center"/>
                    <w:rPr>
                      <w:rFonts w:ascii="宋体" w:cs="宋体"/>
                      <w:sz w:val="24"/>
                    </w:rPr>
                  </w:pPr>
                  <w:r w:rsidRPr="00810E3F">
                    <w:rPr>
                      <w:rFonts w:ascii="宋体" w:cs="宋体" w:hint="eastAsia"/>
                      <w:sz w:val="24"/>
                    </w:rPr>
                    <w:t>围墙正常，无安全隐患</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9649F" w:rsidRPr="00810E3F" w:rsidRDefault="00D9649F" w:rsidP="00CC154B">
                  <w:pPr>
                    <w:widowControl/>
                    <w:jc w:val="center"/>
                    <w:textAlignment w:val="center"/>
                    <w:rPr>
                      <w:rFonts w:ascii="宋体" w:cs="宋体"/>
                      <w:sz w:val="24"/>
                    </w:rPr>
                  </w:pPr>
                  <w:r w:rsidRPr="00810E3F">
                    <w:rPr>
                      <w:rFonts w:ascii="宋体" w:cs="宋体" w:hint="eastAsia"/>
                      <w:sz w:val="24"/>
                    </w:rPr>
                    <w:t>99%</w:t>
                  </w:r>
                </w:p>
              </w:tc>
            </w:tr>
          </w:tbl>
          <w:p w:rsidR="00D9649F" w:rsidRPr="00CC154B" w:rsidRDefault="00D9649F" w:rsidP="00CC154B">
            <w:pPr>
              <w:ind w:firstLineChars="200" w:firstLine="640"/>
              <w:rPr>
                <w:rFonts w:ascii="仿宋_GB2312" w:eastAsia="仿宋_GB2312" w:hAnsi="仿宋_GB2312" w:cs="仿宋_GB2312"/>
                <w:sz w:val="32"/>
                <w:szCs w:val="32"/>
              </w:rPr>
            </w:pPr>
          </w:p>
          <w:p w:rsidR="00DA450F" w:rsidRPr="00CC154B" w:rsidRDefault="00DA450F" w:rsidP="00CC154B">
            <w:pPr>
              <w:ind w:firstLineChars="200" w:firstLine="640"/>
              <w:rPr>
                <w:rFonts w:ascii="仿宋_GB2312" w:eastAsia="仿宋_GB2312" w:hAnsi="仿宋_GB2312" w:cs="仿宋_GB2312"/>
                <w:sz w:val="32"/>
                <w:szCs w:val="32"/>
              </w:rPr>
            </w:pPr>
            <w:r w:rsidRPr="00CC154B">
              <w:rPr>
                <w:rFonts w:ascii="仿宋_GB2312" w:eastAsia="仿宋_GB2312" w:hAnsi="仿宋_GB2312" w:cs="仿宋_GB2312" w:hint="eastAsia"/>
                <w:sz w:val="32"/>
                <w:szCs w:val="32"/>
              </w:rPr>
              <w:t>（</w:t>
            </w:r>
            <w:r w:rsidR="00EE60F8" w:rsidRPr="00CC154B">
              <w:rPr>
                <w:rFonts w:ascii="仿宋_GB2312" w:eastAsia="仿宋_GB2312" w:hAnsi="仿宋_GB2312" w:cs="仿宋_GB2312" w:hint="eastAsia"/>
                <w:sz w:val="32"/>
                <w:szCs w:val="32"/>
              </w:rPr>
              <w:t>5</w:t>
            </w:r>
            <w:r w:rsidRPr="00CC154B">
              <w:rPr>
                <w:rFonts w:ascii="仿宋_GB2312" w:eastAsia="仿宋_GB2312" w:hAnsi="仿宋_GB2312" w:cs="仿宋_GB2312" w:hint="eastAsia"/>
                <w:sz w:val="32"/>
                <w:szCs w:val="32"/>
              </w:rPr>
              <w:t>）学校智慧课堂项目绩效目标完成情况综述。项目全年预算数</w:t>
            </w:r>
            <w:r w:rsidR="00EE60F8" w:rsidRPr="00CC154B">
              <w:rPr>
                <w:rFonts w:ascii="仿宋_GB2312" w:eastAsia="仿宋_GB2312" w:hAnsi="仿宋_GB2312" w:cs="仿宋_GB2312" w:hint="eastAsia"/>
                <w:sz w:val="32"/>
                <w:szCs w:val="32"/>
              </w:rPr>
              <w:t>58.50</w:t>
            </w:r>
            <w:r w:rsidRPr="00CC154B">
              <w:rPr>
                <w:rFonts w:ascii="仿宋_GB2312" w:eastAsia="仿宋_GB2312" w:hAnsi="仿宋_GB2312" w:cs="仿宋_GB2312" w:hint="eastAsia"/>
                <w:sz w:val="32"/>
                <w:szCs w:val="32"/>
              </w:rPr>
              <w:t>万元，执行数为</w:t>
            </w:r>
            <w:r w:rsidR="00EE60F8" w:rsidRPr="00CC154B">
              <w:rPr>
                <w:rFonts w:ascii="仿宋_GB2312" w:eastAsia="仿宋_GB2312" w:hAnsi="仿宋_GB2312" w:cs="仿宋_GB2312" w:hint="eastAsia"/>
                <w:sz w:val="32"/>
                <w:szCs w:val="32"/>
              </w:rPr>
              <w:t>58.50</w:t>
            </w:r>
            <w:r w:rsidRPr="00CC154B">
              <w:rPr>
                <w:rFonts w:ascii="仿宋_GB2312" w:eastAsia="仿宋_GB2312" w:hAnsi="仿宋_GB2312" w:cs="仿宋_GB2312" w:hint="eastAsia"/>
                <w:sz w:val="32"/>
                <w:szCs w:val="32"/>
              </w:rPr>
              <w:t>万元，完成预算的100</w:t>
            </w:r>
            <w:r w:rsidRPr="00CC154B">
              <w:rPr>
                <w:rFonts w:ascii="仿宋_GB2312" w:eastAsia="仿宋_GB2312" w:hAnsi="仿宋_GB2312" w:cs="仿宋_GB2312"/>
                <w:sz w:val="32"/>
                <w:szCs w:val="32"/>
              </w:rPr>
              <w:t>%</w:t>
            </w:r>
            <w:r w:rsidRPr="00CC154B">
              <w:rPr>
                <w:rFonts w:ascii="仿宋_GB2312" w:eastAsia="仿宋_GB2312" w:hAnsi="仿宋_GB2312" w:cs="仿宋_GB2312" w:hint="eastAsia"/>
                <w:sz w:val="32"/>
                <w:szCs w:val="32"/>
              </w:rPr>
              <w:t>。通过项目实施，保障了学校智慧课堂项目按照项目总体目标顺利推进完成。</w:t>
            </w:r>
          </w:p>
          <w:p w:rsidR="00D9649F" w:rsidRPr="00CC154B" w:rsidRDefault="00D9649F" w:rsidP="00CC154B">
            <w:pPr>
              <w:widowControl/>
              <w:jc w:val="center"/>
              <w:textAlignment w:val="center"/>
              <w:rPr>
                <w:rFonts w:ascii="宋体" w:hAnsi="宋体" w:cs="宋体"/>
                <w:b/>
                <w:bCs/>
                <w:kern w:val="0"/>
                <w:sz w:val="36"/>
                <w:szCs w:val="36"/>
              </w:rPr>
            </w:pPr>
          </w:p>
          <w:p w:rsidR="00E85368" w:rsidRPr="00CC154B" w:rsidRDefault="00E85368" w:rsidP="00CC154B">
            <w:pPr>
              <w:widowControl/>
              <w:jc w:val="center"/>
              <w:textAlignment w:val="center"/>
              <w:rPr>
                <w:rFonts w:ascii="宋体" w:cs="宋体"/>
                <w:sz w:val="36"/>
                <w:szCs w:val="36"/>
              </w:rPr>
            </w:pPr>
            <w:r w:rsidRPr="00CC154B">
              <w:rPr>
                <w:rFonts w:ascii="宋体" w:hAnsi="宋体" w:cs="宋体" w:hint="eastAsia"/>
                <w:b/>
                <w:bCs/>
                <w:kern w:val="0"/>
                <w:sz w:val="36"/>
                <w:szCs w:val="36"/>
              </w:rPr>
              <w:t>项目绩效目标完成情况表</w:t>
            </w:r>
            <w:r w:rsidRPr="00CC154B">
              <w:rPr>
                <w:rFonts w:ascii="宋体" w:cs="宋体"/>
                <w:b/>
                <w:bCs/>
                <w:kern w:val="0"/>
                <w:sz w:val="36"/>
                <w:szCs w:val="36"/>
              </w:rPr>
              <w:br/>
            </w:r>
            <w:r w:rsidRPr="00CC154B">
              <w:rPr>
                <w:rFonts w:ascii="宋体" w:hAnsi="宋体" w:cs="宋体"/>
                <w:kern w:val="0"/>
                <w:sz w:val="36"/>
                <w:szCs w:val="36"/>
              </w:rPr>
              <w:t>(202</w:t>
            </w:r>
            <w:r w:rsidR="00EE60F8" w:rsidRPr="00CC154B">
              <w:rPr>
                <w:rFonts w:ascii="宋体" w:hAnsi="宋体" w:cs="宋体" w:hint="eastAsia"/>
                <w:kern w:val="0"/>
                <w:sz w:val="36"/>
                <w:szCs w:val="36"/>
              </w:rPr>
              <w:t>1</w:t>
            </w:r>
            <w:r w:rsidRPr="00CC154B">
              <w:rPr>
                <w:rFonts w:ascii="宋体" w:hAnsi="宋体" w:cs="宋体" w:hint="eastAsia"/>
                <w:kern w:val="0"/>
                <w:sz w:val="36"/>
                <w:szCs w:val="36"/>
              </w:rPr>
              <w:t>年度</w:t>
            </w:r>
            <w:r w:rsidRPr="00CC154B">
              <w:rPr>
                <w:rFonts w:ascii="宋体" w:hAnsi="宋体" w:cs="宋体"/>
                <w:kern w:val="0"/>
                <w:sz w:val="36"/>
                <w:szCs w:val="36"/>
              </w:rPr>
              <w:t>)</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lastRenderedPageBreak/>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C7627E" w:rsidP="00CC154B">
            <w:pPr>
              <w:widowControl/>
              <w:jc w:val="center"/>
              <w:textAlignment w:val="center"/>
              <w:rPr>
                <w:rFonts w:ascii="宋体" w:cs="宋体"/>
                <w:sz w:val="24"/>
              </w:rPr>
            </w:pPr>
            <w:r w:rsidRPr="00CC154B">
              <w:rPr>
                <w:rFonts w:ascii="宋体" w:cs="宋体" w:hint="eastAsia"/>
                <w:sz w:val="24"/>
              </w:rPr>
              <w:t>智慧课堂</w:t>
            </w:r>
          </w:p>
        </w:tc>
      </w:tr>
      <w:tr w:rsidR="00E85368" w:rsidRPr="00CC154B" w:rsidTr="00D9649F">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乐山市</w:t>
            </w:r>
            <w:r w:rsidR="00D9649F" w:rsidRPr="00CC154B">
              <w:rPr>
                <w:rFonts w:ascii="宋体" w:cs="宋体" w:hint="eastAsia"/>
                <w:sz w:val="24"/>
              </w:rPr>
              <w:t>第七</w:t>
            </w:r>
            <w:r w:rsidRPr="00CC154B">
              <w:rPr>
                <w:rFonts w:ascii="宋体" w:cs="宋体" w:hint="eastAsia"/>
                <w:sz w:val="24"/>
              </w:rPr>
              <w:t>中学</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预算</w:t>
            </w:r>
            <w:r w:rsidRPr="00CC154B">
              <w:rPr>
                <w:rFonts w:ascii="宋体" w:hAnsi="宋体" w:cs="宋体" w:hint="eastAsia"/>
                <w:kern w:val="0"/>
                <w:sz w:val="24"/>
              </w:rPr>
              <w:lastRenderedPageBreak/>
              <w:t>执行情况</w:t>
            </w:r>
            <w:r w:rsidRPr="00CC154B">
              <w:rPr>
                <w:rFonts w:ascii="宋体" w:hAnsi="宋体" w:cs="宋体"/>
                <w:kern w:val="0"/>
                <w:sz w:val="24"/>
              </w:rPr>
              <w:t>(</w:t>
            </w:r>
            <w:r w:rsidRPr="00CC154B">
              <w:rPr>
                <w:rFonts w:ascii="宋体" w:hAnsi="宋体" w:cs="宋体" w:hint="eastAsia"/>
                <w:kern w:val="0"/>
                <w:sz w:val="24"/>
              </w:rPr>
              <w:t>万元</w:t>
            </w:r>
            <w:r w:rsidRPr="00CC154B">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lastRenderedPageBreak/>
              <w:t>预算数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E60F8" w:rsidP="00CC154B">
            <w:pPr>
              <w:widowControl/>
              <w:jc w:val="center"/>
              <w:textAlignment w:val="center"/>
              <w:rPr>
                <w:rFonts w:ascii="宋体" w:cs="宋体"/>
                <w:sz w:val="24"/>
              </w:rPr>
            </w:pPr>
            <w:r w:rsidRPr="00CC154B">
              <w:rPr>
                <w:rFonts w:ascii="宋体" w:cs="宋体" w:hint="eastAsia"/>
                <w:sz w:val="24"/>
              </w:rPr>
              <w:t>58.50</w:t>
            </w:r>
            <w:r w:rsidR="00E85368"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执行数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E60F8" w:rsidP="00CC154B">
            <w:pPr>
              <w:widowControl/>
              <w:jc w:val="center"/>
              <w:textAlignment w:val="center"/>
              <w:rPr>
                <w:rFonts w:ascii="宋体" w:cs="宋体"/>
                <w:sz w:val="24"/>
              </w:rPr>
            </w:pPr>
            <w:r w:rsidRPr="00CC154B">
              <w:rPr>
                <w:rFonts w:ascii="宋体" w:cs="宋体" w:hint="eastAsia"/>
                <w:sz w:val="24"/>
              </w:rPr>
              <w:t>58.50</w:t>
            </w:r>
            <w:r w:rsidR="00E85368" w:rsidRPr="00CC154B">
              <w:rPr>
                <w:rFonts w:ascii="宋体" w:cs="宋体" w:hint="eastAsia"/>
                <w:sz w:val="24"/>
              </w:rPr>
              <w:t>万元</w:t>
            </w:r>
          </w:p>
        </w:tc>
      </w:tr>
      <w:tr w:rsidR="00E85368" w:rsidRPr="00CC154B" w:rsidTr="00D9649F">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E60F8" w:rsidP="00CC154B">
            <w:pPr>
              <w:widowControl/>
              <w:jc w:val="center"/>
              <w:textAlignment w:val="center"/>
              <w:rPr>
                <w:rFonts w:ascii="宋体" w:cs="宋体"/>
                <w:sz w:val="24"/>
              </w:rPr>
            </w:pPr>
            <w:r w:rsidRPr="00CC154B">
              <w:rPr>
                <w:rFonts w:ascii="宋体" w:cs="宋体" w:hint="eastAsia"/>
                <w:sz w:val="24"/>
              </w:rPr>
              <w:t>58.50</w:t>
            </w:r>
            <w:r w:rsidR="00E85368" w:rsidRPr="00CC154B">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E60F8" w:rsidP="00CC154B">
            <w:pPr>
              <w:widowControl/>
              <w:jc w:val="center"/>
              <w:textAlignment w:val="center"/>
              <w:rPr>
                <w:rFonts w:ascii="宋体" w:cs="宋体"/>
                <w:sz w:val="24"/>
              </w:rPr>
            </w:pPr>
            <w:r w:rsidRPr="00CC154B">
              <w:rPr>
                <w:rFonts w:ascii="宋体" w:cs="宋体" w:hint="eastAsia"/>
                <w:sz w:val="24"/>
              </w:rPr>
              <w:t>58.50</w:t>
            </w:r>
            <w:r w:rsidR="00E85368" w:rsidRPr="00CC154B">
              <w:rPr>
                <w:rFonts w:ascii="宋体" w:cs="宋体" w:hint="eastAsia"/>
                <w:sz w:val="24"/>
              </w:rPr>
              <w:t>万元</w:t>
            </w:r>
          </w:p>
        </w:tc>
      </w:tr>
      <w:tr w:rsidR="00E85368" w:rsidRPr="00CC154B" w:rsidTr="00D9649F">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r w:rsidRPr="00CC154B">
              <w:rPr>
                <w:rFonts w:ascii="宋体" w:cs="宋体" w:hint="eastAsia"/>
                <w:sz w:val="24"/>
              </w:rPr>
              <w:t>0万元</w:t>
            </w:r>
          </w:p>
        </w:tc>
      </w:tr>
      <w:tr w:rsidR="00E85368" w:rsidRPr="00CC154B" w:rsidTr="00D9649F">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lastRenderedPageBreak/>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实际完成目标</w:t>
            </w:r>
          </w:p>
        </w:tc>
      </w:tr>
      <w:tr w:rsidR="00E85368" w:rsidRPr="00CC154B" w:rsidTr="00D9649F">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此项目为20</w:t>
            </w:r>
            <w:r w:rsidR="00EE60F8" w:rsidRPr="00CC154B">
              <w:rPr>
                <w:rFonts w:ascii="宋体" w:hAnsi="宋体" w:cs="宋体" w:hint="eastAsia"/>
                <w:sz w:val="24"/>
              </w:rPr>
              <w:t>21</w:t>
            </w:r>
            <w:r w:rsidRPr="00CC154B">
              <w:rPr>
                <w:rFonts w:ascii="宋体" w:hAnsi="宋体" w:cs="宋体" w:hint="eastAsia"/>
                <w:sz w:val="24"/>
              </w:rPr>
              <w:t>年开始的项目，项目已在20</w:t>
            </w:r>
            <w:r w:rsidR="00EE60F8" w:rsidRPr="00CC154B">
              <w:rPr>
                <w:rFonts w:ascii="宋体" w:hAnsi="宋体" w:cs="宋体" w:hint="eastAsia"/>
                <w:sz w:val="24"/>
              </w:rPr>
              <w:t>21</w:t>
            </w:r>
            <w:r w:rsidRPr="00CC154B">
              <w:rPr>
                <w:rFonts w:ascii="宋体" w:hAnsi="宋体" w:cs="宋体" w:hint="eastAsia"/>
                <w:sz w:val="24"/>
              </w:rPr>
              <w:t>年支付完成工程款，</w:t>
            </w:r>
            <w:r w:rsidR="00EE60F8" w:rsidRPr="00CC154B">
              <w:rPr>
                <w:rFonts w:ascii="宋体" w:hAnsi="宋体" w:cs="宋体" w:hint="eastAsia"/>
                <w:sz w:val="24"/>
              </w:rPr>
              <w:t xml:space="preserve"> 58.5</w:t>
            </w:r>
            <w:r w:rsidRPr="00CC154B">
              <w:rPr>
                <w:rFonts w:ascii="宋体" w:hAnsi="宋体" w:cs="宋体" w:hint="eastAsia"/>
                <w:sz w:val="24"/>
              </w:rPr>
              <w:t>万元</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完成费</w:t>
            </w:r>
            <w:r w:rsidR="00EE60F8" w:rsidRPr="00CC154B">
              <w:rPr>
                <w:rFonts w:ascii="宋体" w:hAnsi="宋体" w:cs="宋体" w:hint="eastAsia"/>
                <w:sz w:val="24"/>
              </w:rPr>
              <w:t>用</w:t>
            </w:r>
            <w:r w:rsidRPr="00CC154B">
              <w:rPr>
                <w:rFonts w:ascii="宋体" w:hAnsi="宋体" w:cs="宋体" w:hint="eastAsia"/>
                <w:sz w:val="24"/>
              </w:rPr>
              <w:t>支出</w:t>
            </w:r>
            <w:r w:rsidR="00EE60F8" w:rsidRPr="00CC154B">
              <w:rPr>
                <w:rFonts w:ascii="宋体" w:hAnsi="宋体" w:cs="宋体" w:hint="eastAsia"/>
                <w:sz w:val="24"/>
              </w:rPr>
              <w:t>58.5</w:t>
            </w:r>
            <w:r w:rsidRPr="00CC154B">
              <w:rPr>
                <w:rFonts w:ascii="宋体" w:hAnsi="宋体" w:cs="宋体" w:hint="eastAsia"/>
                <w:sz w:val="24"/>
              </w:rPr>
              <w:t>万元,100%完成目标</w:t>
            </w:r>
          </w:p>
        </w:tc>
      </w:tr>
      <w:tr w:rsidR="00E85368" w:rsidRPr="00CC154B" w:rsidTr="00D9649F">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预期指标值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实际完成指标值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r>
      <w:tr w:rsidR="00E85368" w:rsidRPr="00CC154B" w:rsidTr="00D9649F">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C7627E" w:rsidP="00CC154B">
            <w:pPr>
              <w:widowControl/>
              <w:jc w:val="center"/>
              <w:textAlignment w:val="center"/>
              <w:rPr>
                <w:rFonts w:ascii="宋体" w:cs="宋体"/>
                <w:sz w:val="24"/>
              </w:rPr>
            </w:pPr>
            <w:r w:rsidRPr="00CC154B">
              <w:rPr>
                <w:rFonts w:ascii="宋体" w:cs="宋体" w:hint="eastAsia"/>
                <w:sz w:val="24"/>
              </w:rPr>
              <w:t>学校智慧课堂</w:t>
            </w:r>
            <w:r w:rsidR="00D57CCE" w:rsidRPr="00CC154B">
              <w:rPr>
                <w:rFonts w:ascii="宋体" w:cs="宋体" w:hint="eastAsia"/>
                <w:sz w:val="24"/>
              </w:rPr>
              <w:t>设备</w:t>
            </w:r>
            <w:r w:rsidRPr="00CC154B">
              <w:rPr>
                <w:rFonts w:ascii="宋体" w:cs="宋体" w:hint="eastAsia"/>
                <w:sz w:val="24"/>
              </w:rPr>
              <w:t>正常使用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D57CCE" w:rsidP="00CC154B">
            <w:pPr>
              <w:widowControl/>
              <w:jc w:val="center"/>
              <w:textAlignment w:val="center"/>
              <w:rPr>
                <w:rFonts w:ascii="宋体" w:cs="宋体"/>
                <w:sz w:val="24"/>
              </w:rPr>
            </w:pPr>
            <w:r w:rsidRPr="00CC154B">
              <w:rPr>
                <w:rFonts w:ascii="宋体" w:cs="宋体" w:hint="eastAsia"/>
                <w:sz w:val="24"/>
              </w:rPr>
              <w:t>学校智慧课堂设备正常使用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D57CCE" w:rsidP="00CC154B">
            <w:pPr>
              <w:widowControl/>
              <w:jc w:val="center"/>
              <w:textAlignment w:val="center"/>
              <w:rPr>
                <w:rFonts w:ascii="宋体" w:cs="宋体"/>
                <w:sz w:val="24"/>
              </w:rPr>
            </w:pPr>
            <w:r w:rsidRPr="00CC154B">
              <w:rPr>
                <w:rFonts w:ascii="宋体" w:cs="宋体" w:hint="eastAsia"/>
                <w:sz w:val="24"/>
              </w:rPr>
              <w:t>学校智慧课堂设备正常使用</w:t>
            </w:r>
          </w:p>
        </w:tc>
      </w:tr>
      <w:tr w:rsidR="00E85368" w:rsidRPr="00CC154B" w:rsidTr="00D9649F">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工程量全部完成</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100%完成</w:t>
            </w:r>
            <w:r w:rsidR="00C7627E" w:rsidRPr="00CC154B">
              <w:rPr>
                <w:rFonts w:ascii="宋体" w:cs="宋体" w:hint="eastAsia"/>
                <w:sz w:val="24"/>
              </w:rPr>
              <w:t>，质保金</w:t>
            </w:r>
            <w:r w:rsidRPr="00CC154B">
              <w:rPr>
                <w:rFonts w:ascii="宋体" w:cs="宋体" w:hint="eastAsia"/>
                <w:sz w:val="24"/>
              </w:rPr>
              <w:t>发放付</w:t>
            </w:r>
            <w:r w:rsidR="00C7627E" w:rsidRPr="00CC154B">
              <w:rPr>
                <w:rFonts w:ascii="宋体" w:cs="宋体" w:hint="eastAsia"/>
                <w:sz w:val="24"/>
              </w:rPr>
              <w:t>完成</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p w:rsidR="00E85368" w:rsidRPr="00CC154B" w:rsidRDefault="00E85368" w:rsidP="00CC154B">
            <w:pPr>
              <w:rPr>
                <w:rFonts w:ascii="宋体" w:cs="宋体"/>
                <w:sz w:val="24"/>
              </w:rPr>
            </w:pPr>
          </w:p>
          <w:p w:rsidR="00E85368" w:rsidRPr="00CC154B" w:rsidRDefault="00E85368" w:rsidP="00CC154B">
            <w:pPr>
              <w:rPr>
                <w:rFonts w:ascii="宋体" w:cs="宋体"/>
                <w:sz w:val="24"/>
              </w:rPr>
            </w:pPr>
            <w:r w:rsidRPr="00CC154B">
              <w:rPr>
                <w:rFonts w:ascii="宋体" w:cs="宋体" w:hint="eastAsia"/>
                <w:sz w:val="24"/>
              </w:rPr>
              <w:t>支付</w:t>
            </w:r>
            <w:r w:rsidR="00EE60F8" w:rsidRPr="00CC154B">
              <w:rPr>
                <w:rFonts w:ascii="宋体" w:cs="宋体" w:hint="eastAsia"/>
                <w:sz w:val="24"/>
              </w:rPr>
              <w:t>58.5</w:t>
            </w:r>
            <w:r w:rsidRPr="00CC154B">
              <w:rPr>
                <w:rFonts w:ascii="宋体" w:cs="宋体" w:hint="eastAsia"/>
                <w:sz w:val="24"/>
              </w:rPr>
              <w:t>万元</w:t>
            </w:r>
            <w:r w:rsidR="00C7627E" w:rsidRPr="00CC154B">
              <w:rPr>
                <w:rFonts w:ascii="宋体" w:cs="宋体" w:hint="eastAsia"/>
                <w:sz w:val="24"/>
              </w:rPr>
              <w:t>质保金</w:t>
            </w:r>
            <w:r w:rsidRPr="00CC154B">
              <w:rPr>
                <w:rFonts w:ascii="宋体" w:cs="宋体" w:hint="eastAsia"/>
                <w:sz w:val="24"/>
              </w:rPr>
              <w:t>，完成100%</w:t>
            </w:r>
          </w:p>
        </w:tc>
      </w:tr>
      <w:tr w:rsidR="00E85368" w:rsidRPr="00CC154B" w:rsidTr="00D9649F">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C7627E" w:rsidP="00CC154B">
            <w:pPr>
              <w:widowControl/>
              <w:jc w:val="center"/>
              <w:textAlignment w:val="center"/>
              <w:rPr>
                <w:rFonts w:ascii="宋体" w:cs="宋体"/>
                <w:sz w:val="24"/>
              </w:rPr>
            </w:pPr>
            <w:r w:rsidRPr="00CC154B">
              <w:rPr>
                <w:rFonts w:ascii="宋体" w:cs="宋体" w:hint="eastAsia"/>
                <w:sz w:val="24"/>
              </w:rPr>
              <w:t>智慧课堂</w:t>
            </w:r>
            <w:r w:rsidR="00E85368" w:rsidRPr="00CC154B">
              <w:rPr>
                <w:rFonts w:ascii="宋体" w:cs="宋体" w:hint="eastAsia"/>
                <w:sz w:val="24"/>
              </w:rPr>
              <w:t>按时交付，费用按时支付</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C7627E" w:rsidP="00CC154B">
            <w:pPr>
              <w:widowControl/>
              <w:jc w:val="center"/>
              <w:textAlignment w:val="center"/>
              <w:rPr>
                <w:rFonts w:ascii="宋体" w:cs="宋体"/>
                <w:sz w:val="24"/>
              </w:rPr>
            </w:pPr>
            <w:r w:rsidRPr="00CC154B">
              <w:rPr>
                <w:rFonts w:ascii="宋体" w:cs="宋体" w:hint="eastAsia"/>
                <w:sz w:val="24"/>
              </w:rPr>
              <w:t>智慧课堂</w:t>
            </w:r>
            <w:r w:rsidR="00E85368" w:rsidRPr="00CC154B">
              <w:rPr>
                <w:rFonts w:ascii="宋体" w:cs="宋体" w:hint="eastAsia"/>
                <w:sz w:val="24"/>
              </w:rPr>
              <w:t>按时交付，费用按时支付</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C7627E" w:rsidP="00CC154B">
            <w:pPr>
              <w:widowControl/>
              <w:jc w:val="center"/>
              <w:textAlignment w:val="center"/>
              <w:rPr>
                <w:rFonts w:ascii="宋体" w:cs="宋体"/>
                <w:sz w:val="24"/>
              </w:rPr>
            </w:pPr>
            <w:r w:rsidRPr="00CC154B">
              <w:rPr>
                <w:rFonts w:ascii="宋体" w:cs="宋体" w:hint="eastAsia"/>
                <w:sz w:val="24"/>
              </w:rPr>
              <w:t>智慧课堂</w:t>
            </w:r>
            <w:r w:rsidR="00E85368" w:rsidRPr="00CC154B">
              <w:rPr>
                <w:rFonts w:ascii="宋体" w:cs="宋体" w:hint="eastAsia"/>
                <w:sz w:val="24"/>
              </w:rPr>
              <w:t>按时交付，费用按时支付</w:t>
            </w:r>
          </w:p>
        </w:tc>
      </w:tr>
      <w:tr w:rsidR="00E85368" w:rsidRPr="00CC154B" w:rsidTr="00D9649F">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D57CCE" w:rsidP="00CC154B">
            <w:pPr>
              <w:widowControl/>
              <w:jc w:val="center"/>
              <w:textAlignment w:val="center"/>
              <w:rPr>
                <w:rFonts w:ascii="宋体" w:cs="宋体"/>
                <w:sz w:val="24"/>
              </w:rPr>
            </w:pPr>
            <w:r w:rsidRPr="00CC154B">
              <w:rPr>
                <w:rFonts w:ascii="宋体" w:cs="宋体" w:hint="eastAsia"/>
                <w:sz w:val="24"/>
              </w:rPr>
              <w:t>学校智慧课堂设备正常使用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r>
      <w:tr w:rsidR="00E85368" w:rsidRPr="00CC154B" w:rsidTr="00D9649F">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hAnsi="宋体" w:cs="宋体"/>
                <w:kern w:val="0"/>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D57CCE" w:rsidP="00CC154B">
            <w:pPr>
              <w:widowControl/>
              <w:jc w:val="center"/>
              <w:textAlignment w:val="center"/>
              <w:rPr>
                <w:rFonts w:ascii="宋体" w:cs="宋体"/>
                <w:sz w:val="24"/>
              </w:rPr>
            </w:pPr>
            <w:r w:rsidRPr="00CC154B">
              <w:rPr>
                <w:rFonts w:ascii="宋体" w:cs="宋体" w:hint="eastAsia"/>
                <w:sz w:val="24"/>
              </w:rPr>
              <w:t>学校智慧课堂设备正常使用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85368" w:rsidRPr="00CC154B" w:rsidRDefault="00E85368" w:rsidP="00CC154B">
            <w:pPr>
              <w:widowControl/>
              <w:jc w:val="center"/>
              <w:textAlignment w:val="center"/>
              <w:rPr>
                <w:rFonts w:ascii="宋体" w:cs="宋体"/>
                <w:sz w:val="24"/>
              </w:rPr>
            </w:pPr>
            <w:r w:rsidRPr="00CC154B">
              <w:rPr>
                <w:rFonts w:ascii="宋体" w:cs="宋体" w:hint="eastAsia"/>
                <w:sz w:val="24"/>
              </w:rPr>
              <w:t>99%</w:t>
            </w:r>
          </w:p>
        </w:tc>
      </w:tr>
    </w:tbl>
    <w:p w:rsidR="00E85368" w:rsidRPr="00CC154B" w:rsidRDefault="00E85368" w:rsidP="00CC154B">
      <w:pPr>
        <w:ind w:firstLineChars="200" w:firstLine="640"/>
        <w:rPr>
          <w:rFonts w:ascii="仿宋_GB2312" w:eastAsia="仿宋_GB2312" w:hAnsi="仿宋_GB2312" w:cs="仿宋_GB2312"/>
          <w:sz w:val="32"/>
          <w:szCs w:val="32"/>
        </w:rPr>
      </w:pP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D47FE3" w:rsidRPr="00CC154B" w:rsidTr="00471F22">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D47FE3" w:rsidRPr="00CC154B" w:rsidRDefault="00D47FE3" w:rsidP="00CC154B">
            <w:pPr>
              <w:widowControl/>
              <w:jc w:val="center"/>
              <w:textAlignment w:val="center"/>
              <w:rPr>
                <w:rFonts w:ascii="宋体" w:hAnsi="宋体" w:cs="宋体"/>
                <w:b/>
                <w:bCs/>
                <w:kern w:val="0"/>
                <w:sz w:val="36"/>
                <w:szCs w:val="36"/>
              </w:rPr>
            </w:pPr>
          </w:p>
          <w:p w:rsidR="00D47FE3" w:rsidRPr="00CC154B" w:rsidRDefault="00D47FE3" w:rsidP="00CC154B">
            <w:pPr>
              <w:widowControl/>
              <w:jc w:val="center"/>
              <w:textAlignment w:val="center"/>
              <w:rPr>
                <w:rFonts w:ascii="宋体" w:cs="宋体"/>
                <w:sz w:val="36"/>
                <w:szCs w:val="36"/>
              </w:rPr>
            </w:pPr>
            <w:r w:rsidRPr="00CC154B">
              <w:rPr>
                <w:rFonts w:ascii="宋体" w:hAnsi="宋体" w:cs="宋体" w:hint="eastAsia"/>
                <w:b/>
                <w:bCs/>
                <w:kern w:val="0"/>
                <w:sz w:val="36"/>
                <w:szCs w:val="36"/>
              </w:rPr>
              <w:t>项目绩效目标完成情况表</w:t>
            </w:r>
            <w:r w:rsidRPr="00CC154B">
              <w:rPr>
                <w:rFonts w:ascii="宋体" w:cs="宋体"/>
                <w:b/>
                <w:bCs/>
                <w:kern w:val="0"/>
                <w:sz w:val="36"/>
                <w:szCs w:val="36"/>
              </w:rPr>
              <w:br/>
            </w:r>
            <w:r w:rsidRPr="00CC154B">
              <w:rPr>
                <w:rFonts w:ascii="宋体" w:hAnsi="宋体" w:cs="宋体"/>
                <w:kern w:val="0"/>
                <w:sz w:val="36"/>
                <w:szCs w:val="36"/>
              </w:rPr>
              <w:t>(202</w:t>
            </w:r>
            <w:r w:rsidRPr="00CC154B">
              <w:rPr>
                <w:rFonts w:ascii="宋体" w:hAnsi="宋体" w:cs="宋体" w:hint="eastAsia"/>
                <w:kern w:val="0"/>
                <w:sz w:val="36"/>
                <w:szCs w:val="36"/>
              </w:rPr>
              <w:t>1年度</w:t>
            </w:r>
            <w:r w:rsidRPr="00CC154B">
              <w:rPr>
                <w:rFonts w:ascii="宋体" w:hAnsi="宋体" w:cs="宋体"/>
                <w:kern w:val="0"/>
                <w:sz w:val="36"/>
                <w:szCs w:val="36"/>
              </w:rPr>
              <w:t>)</w:t>
            </w:r>
          </w:p>
        </w:tc>
      </w:tr>
      <w:tr w:rsidR="00D47FE3" w:rsidRPr="00CC154B" w:rsidTr="00471F2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lastRenderedPageBreak/>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一海心育名师工作室</w:t>
            </w:r>
          </w:p>
        </w:tc>
      </w:tr>
      <w:tr w:rsidR="00D47FE3" w:rsidRPr="00CC154B" w:rsidTr="00471F2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乐山市第七中学</w:t>
            </w:r>
          </w:p>
        </w:tc>
      </w:tr>
      <w:tr w:rsidR="00D47FE3" w:rsidRPr="00CC154B" w:rsidTr="00471F2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810E3F" w:rsidRDefault="00D47FE3" w:rsidP="00CC154B">
            <w:pPr>
              <w:widowControl/>
              <w:jc w:val="center"/>
              <w:textAlignment w:val="center"/>
              <w:rPr>
                <w:rFonts w:ascii="宋体" w:cs="宋体"/>
                <w:szCs w:val="21"/>
              </w:rPr>
            </w:pPr>
            <w:r w:rsidRPr="00810E3F">
              <w:rPr>
                <w:rFonts w:ascii="宋体" w:hAnsi="宋体" w:cs="宋体" w:hint="eastAsia"/>
                <w:kern w:val="0"/>
                <w:szCs w:val="21"/>
              </w:rPr>
              <w:t>预算执行情况</w:t>
            </w:r>
            <w:r w:rsidRPr="00810E3F">
              <w:rPr>
                <w:rFonts w:ascii="宋体" w:hAnsi="宋体" w:cs="宋体"/>
                <w:kern w:val="0"/>
                <w:szCs w:val="21"/>
              </w:rPr>
              <w:t>(</w:t>
            </w:r>
            <w:r w:rsidRPr="00810E3F">
              <w:rPr>
                <w:rFonts w:ascii="宋体" w:hAnsi="宋体" w:cs="宋体" w:hint="eastAsia"/>
                <w:kern w:val="0"/>
                <w:szCs w:val="21"/>
              </w:rPr>
              <w:t>万元</w:t>
            </w:r>
            <w:r w:rsidRPr="00810E3F">
              <w:rPr>
                <w:rFonts w:ascii="宋体" w:hAnsi="宋体" w:cs="宋体"/>
                <w:kern w:val="0"/>
                <w:szCs w:val="21"/>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预算数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3.00万元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执行数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3.00万元</w:t>
            </w:r>
          </w:p>
        </w:tc>
      </w:tr>
      <w:tr w:rsidR="00D47FE3" w:rsidRPr="00CC154B" w:rsidTr="00471F22">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810E3F" w:rsidRDefault="00D47FE3" w:rsidP="00CC154B">
            <w:pPr>
              <w:jc w:val="center"/>
              <w:rPr>
                <w:rFonts w:ascii="宋体" w:cs="宋体"/>
                <w:szCs w:val="21"/>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3.00万元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其中</w:t>
            </w:r>
            <w:r w:rsidRPr="00CC154B">
              <w:rPr>
                <w:rFonts w:ascii="宋体" w:cs="宋体"/>
                <w:kern w:val="0"/>
                <w:sz w:val="24"/>
              </w:rPr>
              <w:t>-</w:t>
            </w:r>
            <w:r w:rsidRPr="00CC154B">
              <w:rPr>
                <w:rFonts w:ascii="宋体" w:hAnsi="宋体" w:cs="宋体" w:hint="eastAsia"/>
                <w:kern w:val="0"/>
                <w:sz w:val="24"/>
              </w:rPr>
              <w:t>财政拨款</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3.00万元</w:t>
            </w:r>
          </w:p>
        </w:tc>
      </w:tr>
      <w:tr w:rsidR="00D47FE3" w:rsidRPr="00CC154B" w:rsidTr="00471F22">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810E3F" w:rsidRDefault="00D47FE3" w:rsidP="00CC154B">
            <w:pPr>
              <w:jc w:val="center"/>
              <w:rPr>
                <w:rFonts w:ascii="宋体" w:cs="宋体"/>
                <w:szCs w:val="21"/>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0万元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其它资金</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jc w:val="center"/>
              <w:rPr>
                <w:rFonts w:ascii="宋体" w:cs="宋体"/>
                <w:sz w:val="24"/>
              </w:rPr>
            </w:pPr>
            <w:r w:rsidRPr="00CC154B">
              <w:rPr>
                <w:rFonts w:ascii="宋体" w:cs="宋体" w:hint="eastAsia"/>
                <w:sz w:val="24"/>
              </w:rPr>
              <w:t>0万元</w:t>
            </w:r>
          </w:p>
        </w:tc>
      </w:tr>
      <w:tr w:rsidR="00D47FE3" w:rsidRPr="00CC154B" w:rsidTr="00471F2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810E3F" w:rsidRDefault="00D47FE3" w:rsidP="00CC154B">
            <w:pPr>
              <w:widowControl/>
              <w:jc w:val="center"/>
              <w:textAlignment w:val="center"/>
              <w:rPr>
                <w:rFonts w:ascii="宋体" w:cs="宋体"/>
                <w:szCs w:val="21"/>
              </w:rPr>
            </w:pPr>
            <w:r w:rsidRPr="00810E3F">
              <w:rPr>
                <w:rFonts w:ascii="宋体" w:hAnsi="宋体" w:cs="宋体" w:hint="eastAsia"/>
                <w:kern w:val="0"/>
                <w:szCs w:val="21"/>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实际完成目标</w:t>
            </w:r>
          </w:p>
        </w:tc>
      </w:tr>
      <w:tr w:rsidR="00D47FE3" w:rsidRPr="00CC154B" w:rsidTr="00471F22">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810E3F" w:rsidRDefault="00D47FE3" w:rsidP="00CC154B">
            <w:pPr>
              <w:jc w:val="center"/>
              <w:rPr>
                <w:rFonts w:ascii="宋体" w:cs="宋体"/>
                <w:szCs w:val="21"/>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促进学生心理健康教育、为全区心理健康教师进行培训</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sz w:val="24"/>
              </w:rPr>
              <w:t>完成工程费支出3.00万元,100%完成目标</w:t>
            </w:r>
          </w:p>
        </w:tc>
      </w:tr>
      <w:tr w:rsidR="00D47FE3" w:rsidRPr="00CC154B" w:rsidTr="00471F22">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47FE3" w:rsidRPr="00810E3F" w:rsidRDefault="00D47FE3" w:rsidP="00CC154B">
            <w:pPr>
              <w:widowControl/>
              <w:jc w:val="center"/>
              <w:textAlignment w:val="center"/>
              <w:rPr>
                <w:rFonts w:ascii="宋体" w:cs="宋体"/>
                <w:szCs w:val="21"/>
              </w:rPr>
            </w:pPr>
            <w:r w:rsidRPr="00810E3F">
              <w:rPr>
                <w:rFonts w:ascii="宋体" w:hAnsi="宋体" w:cs="宋体" w:hint="eastAsia"/>
                <w:szCs w:val="21"/>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预期指标值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实际完成指标值</w:t>
            </w:r>
            <w:r w:rsidRPr="00CC154B">
              <w:rPr>
                <w:rFonts w:ascii="宋体" w:hAnsi="宋体" w:cs="宋体"/>
                <w:kern w:val="0"/>
                <w:sz w:val="24"/>
              </w:rPr>
              <w:t>(</w:t>
            </w:r>
            <w:r w:rsidRPr="00CC154B">
              <w:rPr>
                <w:rFonts w:ascii="宋体" w:hAnsi="宋体" w:cs="宋体" w:hint="eastAsia"/>
                <w:kern w:val="0"/>
                <w:sz w:val="24"/>
              </w:rPr>
              <w:t>包含数字及文字描述</w:t>
            </w:r>
            <w:r w:rsidRPr="00CC154B">
              <w:rPr>
                <w:rFonts w:ascii="宋体" w:hAnsi="宋体" w:cs="宋体"/>
                <w:kern w:val="0"/>
                <w:sz w:val="24"/>
              </w:rPr>
              <w:t>)</w:t>
            </w:r>
          </w:p>
        </w:tc>
      </w:tr>
      <w:tr w:rsidR="00D47FE3" w:rsidRPr="00CC154B" w:rsidTr="00471F22">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促进学生心理健康教育、为全区心理健康教师进行培训</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促进学生心理健康教育、为全区心理健康教师进行培训</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学生心理健康情况得到巩固、促进全区心理教师素质提高</w:t>
            </w:r>
          </w:p>
        </w:tc>
      </w:tr>
      <w:tr w:rsidR="00D47FE3" w:rsidRPr="00CC154B" w:rsidTr="00471F22">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服务对象超过2300人</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完成全年培训计划</w:t>
            </w:r>
            <w:r w:rsidRPr="00CC154B">
              <w:rPr>
                <w:rFonts w:ascii="宋体" w:cs="宋体"/>
                <w:sz w:val="24"/>
              </w:rPr>
              <w:t xml:space="preserve"> </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rPr>
                <w:rFonts w:ascii="宋体" w:cs="宋体"/>
                <w:sz w:val="24"/>
              </w:rPr>
            </w:pPr>
            <w:r w:rsidRPr="00CC154B">
              <w:rPr>
                <w:rFonts w:ascii="宋体" w:cs="宋体" w:hint="eastAsia"/>
                <w:sz w:val="24"/>
              </w:rPr>
              <w:t>支付3.00万元培训会和心育室建设。</w:t>
            </w:r>
          </w:p>
        </w:tc>
      </w:tr>
      <w:tr w:rsidR="00D47FE3" w:rsidRPr="00CC154B" w:rsidTr="00471F22">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效率指标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心育室工作计划按计划执行</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心育室工作计划按计划执行</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心育室工作计划按计划完成</w:t>
            </w:r>
          </w:p>
        </w:tc>
      </w:tr>
      <w:tr w:rsidR="00D47FE3" w:rsidRPr="00CC154B" w:rsidTr="00471F22">
        <w:trPr>
          <w:trHeight w:val="105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师生满意度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师生对培训满意</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98%</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99%</w:t>
            </w:r>
          </w:p>
        </w:tc>
      </w:tr>
      <w:tr w:rsidR="00D47FE3" w:rsidRPr="00CC154B" w:rsidTr="00471F22">
        <w:trPr>
          <w:trHeight w:val="1050"/>
          <w:jc w:val="center"/>
        </w:trPr>
        <w:tc>
          <w:tcPr>
            <w:tcW w:w="390" w:type="dxa"/>
            <w:tcBorders>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hAnsi="宋体" w:cs="宋体"/>
                <w:kern w:val="0"/>
                <w:sz w:val="24"/>
              </w:rPr>
            </w:pPr>
            <w:r w:rsidRPr="00CC154B">
              <w:rPr>
                <w:rFonts w:ascii="宋体" w:hAnsi="宋体" w:cs="宋体" w:hint="eastAsia"/>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社会满意度</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心育室教师、学生家长满意度。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95%</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47FE3" w:rsidRPr="00CC154B" w:rsidRDefault="00D47FE3" w:rsidP="00CC154B">
            <w:pPr>
              <w:widowControl/>
              <w:jc w:val="center"/>
              <w:textAlignment w:val="center"/>
              <w:rPr>
                <w:rFonts w:ascii="宋体" w:cs="宋体"/>
                <w:sz w:val="24"/>
              </w:rPr>
            </w:pPr>
            <w:r w:rsidRPr="00CC154B">
              <w:rPr>
                <w:rFonts w:ascii="宋体" w:cs="宋体" w:hint="eastAsia"/>
                <w:sz w:val="24"/>
              </w:rPr>
              <w:t>98%</w:t>
            </w:r>
          </w:p>
        </w:tc>
      </w:tr>
    </w:tbl>
    <w:p w:rsidR="00300E5B" w:rsidRPr="00810E3F" w:rsidRDefault="00300E5B" w:rsidP="00810E3F">
      <w:pPr>
        <w:ind w:firstLineChars="200" w:firstLine="480"/>
        <w:rPr>
          <w:rFonts w:asciiTheme="minorEastAsia" w:eastAsiaTheme="minorEastAsia" w:hAnsiTheme="minorEastAsia" w:cs="仿宋_GB2312"/>
          <w:sz w:val="24"/>
        </w:rPr>
      </w:pPr>
      <w:r w:rsidRPr="00810E3F">
        <w:rPr>
          <w:rFonts w:asciiTheme="minorEastAsia" w:eastAsiaTheme="minorEastAsia" w:hAnsiTheme="minorEastAsia" w:cs="仿宋_GB2312" w:hint="eastAsia"/>
          <w:sz w:val="24"/>
        </w:rPr>
        <w:t>根据预算绩效管理要求，我校在年初预算编制阶段，组织对智慧课堂开展了预算事前绩效评估，对该项目编制了绩效目标，预算执行过程中，对项目开展绩效监控，年终执行完毕后，对项目开展了绩效目标完成情况自评。</w:t>
      </w:r>
    </w:p>
    <w:p w:rsidR="00300E5B" w:rsidRPr="00810E3F" w:rsidRDefault="00300E5B" w:rsidP="00810E3F">
      <w:pPr>
        <w:ind w:firstLineChars="200" w:firstLine="480"/>
        <w:rPr>
          <w:rFonts w:asciiTheme="minorEastAsia" w:eastAsiaTheme="minorEastAsia" w:hAnsiTheme="minorEastAsia" w:cs="仿宋_GB2312"/>
          <w:sz w:val="24"/>
        </w:rPr>
      </w:pPr>
    </w:p>
    <w:p w:rsidR="00300E5B" w:rsidRPr="00810E3F" w:rsidRDefault="00300E5B" w:rsidP="00810E3F">
      <w:pPr>
        <w:ind w:firstLineChars="200" w:firstLine="480"/>
        <w:rPr>
          <w:rFonts w:asciiTheme="minorEastAsia" w:eastAsiaTheme="minorEastAsia" w:hAnsiTheme="minorEastAsia" w:cs="仿宋_GB2312"/>
          <w:sz w:val="24"/>
        </w:rPr>
      </w:pPr>
      <w:r w:rsidRPr="00810E3F">
        <w:rPr>
          <w:rFonts w:asciiTheme="minorEastAsia" w:eastAsiaTheme="minorEastAsia" w:hAnsiTheme="minorEastAsia" w:cs="楷体_GB2312" w:hint="eastAsia"/>
          <w:sz w:val="24"/>
        </w:rPr>
        <w:t>1.绩效目标完成情况。</w:t>
      </w:r>
    </w:p>
    <w:p w:rsidR="00300E5B" w:rsidRPr="00810E3F" w:rsidRDefault="00300E5B" w:rsidP="00810E3F">
      <w:pPr>
        <w:ind w:firstLineChars="200" w:firstLine="480"/>
        <w:rPr>
          <w:rFonts w:asciiTheme="minorEastAsia" w:eastAsiaTheme="minorEastAsia" w:hAnsiTheme="minorEastAsia" w:cs="仿宋_GB2312"/>
          <w:sz w:val="24"/>
        </w:rPr>
      </w:pPr>
      <w:r w:rsidRPr="00810E3F">
        <w:rPr>
          <w:rFonts w:asciiTheme="minorEastAsia" w:eastAsiaTheme="minorEastAsia" w:hAnsiTheme="minorEastAsia" w:cs="仿宋_GB2312" w:hint="eastAsia"/>
          <w:sz w:val="24"/>
        </w:rPr>
        <w:lastRenderedPageBreak/>
        <w:t>本</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按要求对20</w:t>
      </w:r>
      <w:r w:rsidR="00E740B4" w:rsidRPr="00810E3F">
        <w:rPr>
          <w:rFonts w:asciiTheme="minorEastAsia" w:eastAsiaTheme="minorEastAsia" w:hAnsiTheme="minorEastAsia" w:cs="仿宋_GB2312" w:hint="eastAsia"/>
          <w:sz w:val="24"/>
        </w:rPr>
        <w:t>2</w:t>
      </w:r>
      <w:r w:rsidR="00EE60F8" w:rsidRPr="00810E3F">
        <w:rPr>
          <w:rFonts w:asciiTheme="minorEastAsia" w:eastAsiaTheme="minorEastAsia" w:hAnsiTheme="minorEastAsia" w:cs="仿宋_GB2312" w:hint="eastAsia"/>
          <w:sz w:val="24"/>
        </w:rPr>
        <w:t>1</w:t>
      </w:r>
      <w:r w:rsidRPr="00810E3F">
        <w:rPr>
          <w:rFonts w:asciiTheme="minorEastAsia" w:eastAsiaTheme="minorEastAsia" w:hAnsiTheme="minorEastAsia" w:cs="仿宋_GB2312" w:hint="eastAsia"/>
          <w:sz w:val="24"/>
        </w:rPr>
        <w:t>年</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整体支出开展绩效自评，从评价情况来看：完成任务占计划比例100%；重点完成任务率100%；工作合格率100%；服务对象满意度达到97%以上；主管</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满意度达到9</w:t>
      </w:r>
      <w:r w:rsidR="00853A86" w:rsidRPr="00810E3F">
        <w:rPr>
          <w:rFonts w:asciiTheme="minorEastAsia" w:eastAsiaTheme="minorEastAsia" w:hAnsiTheme="minorEastAsia" w:cs="仿宋_GB2312" w:hint="eastAsia"/>
          <w:sz w:val="24"/>
        </w:rPr>
        <w:t>7</w:t>
      </w:r>
      <w:r w:rsidRPr="00810E3F">
        <w:rPr>
          <w:rFonts w:asciiTheme="minorEastAsia" w:eastAsiaTheme="minorEastAsia" w:hAnsiTheme="minorEastAsia" w:cs="仿宋_GB2312" w:hint="eastAsia"/>
          <w:sz w:val="24"/>
        </w:rPr>
        <w:t>%以上。本</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在20</w:t>
      </w:r>
      <w:r w:rsidR="00E740B4" w:rsidRPr="00810E3F">
        <w:rPr>
          <w:rFonts w:asciiTheme="minorEastAsia" w:eastAsiaTheme="minorEastAsia" w:hAnsiTheme="minorEastAsia" w:cs="仿宋_GB2312" w:hint="eastAsia"/>
          <w:sz w:val="24"/>
        </w:rPr>
        <w:t>2</w:t>
      </w:r>
      <w:r w:rsidR="00EE60F8" w:rsidRPr="00810E3F">
        <w:rPr>
          <w:rFonts w:asciiTheme="minorEastAsia" w:eastAsiaTheme="minorEastAsia" w:hAnsiTheme="minorEastAsia" w:cs="仿宋_GB2312" w:hint="eastAsia"/>
          <w:sz w:val="24"/>
        </w:rPr>
        <w:t>1</w:t>
      </w:r>
      <w:r w:rsidRPr="00810E3F">
        <w:rPr>
          <w:rFonts w:asciiTheme="minorEastAsia" w:eastAsiaTheme="minorEastAsia" w:hAnsiTheme="minorEastAsia" w:cs="仿宋_GB2312" w:hint="eastAsia"/>
          <w:sz w:val="24"/>
        </w:rPr>
        <w:t>年度</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决算中反映“基本支出</w:t>
      </w:r>
      <w:r w:rsidRPr="00810E3F">
        <w:rPr>
          <w:rFonts w:asciiTheme="minorEastAsia" w:eastAsiaTheme="minorEastAsia" w:hAnsiTheme="minorEastAsia" w:cs="仿宋_GB2312"/>
          <w:sz w:val="24"/>
        </w:rPr>
        <w:t>”</w:t>
      </w:r>
      <w:r w:rsidRPr="00810E3F">
        <w:rPr>
          <w:rFonts w:asciiTheme="minorEastAsia" w:eastAsiaTheme="minorEastAsia" w:hAnsiTheme="minorEastAsia" w:cs="仿宋_GB2312" w:hint="eastAsia"/>
          <w:sz w:val="24"/>
        </w:rPr>
        <w:t>、“教育公用经费</w:t>
      </w:r>
      <w:r w:rsidRPr="00810E3F">
        <w:rPr>
          <w:rFonts w:asciiTheme="minorEastAsia" w:eastAsiaTheme="minorEastAsia" w:hAnsiTheme="minorEastAsia" w:cs="仿宋_GB2312"/>
          <w:sz w:val="24"/>
        </w:rPr>
        <w:t>”</w:t>
      </w:r>
      <w:r w:rsidRPr="00810E3F">
        <w:rPr>
          <w:rFonts w:asciiTheme="minorEastAsia" w:eastAsiaTheme="minorEastAsia" w:hAnsiTheme="minorEastAsia" w:cs="仿宋_GB2312" w:hint="eastAsia"/>
          <w:sz w:val="24"/>
        </w:rPr>
        <w:t>、“基本运转经费”3个项目绩效目标实际完成率100%。</w:t>
      </w:r>
    </w:p>
    <w:p w:rsidR="00300E5B" w:rsidRPr="00810E3F" w:rsidRDefault="00300E5B" w:rsidP="00CC154B">
      <w:pPr>
        <w:ind w:left="630"/>
        <w:rPr>
          <w:rFonts w:asciiTheme="minorEastAsia" w:eastAsiaTheme="minorEastAsia" w:hAnsiTheme="minorEastAsia" w:cs="仿宋_GB2312"/>
          <w:sz w:val="24"/>
        </w:rPr>
      </w:pPr>
      <w:r w:rsidRPr="00810E3F">
        <w:rPr>
          <w:rFonts w:asciiTheme="minorEastAsia" w:eastAsiaTheme="minorEastAsia" w:hAnsiTheme="minorEastAsia" w:cs="楷体_GB2312" w:hint="eastAsia"/>
          <w:sz w:val="24"/>
        </w:rPr>
        <w:t>2.</w:t>
      </w:r>
      <w:r w:rsidR="00F8344F">
        <w:rPr>
          <w:rFonts w:asciiTheme="minorEastAsia" w:eastAsiaTheme="minorEastAsia" w:hAnsiTheme="minorEastAsia" w:cs="楷体_GB2312" w:hint="eastAsia"/>
          <w:sz w:val="24"/>
        </w:rPr>
        <w:t>单位</w:t>
      </w:r>
      <w:r w:rsidRPr="00810E3F">
        <w:rPr>
          <w:rFonts w:asciiTheme="minorEastAsia" w:eastAsiaTheme="minorEastAsia" w:hAnsiTheme="minorEastAsia" w:cs="楷体_GB2312" w:hint="eastAsia"/>
          <w:sz w:val="24"/>
        </w:rPr>
        <w:t>绩效评价结果。</w:t>
      </w:r>
    </w:p>
    <w:p w:rsidR="00300E5B" w:rsidRPr="00810E3F" w:rsidRDefault="00300E5B" w:rsidP="00810E3F">
      <w:pPr>
        <w:ind w:firstLineChars="200" w:firstLine="480"/>
        <w:rPr>
          <w:rFonts w:asciiTheme="minorEastAsia" w:eastAsiaTheme="minorEastAsia" w:hAnsiTheme="minorEastAsia"/>
          <w:sz w:val="24"/>
        </w:rPr>
      </w:pPr>
      <w:r w:rsidRPr="00810E3F">
        <w:rPr>
          <w:rFonts w:asciiTheme="minorEastAsia" w:eastAsiaTheme="minorEastAsia" w:hAnsiTheme="minorEastAsia" w:cs="仿宋_GB2312" w:hint="eastAsia"/>
          <w:sz w:val="24"/>
        </w:rPr>
        <w:t>本</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按要求对20</w:t>
      </w:r>
      <w:r w:rsidR="00E740B4" w:rsidRPr="00810E3F">
        <w:rPr>
          <w:rFonts w:asciiTheme="minorEastAsia" w:eastAsiaTheme="minorEastAsia" w:hAnsiTheme="minorEastAsia" w:cs="仿宋_GB2312" w:hint="eastAsia"/>
          <w:sz w:val="24"/>
        </w:rPr>
        <w:t>2</w:t>
      </w:r>
      <w:r w:rsidR="00EE60F8" w:rsidRPr="00810E3F">
        <w:rPr>
          <w:rFonts w:asciiTheme="minorEastAsia" w:eastAsiaTheme="minorEastAsia" w:hAnsiTheme="minorEastAsia" w:cs="仿宋_GB2312" w:hint="eastAsia"/>
          <w:sz w:val="24"/>
        </w:rPr>
        <w:t>1</w:t>
      </w:r>
      <w:r w:rsidRPr="00810E3F">
        <w:rPr>
          <w:rFonts w:asciiTheme="minorEastAsia" w:eastAsiaTheme="minorEastAsia" w:hAnsiTheme="minorEastAsia" w:cs="仿宋_GB2312" w:hint="eastAsia"/>
          <w:sz w:val="24"/>
        </w:rPr>
        <w:t>年</w:t>
      </w:r>
      <w:r w:rsidR="00F8344F">
        <w:rPr>
          <w:rFonts w:asciiTheme="minorEastAsia" w:eastAsiaTheme="minorEastAsia" w:hAnsiTheme="minorEastAsia" w:cs="仿宋_GB2312" w:hint="eastAsia"/>
          <w:sz w:val="24"/>
        </w:rPr>
        <w:t>单位</w:t>
      </w:r>
      <w:r w:rsidRPr="00810E3F">
        <w:rPr>
          <w:rFonts w:asciiTheme="minorEastAsia" w:eastAsiaTheme="minorEastAsia" w:hAnsiTheme="minorEastAsia" w:cs="仿宋_GB2312" w:hint="eastAsia"/>
          <w:sz w:val="24"/>
        </w:rPr>
        <w:t>整体支出绩效评价情况开展自评，我校在20</w:t>
      </w:r>
      <w:r w:rsidR="00E740B4" w:rsidRPr="00810E3F">
        <w:rPr>
          <w:rFonts w:asciiTheme="minorEastAsia" w:eastAsiaTheme="minorEastAsia" w:hAnsiTheme="minorEastAsia" w:cs="仿宋_GB2312" w:hint="eastAsia"/>
          <w:sz w:val="24"/>
        </w:rPr>
        <w:t>20</w:t>
      </w:r>
      <w:r w:rsidRPr="00810E3F">
        <w:rPr>
          <w:rFonts w:asciiTheme="minorEastAsia" w:eastAsiaTheme="minorEastAsia" w:hAnsiTheme="minorEastAsia" w:cs="仿宋_GB2312" w:hint="eastAsia"/>
          <w:sz w:val="24"/>
        </w:rPr>
        <w:t>年整体支出中严格经费支出，做到了合理规范，无违纪违规操作，整体情况好。</w:t>
      </w:r>
    </w:p>
    <w:p w:rsidR="00300E5B" w:rsidRPr="00810E3F" w:rsidRDefault="00300E5B" w:rsidP="00810E3F">
      <w:pPr>
        <w:ind w:firstLineChars="200" w:firstLine="480"/>
        <w:rPr>
          <w:rFonts w:asciiTheme="minorEastAsia" w:eastAsiaTheme="minorEastAsia" w:hAnsiTheme="minorEastAsia" w:cstheme="minorBidi"/>
          <w:sz w:val="24"/>
        </w:rPr>
      </w:pPr>
    </w:p>
    <w:p w:rsidR="00416CD4" w:rsidRDefault="00833962" w:rsidP="00CC154B">
      <w:pPr>
        <w:pStyle w:val="10"/>
        <w:adjustRightInd w:val="0"/>
        <w:snapToGrid w:val="0"/>
        <w:spacing w:before="0"/>
        <w:jc w:val="left"/>
        <w:rPr>
          <w:rFonts w:asciiTheme="minorEastAsia" w:eastAsiaTheme="minorEastAsia" w:hAnsiTheme="minorEastAsia"/>
          <w:sz w:val="24"/>
          <w:szCs w:val="24"/>
        </w:rPr>
      </w:pPr>
      <w:r w:rsidRPr="00810E3F">
        <w:rPr>
          <w:rFonts w:asciiTheme="minorEastAsia" w:eastAsiaTheme="minorEastAsia" w:hAnsiTheme="minorEastAsia" w:hint="eastAsia"/>
          <w:sz w:val="24"/>
          <w:szCs w:val="24"/>
        </w:rPr>
        <w:t>第三部分</w:t>
      </w:r>
      <w:r w:rsidRPr="00810E3F">
        <w:rPr>
          <w:rFonts w:asciiTheme="minorEastAsia" w:eastAsiaTheme="minorEastAsia" w:hAnsiTheme="minorEastAsia"/>
          <w:sz w:val="24"/>
          <w:szCs w:val="24"/>
        </w:rPr>
        <w:t xml:space="preserve"> </w:t>
      </w:r>
      <w:r w:rsidRPr="00810E3F">
        <w:rPr>
          <w:rFonts w:asciiTheme="minorEastAsia" w:eastAsiaTheme="minorEastAsia" w:hAnsiTheme="minorEastAsia" w:hint="eastAsia"/>
          <w:sz w:val="24"/>
          <w:szCs w:val="24"/>
        </w:rPr>
        <w:t>名词解释</w:t>
      </w:r>
    </w:p>
    <w:p w:rsidR="005707D0" w:rsidRDefault="005707D0" w:rsidP="005707D0">
      <w:pPr>
        <w:numPr>
          <w:ilvl w:val="0"/>
          <w:numId w:val="5"/>
        </w:numPr>
        <w:spacing w:line="600" w:lineRule="exact"/>
        <w:ind w:firstLineChars="150" w:firstLine="660"/>
        <w:jc w:val="center"/>
        <w:outlineLvl w:val="0"/>
        <w:rPr>
          <w:rStyle w:val="1Char"/>
          <w:rFonts w:ascii="黑体" w:eastAsia="黑体" w:hAnsi="黑体"/>
          <w:b w:val="0"/>
        </w:rPr>
      </w:pPr>
      <w:r>
        <w:rPr>
          <w:rFonts w:ascii="黑体" w:eastAsia="黑体" w:hAnsi="黑体" w:hint="eastAsia"/>
          <w:sz w:val="44"/>
          <w:szCs w:val="44"/>
        </w:rPr>
        <w:t>名</w:t>
      </w:r>
      <w:r>
        <w:rPr>
          <w:rStyle w:val="1Char"/>
          <w:rFonts w:ascii="黑体" w:eastAsia="黑体" w:hAnsi="黑体" w:hint="eastAsia"/>
          <w:b w:val="0"/>
        </w:rPr>
        <w:t>词解释</w:t>
      </w:r>
    </w:p>
    <w:p w:rsidR="005707D0" w:rsidRDefault="005707D0" w:rsidP="005707D0">
      <w:pPr>
        <w:spacing w:line="600" w:lineRule="exact"/>
        <w:jc w:val="left"/>
        <w:rPr>
          <w:rFonts w:ascii="宋体"/>
          <w:b/>
          <w:sz w:val="44"/>
          <w:szCs w:val="44"/>
        </w:rPr>
      </w:pP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1.</w:t>
      </w:r>
      <w:r w:rsidRPr="00DF3710">
        <w:rPr>
          <w:rFonts w:ascii="仿宋_GB2312" w:eastAsia="仿宋_GB2312" w:hint="eastAsia"/>
          <w:sz w:val="28"/>
          <w:szCs w:val="28"/>
        </w:rPr>
        <w:t>财政拨款收入：指单位从同级财政部门取得的财政预算资金。</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2.</w:t>
      </w:r>
      <w:r w:rsidRPr="00DF3710">
        <w:rPr>
          <w:rFonts w:ascii="仿宋_GB2312" w:eastAsia="仿宋_GB2312" w:hint="eastAsia"/>
          <w:sz w:val="28"/>
          <w:szCs w:val="28"/>
        </w:rPr>
        <w:t>事业收入：指事业单位开展专业业务活动及辅助活动取得的收入。</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3.</w:t>
      </w:r>
      <w:r w:rsidRPr="00DF3710">
        <w:rPr>
          <w:rFonts w:ascii="仿宋_GB2312" w:eastAsia="仿宋_GB2312" w:hint="eastAsia"/>
          <w:sz w:val="28"/>
          <w:szCs w:val="28"/>
        </w:rPr>
        <w:t>经营收入：指事业单位在专业业务活动及其辅助活动之外开展非独立核算经营活动取得的收入。</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4.</w:t>
      </w:r>
      <w:r w:rsidRPr="00DF3710">
        <w:rPr>
          <w:rFonts w:ascii="仿宋_GB2312" w:eastAsia="仿宋_GB2312" w:hint="eastAsia"/>
          <w:sz w:val="28"/>
          <w:szCs w:val="28"/>
        </w:rPr>
        <w:t>其他收入：指单位取得的除上述收入以外的收入。</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5.</w:t>
      </w:r>
      <w:r w:rsidRPr="00DF3710">
        <w:rPr>
          <w:rFonts w:ascii="仿宋_GB2312" w:eastAsia="仿宋_GB2312" w:hint="eastAsia"/>
          <w:sz w:val="28"/>
          <w:szCs w:val="28"/>
        </w:rPr>
        <w:t>使用非财政拨款结余：指事业单位使用以前年度积累的非财政拨款结余弥补当年收支差额的金额。</w:t>
      </w:r>
      <w:r w:rsidRPr="00DF3710">
        <w:rPr>
          <w:rFonts w:ascii="仿宋_GB2312" w:eastAsia="仿宋_GB2312"/>
          <w:sz w:val="28"/>
          <w:szCs w:val="28"/>
        </w:rPr>
        <w:t xml:space="preserve"> </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6.</w:t>
      </w:r>
      <w:r w:rsidRPr="00DF3710">
        <w:rPr>
          <w:rFonts w:ascii="仿宋_GB2312" w:eastAsia="仿宋_GB2312" w:hint="eastAsia"/>
          <w:sz w:val="28"/>
          <w:szCs w:val="28"/>
        </w:rPr>
        <w:t>年初结转和结余：指以前年度尚未完成、结转到本年按有关规定继续使用的资金。</w:t>
      </w:r>
      <w:r w:rsidRPr="00DF3710">
        <w:rPr>
          <w:rFonts w:ascii="仿宋_GB2312" w:eastAsia="仿宋_GB2312"/>
          <w:sz w:val="28"/>
          <w:szCs w:val="28"/>
        </w:rPr>
        <w:t xml:space="preserve"> </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7.</w:t>
      </w:r>
      <w:r w:rsidRPr="00DF3710">
        <w:rPr>
          <w:rFonts w:ascii="仿宋_GB2312" w:eastAsia="仿宋_GB2312" w:hint="eastAsia"/>
          <w:sz w:val="28"/>
          <w:szCs w:val="28"/>
        </w:rPr>
        <w:t>结余分配：指事业单位按照会计制度规定缴纳的所得税、提取的专用结余以及转入非财政拨款结余的金额等。</w:t>
      </w:r>
    </w:p>
    <w:p w:rsidR="005707D0" w:rsidRPr="00DF3710" w:rsidRDefault="005707D0" w:rsidP="00DF3710">
      <w:pPr>
        <w:pStyle w:val="Default"/>
        <w:spacing w:line="560" w:lineRule="exact"/>
        <w:ind w:firstLineChars="200" w:firstLine="560"/>
        <w:rPr>
          <w:rFonts w:ascii="仿宋_GB2312" w:eastAsia="仿宋_GB2312"/>
          <w:sz w:val="28"/>
          <w:szCs w:val="28"/>
        </w:rPr>
      </w:pPr>
      <w:r w:rsidRPr="00DF3710">
        <w:rPr>
          <w:rFonts w:ascii="仿宋_GB2312" w:eastAsia="仿宋_GB2312"/>
          <w:sz w:val="28"/>
          <w:szCs w:val="28"/>
        </w:rPr>
        <w:t>8</w:t>
      </w:r>
      <w:r w:rsidRPr="00DF3710">
        <w:rPr>
          <w:rFonts w:ascii="仿宋_GB2312" w:eastAsia="仿宋_GB2312" w:hint="eastAsia"/>
          <w:sz w:val="28"/>
          <w:szCs w:val="28"/>
        </w:rPr>
        <w:t>、年末结转和结余：指单位按有关规定结转到下年或以后年度继续使用的资金。</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hint="eastAsia"/>
          <w:color w:val="000000"/>
          <w:sz w:val="28"/>
          <w:szCs w:val="28"/>
        </w:rPr>
        <w:t>9</w:t>
      </w:r>
      <w:r w:rsidRPr="00DF3710">
        <w:rPr>
          <w:rFonts w:ascii="仿宋_GB2312" w:eastAsia="仿宋_GB2312"/>
          <w:color w:val="000000"/>
          <w:sz w:val="28"/>
          <w:szCs w:val="28"/>
        </w:rPr>
        <w:t>.</w:t>
      </w:r>
      <w:r w:rsidRPr="00DF3710">
        <w:rPr>
          <w:rFonts w:ascii="仿宋_GB2312" w:eastAsia="仿宋_GB2312" w:hint="eastAsia"/>
          <w:color w:val="000000"/>
          <w:sz w:val="28"/>
          <w:szCs w:val="28"/>
        </w:rPr>
        <w:t>社会保障和就业（类）行政事业单位养老（款）行政单位离退休（项）：指实行归口管理的行政单位（包括实行公务员管理的事业单位）开支的离退休支出。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10.社会保障和就业（类）行政事业单位养老（款）事业单位离退休（项）：指事业单位开支的离退休支出。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11.社会保障和就业（类）行政事业单位养老（款）机关事业单位基本养老保险缴费（项）：指机关事业单位实施养老保险制度由单位实际缴纳的基本养老保险费支出。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lastRenderedPageBreak/>
        <w:t>12.社会保障和就业（类）行政事业单位养老（款）机关事业单位职业年金缴费（项）：指机关事业单位实施养老保险制度由单位实际缴纳的职业年金支出。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13.社会保障和就业（类）行政事业单位养老（款）其他行政事业单位养老（项）：指除上述其他用于行政事业单位养老方面的支出。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14.社会保障和就业（类）抚恤（款）死亡抚恤（项）：指规定用于烈士和牺牲、病故人员家属的一次性和定期抚恤金以及丧葬补助费。</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15.社会保障和就业（类）残疾人事业（款）其他残疾人事业（项）：指除上述项目以外其他用于残疾人事业方面的支出。</w:t>
      </w:r>
    </w:p>
    <w:p w:rsidR="005707D0" w:rsidRPr="00DF3710" w:rsidRDefault="005707D0" w:rsidP="00DF3710">
      <w:pPr>
        <w:ind w:firstLineChars="177" w:firstLine="496"/>
        <w:rPr>
          <w:rFonts w:ascii="仿宋_GB2312" w:eastAsia="仿宋_GB2312"/>
          <w:color w:val="000000"/>
          <w:sz w:val="28"/>
          <w:szCs w:val="28"/>
        </w:rPr>
      </w:pPr>
      <w:r w:rsidRPr="00DF3710">
        <w:rPr>
          <w:rFonts w:ascii="仿宋_GB2312" w:eastAsia="仿宋_GB2312" w:hint="eastAsia"/>
          <w:color w:val="000000"/>
          <w:sz w:val="28"/>
          <w:szCs w:val="28"/>
        </w:rPr>
        <w:t>16.社会保障和就业（类）其他社会保障和就业（款）其他社会保障和就业（项）：指除上述项目以外其他用于社会保障和就业方面的支出。</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hint="eastAsia"/>
          <w:color w:val="000000"/>
          <w:sz w:val="28"/>
          <w:szCs w:val="28"/>
        </w:rPr>
        <w:t>17</w:t>
      </w:r>
      <w:r w:rsidRPr="00DF3710">
        <w:rPr>
          <w:rFonts w:ascii="仿宋_GB2312" w:eastAsia="仿宋_GB2312"/>
          <w:color w:val="000000"/>
          <w:sz w:val="28"/>
          <w:szCs w:val="28"/>
        </w:rPr>
        <w:t>.</w:t>
      </w:r>
      <w:r w:rsidRPr="00DF3710">
        <w:rPr>
          <w:rFonts w:hint="eastAsia"/>
          <w:sz w:val="28"/>
          <w:szCs w:val="28"/>
        </w:rPr>
        <w:t xml:space="preserve"> </w:t>
      </w:r>
      <w:r w:rsidRPr="00DF3710">
        <w:rPr>
          <w:rFonts w:ascii="仿宋_GB2312" w:eastAsia="仿宋_GB2312" w:hint="eastAsia"/>
          <w:color w:val="000000"/>
          <w:sz w:val="28"/>
          <w:szCs w:val="28"/>
        </w:rPr>
        <w:t>卫生健康（类）行政事业单位医疗（款）行政单位医疗（项）：指财政部门集中安排的行政单位基本医疗保险缴费经费，未参加医疗保险的行政单位的公费医疗经费，按国家规定享受离休人员、红军老战士待遇的医疗经费。</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hint="eastAsia"/>
          <w:color w:val="000000"/>
          <w:sz w:val="28"/>
          <w:szCs w:val="28"/>
        </w:rPr>
        <w:t>18.卫生健康（类）行政事业单位医疗（款）事业单位医疗（项）：指财政部门集中安排的事业单位基本医疗保险缴费经费，未参加医疗保险的事业单位的公费医疗经费，按国家规定享受离休人员待遇人员的医疗经费。</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hint="eastAsia"/>
          <w:color w:val="000000"/>
          <w:sz w:val="28"/>
          <w:szCs w:val="28"/>
        </w:rPr>
        <w:t>19</w:t>
      </w:r>
      <w:r w:rsidRPr="00DF3710">
        <w:rPr>
          <w:rFonts w:ascii="仿宋_GB2312" w:eastAsia="仿宋_GB2312"/>
          <w:color w:val="000000"/>
          <w:sz w:val="28"/>
          <w:szCs w:val="28"/>
        </w:rPr>
        <w:t>.</w:t>
      </w:r>
      <w:r w:rsidRPr="00DF3710">
        <w:rPr>
          <w:rFonts w:ascii="仿宋_GB2312" w:eastAsia="仿宋_GB2312" w:hint="eastAsia"/>
          <w:color w:val="000000"/>
          <w:sz w:val="28"/>
          <w:szCs w:val="28"/>
        </w:rPr>
        <w:t>住房保障（类）住房改革（款）住房公积金（项）：指行政事业单位按人力资源和社会保障部、财政部规定的基本工资和津贴补贴以及规定比例为职工缴纳的住房公积金。</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color w:val="000000"/>
          <w:sz w:val="28"/>
          <w:szCs w:val="28"/>
        </w:rPr>
        <w:t>2</w:t>
      </w:r>
      <w:r w:rsidRPr="00DF3710">
        <w:rPr>
          <w:rFonts w:ascii="仿宋_GB2312" w:eastAsia="仿宋_GB2312" w:hint="eastAsia"/>
          <w:color w:val="000000"/>
          <w:sz w:val="28"/>
          <w:szCs w:val="28"/>
        </w:rPr>
        <w:t>0</w:t>
      </w:r>
      <w:r w:rsidRPr="00DF3710">
        <w:rPr>
          <w:rFonts w:ascii="仿宋_GB2312" w:eastAsia="仿宋_GB2312"/>
          <w:color w:val="000000"/>
          <w:sz w:val="28"/>
          <w:szCs w:val="28"/>
        </w:rPr>
        <w:t>.</w:t>
      </w:r>
      <w:r w:rsidRPr="00DF3710">
        <w:rPr>
          <w:rFonts w:ascii="仿宋_GB2312" w:eastAsia="仿宋_GB2312" w:hint="eastAsia"/>
          <w:color w:val="000000"/>
          <w:sz w:val="28"/>
          <w:szCs w:val="28"/>
        </w:rPr>
        <w:t>基本支出：指为保障机构正常运转、完成日常工作任务而发生的人员支出和公用支出。</w:t>
      </w:r>
    </w:p>
    <w:p w:rsidR="005707D0" w:rsidRPr="00DF3710" w:rsidRDefault="005707D0" w:rsidP="00DF3710">
      <w:pPr>
        <w:ind w:firstLineChars="200" w:firstLine="560"/>
        <w:rPr>
          <w:rFonts w:ascii="仿宋_GB2312" w:eastAsia="仿宋_GB2312"/>
          <w:color w:val="000000"/>
          <w:sz w:val="28"/>
          <w:szCs w:val="28"/>
        </w:rPr>
      </w:pPr>
      <w:r w:rsidRPr="00DF3710">
        <w:rPr>
          <w:rFonts w:ascii="仿宋_GB2312" w:eastAsia="仿宋_GB2312"/>
          <w:color w:val="000000"/>
          <w:sz w:val="28"/>
          <w:szCs w:val="28"/>
        </w:rPr>
        <w:t>2</w:t>
      </w:r>
      <w:r w:rsidRPr="00DF3710">
        <w:rPr>
          <w:rFonts w:ascii="仿宋_GB2312" w:eastAsia="仿宋_GB2312" w:hint="eastAsia"/>
          <w:color w:val="000000"/>
          <w:sz w:val="28"/>
          <w:szCs w:val="28"/>
        </w:rPr>
        <w:t>1</w:t>
      </w:r>
      <w:r w:rsidRPr="00DF3710">
        <w:rPr>
          <w:rFonts w:ascii="仿宋_GB2312" w:eastAsia="仿宋_GB2312"/>
          <w:color w:val="000000"/>
          <w:sz w:val="28"/>
          <w:szCs w:val="28"/>
        </w:rPr>
        <w:t>.</w:t>
      </w:r>
      <w:r w:rsidRPr="00DF3710">
        <w:rPr>
          <w:rFonts w:ascii="仿宋_GB2312" w:eastAsia="仿宋_GB2312" w:hint="eastAsia"/>
          <w:color w:val="000000"/>
          <w:sz w:val="28"/>
          <w:szCs w:val="28"/>
        </w:rPr>
        <w:t>项目支出：指在基本支出之外为完成特定行政任务和事业发展目标所发生的支出。</w:t>
      </w:r>
      <w:r w:rsidRPr="00DF3710">
        <w:rPr>
          <w:rFonts w:ascii="仿宋_GB2312" w:eastAsia="仿宋_GB2312"/>
          <w:color w:val="000000"/>
          <w:sz w:val="28"/>
          <w:szCs w:val="28"/>
        </w:rPr>
        <w:t xml:space="preserve"> </w:t>
      </w:r>
    </w:p>
    <w:p w:rsidR="005707D0" w:rsidRPr="005707D0" w:rsidRDefault="005707D0" w:rsidP="005707D0">
      <w:pPr>
        <w:pStyle w:val="Default"/>
        <w:spacing w:line="560" w:lineRule="exact"/>
        <w:ind w:firstLineChars="200" w:firstLine="480"/>
        <w:rPr>
          <w:rFonts w:ascii="仿宋_GB2312" w:eastAsia="仿宋_GB2312" w:cs="黑体"/>
          <w:color w:val="auto"/>
        </w:rPr>
      </w:pPr>
    </w:p>
    <w:p w:rsidR="005707D0" w:rsidRPr="005707D0" w:rsidRDefault="005707D0" w:rsidP="005707D0"/>
    <w:p w:rsidR="00416CD4" w:rsidRPr="00810E3F" w:rsidRDefault="00833962" w:rsidP="00CC154B">
      <w:pPr>
        <w:pStyle w:val="10"/>
        <w:adjustRightInd w:val="0"/>
        <w:snapToGrid w:val="0"/>
        <w:spacing w:before="0"/>
        <w:jc w:val="left"/>
        <w:rPr>
          <w:rFonts w:asciiTheme="minorEastAsia" w:eastAsiaTheme="minorEastAsia" w:hAnsiTheme="minorEastAsia" w:cstheme="minorBidi"/>
          <w:sz w:val="24"/>
          <w:szCs w:val="24"/>
        </w:rPr>
      </w:pPr>
      <w:r w:rsidRPr="00810E3F">
        <w:rPr>
          <w:rFonts w:asciiTheme="minorEastAsia" w:eastAsiaTheme="minorEastAsia" w:hAnsiTheme="minorEastAsia" w:hint="eastAsia"/>
          <w:sz w:val="24"/>
          <w:szCs w:val="24"/>
        </w:rPr>
        <w:t>第四部分</w:t>
      </w:r>
      <w:r w:rsidRPr="00810E3F">
        <w:rPr>
          <w:rFonts w:asciiTheme="minorEastAsia" w:eastAsiaTheme="minorEastAsia" w:hAnsiTheme="minorEastAsia"/>
          <w:sz w:val="24"/>
          <w:szCs w:val="24"/>
        </w:rPr>
        <w:t xml:space="preserve"> </w:t>
      </w:r>
      <w:r w:rsidRPr="00810E3F">
        <w:rPr>
          <w:rFonts w:asciiTheme="minorEastAsia" w:eastAsiaTheme="minorEastAsia" w:hAnsiTheme="minorEastAsia" w:hint="eastAsia"/>
          <w:sz w:val="24"/>
          <w:szCs w:val="24"/>
        </w:rPr>
        <w:t>附件</w:t>
      </w:r>
    </w:p>
    <w:p w:rsidR="00416CD4" w:rsidRPr="00810E3F" w:rsidRDefault="00833962" w:rsidP="00CC154B">
      <w:pPr>
        <w:pStyle w:val="20"/>
        <w:adjustRightInd w:val="0"/>
        <w:snapToGrid w:val="0"/>
        <w:jc w:val="left"/>
        <w:rPr>
          <w:rFonts w:asciiTheme="minorEastAsia" w:eastAsiaTheme="minorEastAsia" w:hAnsiTheme="minorEastAsia" w:cstheme="minorBidi"/>
          <w:sz w:val="24"/>
        </w:rPr>
      </w:pPr>
      <w:r w:rsidRPr="00810E3F">
        <w:rPr>
          <w:rFonts w:asciiTheme="minorEastAsia" w:eastAsiaTheme="minorEastAsia" w:hAnsiTheme="minorEastAsia" w:hint="eastAsia"/>
          <w:sz w:val="24"/>
        </w:rPr>
        <w:t>附件</w:t>
      </w:r>
      <w:r w:rsidRPr="00810E3F">
        <w:rPr>
          <w:rFonts w:asciiTheme="minorEastAsia" w:eastAsiaTheme="minorEastAsia" w:hAnsiTheme="minorEastAsia"/>
          <w:sz w:val="24"/>
        </w:rPr>
        <w:t>1</w:t>
      </w:r>
    </w:p>
    <w:p w:rsidR="00416CD4" w:rsidRPr="00810E3F" w:rsidRDefault="00833962" w:rsidP="00CC154B">
      <w:pPr>
        <w:pStyle w:val="20"/>
        <w:adjustRightInd w:val="0"/>
        <w:snapToGrid w:val="0"/>
        <w:jc w:val="left"/>
        <w:rPr>
          <w:rFonts w:asciiTheme="minorEastAsia" w:eastAsiaTheme="minorEastAsia" w:hAnsiTheme="minorEastAsia" w:cstheme="minorBidi"/>
          <w:sz w:val="24"/>
        </w:rPr>
      </w:pPr>
      <w:r w:rsidRPr="00810E3F">
        <w:rPr>
          <w:rFonts w:asciiTheme="minorEastAsia" w:eastAsiaTheme="minorEastAsia" w:hAnsiTheme="minorEastAsia" w:hint="eastAsia"/>
          <w:sz w:val="24"/>
        </w:rPr>
        <w:t>附件</w:t>
      </w:r>
      <w:r w:rsidRPr="00810E3F">
        <w:rPr>
          <w:rFonts w:asciiTheme="minorEastAsia" w:eastAsiaTheme="minorEastAsia" w:hAnsiTheme="minorEastAsia"/>
          <w:sz w:val="24"/>
        </w:rPr>
        <w:t>2</w:t>
      </w:r>
    </w:p>
    <w:p w:rsidR="00416CD4" w:rsidRPr="00810E3F" w:rsidRDefault="00833962" w:rsidP="00CC154B">
      <w:pPr>
        <w:pStyle w:val="10"/>
        <w:adjustRightInd w:val="0"/>
        <w:snapToGrid w:val="0"/>
        <w:spacing w:before="0"/>
        <w:jc w:val="left"/>
        <w:rPr>
          <w:rFonts w:asciiTheme="minorEastAsia" w:eastAsiaTheme="minorEastAsia" w:hAnsiTheme="minorEastAsia"/>
          <w:sz w:val="24"/>
          <w:szCs w:val="24"/>
        </w:rPr>
      </w:pPr>
      <w:r w:rsidRPr="00810E3F">
        <w:rPr>
          <w:rFonts w:asciiTheme="minorEastAsia" w:eastAsiaTheme="minorEastAsia" w:hAnsiTheme="minorEastAsia" w:hint="eastAsia"/>
          <w:sz w:val="24"/>
          <w:szCs w:val="24"/>
        </w:rPr>
        <w:t>第五部分</w:t>
      </w:r>
      <w:r w:rsidRPr="00810E3F">
        <w:rPr>
          <w:rFonts w:asciiTheme="minorEastAsia" w:eastAsiaTheme="minorEastAsia" w:hAnsiTheme="minorEastAsia"/>
          <w:sz w:val="24"/>
          <w:szCs w:val="24"/>
        </w:rPr>
        <w:t xml:space="preserve"> </w:t>
      </w:r>
      <w:r w:rsidRPr="00810E3F">
        <w:rPr>
          <w:rFonts w:asciiTheme="minorEastAsia" w:eastAsiaTheme="minorEastAsia" w:hAnsiTheme="minorEastAsia" w:hint="eastAsia"/>
          <w:sz w:val="24"/>
          <w:szCs w:val="24"/>
        </w:rPr>
        <w:t>附表</w:t>
      </w:r>
    </w:p>
    <w:tbl>
      <w:tblPr>
        <w:tblW w:w="5000" w:type="pct"/>
        <w:tblLook w:val="04A0"/>
      </w:tblPr>
      <w:tblGrid>
        <w:gridCol w:w="3643"/>
        <w:gridCol w:w="616"/>
        <w:gridCol w:w="1083"/>
        <w:gridCol w:w="3414"/>
        <w:gridCol w:w="616"/>
        <w:gridCol w:w="1616"/>
      </w:tblGrid>
      <w:tr w:rsidR="00E93D46" w:rsidRPr="00CC154B" w:rsidTr="00E93D46">
        <w:trPr>
          <w:trHeight w:val="255"/>
        </w:trPr>
        <w:tc>
          <w:tcPr>
            <w:tcW w:w="5000" w:type="pct"/>
            <w:gridSpan w:val="6"/>
            <w:tcBorders>
              <w:top w:val="nil"/>
              <w:left w:val="nil"/>
              <w:bottom w:val="nil"/>
              <w:right w:val="nil"/>
            </w:tcBorders>
            <w:shd w:val="clear" w:color="000000" w:fill="FFFFFF"/>
            <w:noWrap/>
            <w:vAlign w:val="bottom"/>
            <w:hideMark/>
          </w:tcPr>
          <w:p w:rsidR="00E93D46" w:rsidRPr="00CC154B" w:rsidRDefault="00CC154B" w:rsidP="00CC154B">
            <w:pPr>
              <w:widowControl/>
              <w:jc w:val="center"/>
              <w:rPr>
                <w:rFonts w:ascii="宋体" w:hAnsi="宋体" w:cs="Arial"/>
                <w:kern w:val="0"/>
                <w:sz w:val="28"/>
                <w:szCs w:val="28"/>
              </w:rPr>
            </w:pPr>
            <w:r w:rsidRPr="00CC154B">
              <w:rPr>
                <w:rFonts w:ascii="宋体" w:hAnsi="宋体" w:cs="Arial" w:hint="eastAsia"/>
                <w:kern w:val="0"/>
                <w:sz w:val="28"/>
                <w:szCs w:val="28"/>
              </w:rPr>
              <w:t>一、</w:t>
            </w:r>
            <w:r w:rsidR="00E93D46" w:rsidRPr="00CC154B">
              <w:rPr>
                <w:rFonts w:ascii="宋体" w:hAnsi="宋体" w:cs="Arial" w:hint="eastAsia"/>
                <w:kern w:val="0"/>
                <w:sz w:val="28"/>
                <w:szCs w:val="28"/>
              </w:rPr>
              <w:t>收入支出决算总表</w:t>
            </w:r>
          </w:p>
        </w:tc>
      </w:tr>
      <w:tr w:rsidR="00E93D46" w:rsidRPr="00CC154B" w:rsidTr="00E93D46">
        <w:trPr>
          <w:trHeight w:val="255"/>
        </w:trPr>
        <w:tc>
          <w:tcPr>
            <w:tcW w:w="1684"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236"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519"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1580"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236"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745" w:type="pct"/>
            <w:tcBorders>
              <w:top w:val="nil"/>
              <w:left w:val="nil"/>
              <w:bottom w:val="nil"/>
              <w:right w:val="nil"/>
            </w:tcBorders>
            <w:shd w:val="clear" w:color="000000" w:fill="FFFFFF"/>
            <w:noWrap/>
            <w:vAlign w:val="bottom"/>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财决公开01表</w:t>
            </w:r>
          </w:p>
        </w:tc>
      </w:tr>
      <w:tr w:rsidR="00E93D46" w:rsidRPr="00CC154B" w:rsidTr="00E93D46">
        <w:trPr>
          <w:trHeight w:val="255"/>
        </w:trPr>
        <w:tc>
          <w:tcPr>
            <w:tcW w:w="1684" w:type="pct"/>
            <w:tcBorders>
              <w:top w:val="nil"/>
              <w:left w:val="nil"/>
              <w:bottom w:val="nil"/>
              <w:right w:val="nil"/>
            </w:tcBorders>
            <w:shd w:val="clear" w:color="000000" w:fill="FFFFFF"/>
            <w:noWrap/>
            <w:vAlign w:val="bottom"/>
            <w:hideMark/>
          </w:tcPr>
          <w:p w:rsidR="00E93D46" w:rsidRPr="00CC154B" w:rsidRDefault="00F8344F" w:rsidP="00CC154B">
            <w:pPr>
              <w:widowControl/>
              <w:jc w:val="left"/>
              <w:rPr>
                <w:rFonts w:ascii="宋体" w:hAnsi="宋体" w:cs="Arial"/>
                <w:kern w:val="0"/>
                <w:sz w:val="20"/>
                <w:szCs w:val="20"/>
              </w:rPr>
            </w:pPr>
            <w:r>
              <w:rPr>
                <w:rFonts w:ascii="宋体" w:hAnsi="宋体" w:cs="Arial" w:hint="eastAsia"/>
                <w:kern w:val="0"/>
                <w:sz w:val="20"/>
                <w:szCs w:val="20"/>
              </w:rPr>
              <w:t>单位</w:t>
            </w:r>
            <w:r w:rsidR="00E93D46" w:rsidRPr="00CC154B">
              <w:rPr>
                <w:rFonts w:ascii="宋体" w:hAnsi="宋体" w:cs="Arial" w:hint="eastAsia"/>
                <w:kern w:val="0"/>
                <w:sz w:val="20"/>
                <w:szCs w:val="20"/>
              </w:rPr>
              <w:t>：乐山市第七中学</w:t>
            </w:r>
          </w:p>
        </w:tc>
        <w:tc>
          <w:tcPr>
            <w:tcW w:w="236"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519" w:type="pct"/>
            <w:tcBorders>
              <w:top w:val="nil"/>
              <w:left w:val="nil"/>
              <w:bottom w:val="nil"/>
              <w:right w:val="nil"/>
            </w:tcBorders>
            <w:shd w:val="clear" w:color="000000" w:fill="FFFFFF"/>
            <w:noWrap/>
            <w:vAlign w:val="bottom"/>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2021年度</w:t>
            </w:r>
          </w:p>
        </w:tc>
        <w:tc>
          <w:tcPr>
            <w:tcW w:w="1580"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236" w:type="pct"/>
            <w:tcBorders>
              <w:top w:val="nil"/>
              <w:left w:val="nil"/>
              <w:bottom w:val="nil"/>
              <w:right w:val="nil"/>
            </w:tcBorders>
            <w:shd w:val="clear" w:color="000000" w:fill="FFFFFF"/>
            <w:noWrap/>
            <w:vAlign w:val="bottom"/>
            <w:hideMark/>
          </w:tcPr>
          <w:p w:rsidR="00E93D46" w:rsidRPr="00CC154B" w:rsidRDefault="00E93D46" w:rsidP="00CC154B">
            <w:pPr>
              <w:widowControl/>
              <w:jc w:val="left"/>
              <w:rPr>
                <w:rFonts w:ascii="Arial" w:hAnsi="Arial" w:cs="Arial"/>
                <w:kern w:val="0"/>
                <w:sz w:val="20"/>
                <w:szCs w:val="20"/>
              </w:rPr>
            </w:pPr>
            <w:r w:rsidRPr="00CC154B">
              <w:rPr>
                <w:rFonts w:ascii="Arial" w:hAnsi="Arial" w:cs="Arial"/>
                <w:kern w:val="0"/>
                <w:sz w:val="20"/>
                <w:szCs w:val="20"/>
              </w:rPr>
              <w:t xml:space="preserve">　</w:t>
            </w:r>
          </w:p>
        </w:tc>
        <w:tc>
          <w:tcPr>
            <w:tcW w:w="745" w:type="pct"/>
            <w:tcBorders>
              <w:top w:val="nil"/>
              <w:left w:val="nil"/>
              <w:bottom w:val="nil"/>
              <w:right w:val="nil"/>
            </w:tcBorders>
            <w:shd w:val="clear" w:color="000000" w:fill="FFFFFF"/>
            <w:noWrap/>
            <w:vAlign w:val="bottom"/>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金额单位：万元</w:t>
            </w:r>
          </w:p>
        </w:tc>
      </w:tr>
      <w:tr w:rsidR="00E93D46" w:rsidRPr="00CC154B" w:rsidTr="00E93D46">
        <w:trPr>
          <w:trHeight w:val="308"/>
        </w:trPr>
        <w:tc>
          <w:tcPr>
            <w:tcW w:w="2439" w:type="pct"/>
            <w:gridSpan w:val="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收入</w:t>
            </w:r>
          </w:p>
        </w:tc>
        <w:tc>
          <w:tcPr>
            <w:tcW w:w="2561" w:type="pct"/>
            <w:gridSpan w:val="3"/>
            <w:tcBorders>
              <w:top w:val="single" w:sz="4" w:space="0" w:color="000000"/>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支出</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项目</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行次</w:t>
            </w:r>
          </w:p>
        </w:tc>
        <w:tc>
          <w:tcPr>
            <w:tcW w:w="519"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决算数</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项目</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行次</w:t>
            </w:r>
          </w:p>
        </w:tc>
        <w:tc>
          <w:tcPr>
            <w:tcW w:w="745"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决算数</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栏次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 xml:space="preserve">　</w:t>
            </w:r>
          </w:p>
        </w:tc>
        <w:tc>
          <w:tcPr>
            <w:tcW w:w="519"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栏次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 xml:space="preserve">　</w:t>
            </w:r>
          </w:p>
        </w:tc>
        <w:tc>
          <w:tcPr>
            <w:tcW w:w="745"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一、一般公共预算财政拨款收入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2958.76</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一、一般公共服务支出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32</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二、政府性基金预算财政拨款</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二、外交支出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33</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三、国有资本经营预算财政拨款收入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三、国防支出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34</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四、上级补助收入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四、公共安全支出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35</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五、事业收入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五、教育支出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36</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2365.78</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六、经营收入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6</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六、科学技术支出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37</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七、附属单位上缴收入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7</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七、文化旅游体育与传媒支出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38</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八、其他收入</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8</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八、社会保障和就业支出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39</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392.44</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9</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九、卫生健康支出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40</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10</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十、节能环保支出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41</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11</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十一、城乡社区支出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42</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12</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十二、农林水支出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43</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13</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十三、交通运输支出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44</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14</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十四、资源勘探工业信息等支出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45</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15</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十五、商业服务业等支出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46</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16</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十六、金融支出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47</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17</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十七、援助其他地区支出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48</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18</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十八、自然资源海洋气象等支出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49</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19</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十九、住房保障支出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50</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20</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二十、粮油物资储备支出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51</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21</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二十一、国有资本经营预算支出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52</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22</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二十二、灾害防治及应急管理支出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53</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23</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二十三、其他支出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54</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24</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二十四、债务还本支出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55</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b/>
                <w:bCs/>
                <w:kern w:val="0"/>
                <w:sz w:val="20"/>
                <w:szCs w:val="20"/>
              </w:rPr>
            </w:pPr>
            <w:r w:rsidRPr="00CC154B">
              <w:rPr>
                <w:rFonts w:ascii="宋体" w:hAnsi="宋体" w:cs="Arial" w:hint="eastAsia"/>
                <w:b/>
                <w:bCs/>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25</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二十五、债务付息支出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56</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26</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二十六、抗疫特别国债安排的支出</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57</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b/>
                <w:bCs/>
                <w:kern w:val="0"/>
                <w:sz w:val="20"/>
                <w:szCs w:val="20"/>
              </w:rPr>
            </w:pPr>
            <w:r w:rsidRPr="00CC154B">
              <w:rPr>
                <w:rFonts w:ascii="宋体" w:hAnsi="宋体" w:cs="Arial" w:hint="eastAsia"/>
                <w:b/>
                <w:bCs/>
                <w:kern w:val="0"/>
                <w:sz w:val="20"/>
                <w:szCs w:val="20"/>
              </w:rPr>
              <w:t>本年收入合计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27</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2958.76</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b/>
                <w:bCs/>
                <w:kern w:val="0"/>
                <w:sz w:val="20"/>
                <w:szCs w:val="20"/>
              </w:rPr>
            </w:pPr>
            <w:r w:rsidRPr="00CC154B">
              <w:rPr>
                <w:rFonts w:ascii="宋体" w:hAnsi="宋体" w:cs="Arial" w:hint="eastAsia"/>
                <w:b/>
                <w:bCs/>
                <w:kern w:val="0"/>
                <w:sz w:val="20"/>
                <w:szCs w:val="20"/>
              </w:rPr>
              <w:t>本年支出合计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58</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3055.12</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使用非财政拨款结余</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28</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结余分配</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59</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年初结转和结余</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29</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96.37</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年末结转和结余</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60</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lastRenderedPageBreak/>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30</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61</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w:t>
            </w:r>
          </w:p>
        </w:tc>
      </w:tr>
      <w:tr w:rsidR="00E93D46" w:rsidRPr="00CC154B" w:rsidTr="00E93D46">
        <w:trPr>
          <w:trHeight w:val="308"/>
        </w:trPr>
        <w:tc>
          <w:tcPr>
            <w:tcW w:w="1684" w:type="pct"/>
            <w:tcBorders>
              <w:top w:val="nil"/>
              <w:left w:val="single" w:sz="4" w:space="0" w:color="000000"/>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b/>
                <w:bCs/>
                <w:kern w:val="0"/>
                <w:sz w:val="20"/>
                <w:szCs w:val="20"/>
              </w:rPr>
            </w:pPr>
            <w:r w:rsidRPr="00CC154B">
              <w:rPr>
                <w:rFonts w:ascii="宋体" w:hAnsi="宋体" w:cs="Arial" w:hint="eastAsia"/>
                <w:b/>
                <w:bCs/>
                <w:kern w:val="0"/>
                <w:sz w:val="20"/>
                <w:szCs w:val="20"/>
              </w:rPr>
              <w:t>总计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31</w:t>
            </w:r>
          </w:p>
        </w:tc>
        <w:tc>
          <w:tcPr>
            <w:tcW w:w="519"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3055.12</w:t>
            </w:r>
          </w:p>
        </w:tc>
        <w:tc>
          <w:tcPr>
            <w:tcW w:w="1580"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b/>
                <w:bCs/>
                <w:kern w:val="0"/>
                <w:sz w:val="20"/>
                <w:szCs w:val="20"/>
              </w:rPr>
            </w:pPr>
            <w:r w:rsidRPr="00CC154B">
              <w:rPr>
                <w:rFonts w:ascii="宋体" w:hAnsi="宋体" w:cs="Arial" w:hint="eastAsia"/>
                <w:b/>
                <w:bCs/>
                <w:kern w:val="0"/>
                <w:sz w:val="20"/>
                <w:szCs w:val="20"/>
              </w:rPr>
              <w:t>总计</w:t>
            </w:r>
          </w:p>
        </w:tc>
        <w:tc>
          <w:tcPr>
            <w:tcW w:w="236" w:type="pct"/>
            <w:tcBorders>
              <w:top w:val="nil"/>
              <w:left w:val="nil"/>
              <w:bottom w:val="single" w:sz="4" w:space="0" w:color="000000"/>
              <w:right w:val="single" w:sz="4" w:space="0" w:color="000000"/>
            </w:tcBorders>
            <w:shd w:val="clear" w:color="FFFFFF" w:fill="FFFFFF"/>
            <w:noWrap/>
            <w:vAlign w:val="center"/>
            <w:hideMark/>
          </w:tcPr>
          <w:p w:rsidR="00E93D46" w:rsidRPr="00CC154B" w:rsidRDefault="00E93D46" w:rsidP="00CC154B">
            <w:pPr>
              <w:widowControl/>
              <w:jc w:val="center"/>
              <w:rPr>
                <w:rFonts w:ascii="宋体" w:hAnsi="宋体" w:cs="Arial"/>
                <w:kern w:val="0"/>
                <w:sz w:val="20"/>
                <w:szCs w:val="20"/>
              </w:rPr>
            </w:pPr>
            <w:r w:rsidRPr="00CC154B">
              <w:rPr>
                <w:rFonts w:ascii="宋体" w:hAnsi="宋体" w:cs="Arial" w:hint="eastAsia"/>
                <w:kern w:val="0"/>
                <w:sz w:val="20"/>
                <w:szCs w:val="20"/>
              </w:rPr>
              <w:t>62</w:t>
            </w:r>
          </w:p>
        </w:tc>
        <w:tc>
          <w:tcPr>
            <w:tcW w:w="745" w:type="pct"/>
            <w:tcBorders>
              <w:top w:val="nil"/>
              <w:left w:val="nil"/>
              <w:bottom w:val="single" w:sz="4" w:space="0" w:color="000000"/>
              <w:right w:val="single" w:sz="4" w:space="0" w:color="000000"/>
            </w:tcBorders>
            <w:shd w:val="clear" w:color="000000" w:fill="FFFFFF"/>
            <w:noWrap/>
            <w:vAlign w:val="center"/>
            <w:hideMark/>
          </w:tcPr>
          <w:p w:rsidR="00E93D46" w:rsidRPr="00CC154B" w:rsidRDefault="00E93D46" w:rsidP="00CC154B">
            <w:pPr>
              <w:widowControl/>
              <w:jc w:val="right"/>
              <w:rPr>
                <w:rFonts w:ascii="宋体" w:hAnsi="宋体" w:cs="Arial"/>
                <w:kern w:val="0"/>
                <w:sz w:val="20"/>
                <w:szCs w:val="20"/>
              </w:rPr>
            </w:pPr>
            <w:r w:rsidRPr="00CC154B">
              <w:rPr>
                <w:rFonts w:ascii="宋体" w:hAnsi="宋体" w:cs="Arial" w:hint="eastAsia"/>
                <w:kern w:val="0"/>
                <w:sz w:val="20"/>
                <w:szCs w:val="20"/>
              </w:rPr>
              <w:t>3055.12</w:t>
            </w:r>
          </w:p>
        </w:tc>
      </w:tr>
      <w:tr w:rsidR="00E93D46" w:rsidRPr="00CC154B" w:rsidTr="00E93D46">
        <w:trPr>
          <w:trHeight w:val="833"/>
        </w:trPr>
        <w:tc>
          <w:tcPr>
            <w:tcW w:w="5000" w:type="pct"/>
            <w:gridSpan w:val="6"/>
            <w:tcBorders>
              <w:top w:val="nil"/>
              <w:left w:val="nil"/>
              <w:bottom w:val="nil"/>
              <w:right w:val="nil"/>
            </w:tcBorders>
            <w:shd w:val="clear" w:color="000000" w:fill="FFFFFF"/>
            <w:vAlign w:val="center"/>
            <w:hideMark/>
          </w:tcPr>
          <w:p w:rsidR="00E93D46" w:rsidRPr="00CC154B" w:rsidRDefault="00E93D46" w:rsidP="00CC154B">
            <w:pPr>
              <w:widowControl/>
              <w:jc w:val="left"/>
              <w:rPr>
                <w:rFonts w:ascii="宋体" w:hAnsi="宋体" w:cs="Arial"/>
                <w:kern w:val="0"/>
                <w:sz w:val="20"/>
                <w:szCs w:val="20"/>
              </w:rPr>
            </w:pPr>
            <w:r w:rsidRPr="00CC154B">
              <w:rPr>
                <w:rFonts w:ascii="宋体" w:hAnsi="宋体" w:cs="Arial" w:hint="eastAsia"/>
                <w:kern w:val="0"/>
                <w:sz w:val="20"/>
                <w:szCs w:val="20"/>
              </w:rPr>
              <w:t>注：1.本表反映</w:t>
            </w:r>
            <w:r w:rsidR="00F8344F">
              <w:rPr>
                <w:rFonts w:ascii="宋体" w:hAnsi="宋体" w:cs="Arial" w:hint="eastAsia"/>
                <w:kern w:val="0"/>
                <w:sz w:val="20"/>
                <w:szCs w:val="20"/>
              </w:rPr>
              <w:t>单位</w:t>
            </w:r>
            <w:r w:rsidRPr="00CC154B">
              <w:rPr>
                <w:rFonts w:ascii="宋体" w:hAnsi="宋体" w:cs="Arial" w:hint="eastAsia"/>
                <w:kern w:val="0"/>
                <w:sz w:val="20"/>
                <w:szCs w:val="20"/>
              </w:rPr>
              <w:t>本年度的总收支和年末结转结余情况。</w:t>
            </w:r>
            <w:r w:rsidRPr="00CC154B">
              <w:rPr>
                <w:rFonts w:ascii="宋体" w:hAnsi="宋体" w:cs="Arial" w:hint="eastAsia"/>
                <w:kern w:val="0"/>
                <w:sz w:val="20"/>
                <w:szCs w:val="20"/>
              </w:rPr>
              <w:br/>
            </w:r>
            <w:r w:rsidRPr="00CC154B">
              <w:rPr>
                <w:rFonts w:ascii="宋体" w:hAnsi="宋体" w:cs="Arial" w:hint="eastAsia"/>
                <w:kern w:val="0"/>
                <w:sz w:val="20"/>
                <w:szCs w:val="20"/>
              </w:rPr>
              <w:br/>
              <w:t xml:space="preserve">    2.本套报表金额单位转换时可能存在尾数误差。</w:t>
            </w:r>
          </w:p>
        </w:tc>
      </w:tr>
    </w:tbl>
    <w:p w:rsidR="00E93D46" w:rsidRPr="00CC154B" w:rsidRDefault="00E93D46" w:rsidP="00CC154B"/>
    <w:tbl>
      <w:tblPr>
        <w:tblW w:w="5000" w:type="pct"/>
        <w:tblLook w:val="04A0"/>
      </w:tblPr>
      <w:tblGrid>
        <w:gridCol w:w="396"/>
        <w:gridCol w:w="396"/>
        <w:gridCol w:w="396"/>
        <w:gridCol w:w="3372"/>
        <w:gridCol w:w="1596"/>
        <w:gridCol w:w="1466"/>
        <w:gridCol w:w="495"/>
        <w:gridCol w:w="480"/>
        <w:gridCol w:w="464"/>
        <w:gridCol w:w="451"/>
        <w:gridCol w:w="1476"/>
      </w:tblGrid>
      <w:tr w:rsidR="00E93D46" w:rsidRPr="00CC154B" w:rsidTr="00E93D46">
        <w:trPr>
          <w:trHeight w:val="405"/>
        </w:trPr>
        <w:tc>
          <w:tcPr>
            <w:tcW w:w="5000" w:type="pct"/>
            <w:gridSpan w:val="11"/>
            <w:tcBorders>
              <w:top w:val="nil"/>
              <w:left w:val="nil"/>
              <w:bottom w:val="nil"/>
              <w:right w:val="nil"/>
            </w:tcBorders>
            <w:shd w:val="clear" w:color="auto" w:fill="auto"/>
            <w:noWrap/>
            <w:vAlign w:val="bottom"/>
            <w:hideMark/>
          </w:tcPr>
          <w:p w:rsidR="00E93D46" w:rsidRPr="00CC154B" w:rsidRDefault="00E93D46" w:rsidP="00CC154B">
            <w:pPr>
              <w:widowControl/>
              <w:jc w:val="center"/>
              <w:rPr>
                <w:rFonts w:ascii="宋体" w:hAnsi="宋体" w:cs="Arial"/>
                <w:kern w:val="0"/>
                <w:sz w:val="28"/>
                <w:szCs w:val="28"/>
              </w:rPr>
            </w:pPr>
            <w:r w:rsidRPr="00CC154B">
              <w:rPr>
                <w:rFonts w:ascii="宋体" w:hAnsi="宋体" w:cs="Arial" w:hint="eastAsia"/>
                <w:kern w:val="0"/>
                <w:sz w:val="28"/>
                <w:szCs w:val="28"/>
              </w:rPr>
              <w:t>二、收入决算表</w:t>
            </w:r>
          </w:p>
        </w:tc>
      </w:tr>
      <w:tr w:rsidR="00E93D46" w:rsidRPr="00CC154B" w:rsidTr="00E93D46">
        <w:trPr>
          <w:trHeight w:val="255"/>
        </w:trPr>
        <w:tc>
          <w:tcPr>
            <w:tcW w:w="179"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179"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179"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1547"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739"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680"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38"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31"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24"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18"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586" w:type="pct"/>
            <w:tcBorders>
              <w:top w:val="nil"/>
              <w:left w:val="nil"/>
              <w:bottom w:val="nil"/>
              <w:right w:val="nil"/>
            </w:tcBorders>
            <w:shd w:val="clear" w:color="auto" w:fill="auto"/>
            <w:noWrap/>
            <w:vAlign w:val="bottom"/>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财决公开02表</w:t>
            </w:r>
          </w:p>
        </w:tc>
      </w:tr>
      <w:tr w:rsidR="00E93D46" w:rsidRPr="00CC154B" w:rsidTr="00E93D46">
        <w:trPr>
          <w:trHeight w:val="255"/>
        </w:trPr>
        <w:tc>
          <w:tcPr>
            <w:tcW w:w="2084" w:type="pct"/>
            <w:gridSpan w:val="4"/>
            <w:tcBorders>
              <w:top w:val="nil"/>
              <w:left w:val="nil"/>
              <w:bottom w:val="nil"/>
              <w:right w:val="nil"/>
            </w:tcBorders>
            <w:shd w:val="clear" w:color="auto" w:fill="auto"/>
            <w:noWrap/>
            <w:vAlign w:val="bottom"/>
            <w:hideMark/>
          </w:tcPr>
          <w:p w:rsidR="00E93D46" w:rsidRPr="00CC154B" w:rsidRDefault="00F8344F" w:rsidP="00CC154B">
            <w:pPr>
              <w:widowControl/>
              <w:jc w:val="left"/>
              <w:rPr>
                <w:rFonts w:ascii="宋体" w:hAnsi="宋体" w:cs="Arial"/>
                <w:kern w:val="0"/>
                <w:sz w:val="18"/>
                <w:szCs w:val="18"/>
              </w:rPr>
            </w:pPr>
            <w:r>
              <w:rPr>
                <w:rFonts w:ascii="宋体" w:hAnsi="宋体" w:cs="Arial" w:hint="eastAsia"/>
                <w:kern w:val="0"/>
                <w:sz w:val="18"/>
                <w:szCs w:val="18"/>
              </w:rPr>
              <w:t>单位</w:t>
            </w:r>
            <w:r w:rsidR="00E93D46" w:rsidRPr="00CC154B">
              <w:rPr>
                <w:rFonts w:ascii="宋体" w:hAnsi="宋体" w:cs="Arial" w:hint="eastAsia"/>
                <w:kern w:val="0"/>
                <w:sz w:val="18"/>
                <w:szCs w:val="18"/>
              </w:rPr>
              <w:t>：乐山市第七中学</w:t>
            </w:r>
          </w:p>
        </w:tc>
        <w:tc>
          <w:tcPr>
            <w:tcW w:w="739"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680"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38"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31"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24"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218" w:type="pct"/>
            <w:tcBorders>
              <w:top w:val="nil"/>
              <w:left w:val="nil"/>
              <w:bottom w:val="nil"/>
              <w:right w:val="nil"/>
            </w:tcBorders>
            <w:shd w:val="clear" w:color="auto" w:fill="auto"/>
            <w:noWrap/>
            <w:vAlign w:val="bottom"/>
            <w:hideMark/>
          </w:tcPr>
          <w:p w:rsidR="00E93D46" w:rsidRPr="00CC154B" w:rsidRDefault="00E93D46" w:rsidP="00CC154B">
            <w:pPr>
              <w:widowControl/>
              <w:jc w:val="left"/>
              <w:rPr>
                <w:rFonts w:ascii="Arial" w:hAnsi="Arial" w:cs="Arial"/>
                <w:kern w:val="0"/>
                <w:sz w:val="18"/>
                <w:szCs w:val="18"/>
              </w:rPr>
            </w:pPr>
          </w:p>
        </w:tc>
        <w:tc>
          <w:tcPr>
            <w:tcW w:w="586" w:type="pct"/>
            <w:tcBorders>
              <w:top w:val="nil"/>
              <w:left w:val="nil"/>
              <w:bottom w:val="nil"/>
              <w:right w:val="nil"/>
            </w:tcBorders>
            <w:shd w:val="clear" w:color="auto" w:fill="auto"/>
            <w:noWrap/>
            <w:vAlign w:val="bottom"/>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金额单位：万元</w:t>
            </w:r>
          </w:p>
        </w:tc>
      </w:tr>
      <w:tr w:rsidR="00E93D46" w:rsidRPr="00CC154B" w:rsidTr="00E93D46">
        <w:trPr>
          <w:trHeight w:val="312"/>
        </w:trPr>
        <w:tc>
          <w:tcPr>
            <w:tcW w:w="537" w:type="pct"/>
            <w:gridSpan w:val="3"/>
            <w:vMerge w:val="restart"/>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科目编码</w:t>
            </w:r>
          </w:p>
        </w:tc>
        <w:tc>
          <w:tcPr>
            <w:tcW w:w="1547" w:type="pct"/>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科目名称</w:t>
            </w:r>
          </w:p>
        </w:tc>
        <w:tc>
          <w:tcPr>
            <w:tcW w:w="739"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本年收入合计</w:t>
            </w:r>
          </w:p>
        </w:tc>
        <w:tc>
          <w:tcPr>
            <w:tcW w:w="680"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财政拨款收入</w:t>
            </w:r>
          </w:p>
        </w:tc>
        <w:tc>
          <w:tcPr>
            <w:tcW w:w="238"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上级补助收入</w:t>
            </w:r>
          </w:p>
        </w:tc>
        <w:tc>
          <w:tcPr>
            <w:tcW w:w="231"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事业收入</w:t>
            </w:r>
          </w:p>
        </w:tc>
        <w:tc>
          <w:tcPr>
            <w:tcW w:w="224"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经营收入</w:t>
            </w:r>
          </w:p>
        </w:tc>
        <w:tc>
          <w:tcPr>
            <w:tcW w:w="218"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附属单位上缴收入</w:t>
            </w:r>
          </w:p>
        </w:tc>
        <w:tc>
          <w:tcPr>
            <w:tcW w:w="586"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其他收入</w:t>
            </w:r>
          </w:p>
        </w:tc>
      </w:tr>
      <w:tr w:rsidR="00E93D46" w:rsidRPr="00CC154B" w:rsidTr="00E93D46">
        <w:trPr>
          <w:trHeight w:val="312"/>
        </w:trPr>
        <w:tc>
          <w:tcPr>
            <w:tcW w:w="537" w:type="pct"/>
            <w:gridSpan w:val="3"/>
            <w:vMerge/>
            <w:tcBorders>
              <w:top w:val="single" w:sz="4" w:space="0" w:color="000000"/>
              <w:left w:val="single" w:sz="4" w:space="0" w:color="000000"/>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547"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739"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680"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1"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24"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1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586"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r>
      <w:tr w:rsidR="00E93D46" w:rsidRPr="00CC154B" w:rsidTr="00E93D46">
        <w:trPr>
          <w:trHeight w:val="312"/>
        </w:trPr>
        <w:tc>
          <w:tcPr>
            <w:tcW w:w="537" w:type="pct"/>
            <w:gridSpan w:val="3"/>
            <w:vMerge/>
            <w:tcBorders>
              <w:top w:val="single" w:sz="4" w:space="0" w:color="000000"/>
              <w:left w:val="single" w:sz="4" w:space="0" w:color="000000"/>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547"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739"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680"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1"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24"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1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586"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r>
      <w:tr w:rsidR="00E93D46" w:rsidRPr="00CC154B" w:rsidTr="00E93D46">
        <w:trPr>
          <w:trHeight w:val="312"/>
        </w:trPr>
        <w:tc>
          <w:tcPr>
            <w:tcW w:w="537" w:type="pct"/>
            <w:gridSpan w:val="3"/>
            <w:vMerge/>
            <w:tcBorders>
              <w:top w:val="single" w:sz="4" w:space="0" w:color="000000"/>
              <w:left w:val="single" w:sz="4" w:space="0" w:color="000000"/>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547"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739"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680"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31"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24"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218"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586" w:type="pct"/>
            <w:vMerge/>
            <w:tcBorders>
              <w:top w:val="single" w:sz="4" w:space="0" w:color="000000"/>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r>
      <w:tr w:rsidR="00E93D46" w:rsidRPr="00CC154B" w:rsidTr="00E93D46">
        <w:trPr>
          <w:trHeight w:val="308"/>
        </w:trPr>
        <w:tc>
          <w:tcPr>
            <w:tcW w:w="179" w:type="pct"/>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类</w:t>
            </w:r>
          </w:p>
        </w:tc>
        <w:tc>
          <w:tcPr>
            <w:tcW w:w="179" w:type="pct"/>
            <w:vMerge w:val="restart"/>
            <w:tcBorders>
              <w:top w:val="nil"/>
              <w:left w:val="nil"/>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款</w:t>
            </w:r>
          </w:p>
        </w:tc>
        <w:tc>
          <w:tcPr>
            <w:tcW w:w="179" w:type="pct"/>
            <w:vMerge w:val="restart"/>
            <w:tcBorders>
              <w:top w:val="nil"/>
              <w:left w:val="nil"/>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项</w:t>
            </w:r>
          </w:p>
        </w:tc>
        <w:tc>
          <w:tcPr>
            <w:tcW w:w="1547" w:type="pct"/>
            <w:tcBorders>
              <w:top w:val="nil"/>
              <w:left w:val="nil"/>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栏次</w:t>
            </w:r>
          </w:p>
        </w:tc>
        <w:tc>
          <w:tcPr>
            <w:tcW w:w="739"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1</w:t>
            </w:r>
          </w:p>
        </w:tc>
        <w:tc>
          <w:tcPr>
            <w:tcW w:w="680"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2</w:t>
            </w:r>
          </w:p>
        </w:tc>
        <w:tc>
          <w:tcPr>
            <w:tcW w:w="238"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3</w:t>
            </w:r>
          </w:p>
        </w:tc>
        <w:tc>
          <w:tcPr>
            <w:tcW w:w="231"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4</w:t>
            </w:r>
          </w:p>
        </w:tc>
        <w:tc>
          <w:tcPr>
            <w:tcW w:w="224"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5</w:t>
            </w:r>
          </w:p>
        </w:tc>
        <w:tc>
          <w:tcPr>
            <w:tcW w:w="218"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6</w:t>
            </w:r>
          </w:p>
        </w:tc>
        <w:tc>
          <w:tcPr>
            <w:tcW w:w="586" w:type="pct"/>
            <w:tcBorders>
              <w:top w:val="nil"/>
              <w:left w:val="nil"/>
              <w:bottom w:val="single" w:sz="4" w:space="0" w:color="000000"/>
              <w:right w:val="single" w:sz="4" w:space="0" w:color="000000"/>
            </w:tcBorders>
            <w:shd w:val="clear" w:color="FFFFFF" w:fill="C0C0C0"/>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7</w:t>
            </w:r>
          </w:p>
        </w:tc>
      </w:tr>
      <w:tr w:rsidR="00E93D46" w:rsidRPr="00CC154B" w:rsidTr="00E93D46">
        <w:trPr>
          <w:trHeight w:val="308"/>
        </w:trPr>
        <w:tc>
          <w:tcPr>
            <w:tcW w:w="179" w:type="pct"/>
            <w:vMerge/>
            <w:tcBorders>
              <w:top w:val="nil"/>
              <w:left w:val="single" w:sz="4" w:space="0" w:color="000000"/>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79" w:type="pct"/>
            <w:vMerge/>
            <w:tcBorders>
              <w:top w:val="nil"/>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79" w:type="pct"/>
            <w:vMerge/>
            <w:tcBorders>
              <w:top w:val="nil"/>
              <w:left w:val="nil"/>
              <w:bottom w:val="single" w:sz="4" w:space="0" w:color="000000"/>
              <w:right w:val="single" w:sz="4" w:space="0" w:color="000000"/>
            </w:tcBorders>
            <w:vAlign w:val="center"/>
            <w:hideMark/>
          </w:tcPr>
          <w:p w:rsidR="00E93D46" w:rsidRPr="00CC154B" w:rsidRDefault="00E93D46" w:rsidP="00CC154B">
            <w:pPr>
              <w:widowControl/>
              <w:jc w:val="left"/>
              <w:rPr>
                <w:rFonts w:ascii="宋体" w:hAnsi="宋体" w:cs="Arial"/>
                <w:kern w:val="0"/>
                <w:sz w:val="18"/>
                <w:szCs w:val="18"/>
              </w:rPr>
            </w:pPr>
          </w:p>
        </w:tc>
        <w:tc>
          <w:tcPr>
            <w:tcW w:w="1547" w:type="pct"/>
            <w:tcBorders>
              <w:top w:val="nil"/>
              <w:left w:val="nil"/>
              <w:bottom w:val="single" w:sz="4" w:space="0" w:color="000000"/>
              <w:right w:val="single" w:sz="4" w:space="0" w:color="000000"/>
            </w:tcBorders>
            <w:shd w:val="clear" w:color="FFFFFF" w:fill="C0C0C0"/>
            <w:noWrap/>
            <w:vAlign w:val="center"/>
            <w:hideMark/>
          </w:tcPr>
          <w:p w:rsidR="00E93D46" w:rsidRPr="00CC154B" w:rsidRDefault="00E93D46" w:rsidP="00CC154B">
            <w:pPr>
              <w:widowControl/>
              <w:jc w:val="center"/>
              <w:rPr>
                <w:rFonts w:ascii="宋体" w:hAnsi="宋体" w:cs="Arial"/>
                <w:kern w:val="0"/>
                <w:sz w:val="18"/>
                <w:szCs w:val="18"/>
              </w:rPr>
            </w:pPr>
            <w:r w:rsidRPr="00CC154B">
              <w:rPr>
                <w:rFonts w:ascii="宋体" w:hAnsi="宋体" w:cs="Arial" w:hint="eastAsia"/>
                <w:kern w:val="0"/>
                <w:sz w:val="18"/>
                <w:szCs w:val="18"/>
              </w:rPr>
              <w:t>合计</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2,958.76</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2,958.76</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205</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教育支出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2,269.42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2,269.42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20502</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普通教育</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2,266.42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2,266.42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2050203</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初中教育</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2,266.42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2,266.42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20508</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进修及培训</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3.00</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3.00</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2050801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教师进修</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3.00</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3.00</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社会保障和就业支出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392.44</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392.44</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20805</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行政事业单位养老支出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355.99</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355.99</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2080502</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事业单位离退休</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0.03</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0.03</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2080505</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机关事业单位基本养老保险缴费支出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224.93</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224.93</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2080506</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机关事业单位职业年金缴费支出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130.98</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130.98</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2080599</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其他行政事业单位养老支出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0.05</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0.05</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20808</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抚恤</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15.90</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15.90</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2080801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死亡抚恤</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13.46</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13.46</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2080899</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其他优抚支出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2.44</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2.44</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20811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残疾人事业</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20.55</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20.55</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2081199</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其他残疾人事业支出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20.55</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20.55</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210</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卫生健康支出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21011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行政事业单位医疗</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2101102</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事业单位医疗</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87.28</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221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住房保障支出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22102</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住房改革支出</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308"/>
        </w:trPr>
        <w:tc>
          <w:tcPr>
            <w:tcW w:w="537"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2210201</w:t>
            </w:r>
          </w:p>
        </w:tc>
        <w:tc>
          <w:tcPr>
            <w:tcW w:w="1547"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t xml:space="preserve">  住房公积金</w:t>
            </w:r>
          </w:p>
        </w:tc>
        <w:tc>
          <w:tcPr>
            <w:tcW w:w="739"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680"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209.62</w:t>
            </w:r>
          </w:p>
        </w:tc>
        <w:tc>
          <w:tcPr>
            <w:tcW w:w="23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31"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24"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218"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c>
          <w:tcPr>
            <w:tcW w:w="586" w:type="pct"/>
            <w:tcBorders>
              <w:top w:val="nil"/>
              <w:left w:val="nil"/>
              <w:bottom w:val="single" w:sz="4" w:space="0" w:color="000000"/>
              <w:right w:val="single" w:sz="4" w:space="0" w:color="000000"/>
            </w:tcBorders>
            <w:shd w:val="clear" w:color="auto" w:fill="auto"/>
            <w:noWrap/>
            <w:vAlign w:val="center"/>
            <w:hideMark/>
          </w:tcPr>
          <w:p w:rsidR="00E93D46" w:rsidRPr="00CC154B" w:rsidRDefault="00E93D46" w:rsidP="00CC154B">
            <w:pPr>
              <w:widowControl/>
              <w:jc w:val="right"/>
              <w:rPr>
                <w:rFonts w:ascii="宋体" w:hAnsi="宋体" w:cs="Arial"/>
                <w:kern w:val="0"/>
                <w:sz w:val="18"/>
                <w:szCs w:val="18"/>
              </w:rPr>
            </w:pPr>
            <w:r w:rsidRPr="00CC154B">
              <w:rPr>
                <w:rFonts w:ascii="宋体" w:hAnsi="宋体" w:cs="Arial" w:hint="eastAsia"/>
                <w:kern w:val="0"/>
                <w:sz w:val="18"/>
                <w:szCs w:val="18"/>
              </w:rPr>
              <w:t xml:space="preserve">　</w:t>
            </w:r>
          </w:p>
        </w:tc>
      </w:tr>
      <w:tr w:rsidR="00E93D46" w:rsidRPr="00CC154B" w:rsidTr="00E93D46">
        <w:trPr>
          <w:trHeight w:val="664"/>
        </w:trPr>
        <w:tc>
          <w:tcPr>
            <w:tcW w:w="5000" w:type="pct"/>
            <w:gridSpan w:val="11"/>
            <w:tcBorders>
              <w:top w:val="nil"/>
              <w:left w:val="nil"/>
              <w:bottom w:val="nil"/>
              <w:right w:val="nil"/>
            </w:tcBorders>
            <w:shd w:val="clear" w:color="auto" w:fill="auto"/>
            <w:vAlign w:val="center"/>
            <w:hideMark/>
          </w:tcPr>
          <w:p w:rsidR="00E93D46" w:rsidRPr="00CC154B" w:rsidRDefault="00E93D46" w:rsidP="00CC154B">
            <w:pPr>
              <w:widowControl/>
              <w:jc w:val="left"/>
              <w:rPr>
                <w:rFonts w:ascii="宋体" w:hAnsi="宋体" w:cs="Arial"/>
                <w:kern w:val="0"/>
                <w:sz w:val="18"/>
                <w:szCs w:val="18"/>
              </w:rPr>
            </w:pPr>
            <w:r w:rsidRPr="00CC154B">
              <w:rPr>
                <w:rFonts w:ascii="宋体" w:hAnsi="宋体" w:cs="Arial" w:hint="eastAsia"/>
                <w:kern w:val="0"/>
                <w:sz w:val="18"/>
                <w:szCs w:val="18"/>
              </w:rPr>
              <w:lastRenderedPageBreak/>
              <w:t>注：本表以“万元”为金额单位（保留两位小数）；</w:t>
            </w:r>
            <w:r w:rsidRPr="00CC154B">
              <w:rPr>
                <w:rFonts w:ascii="宋体" w:hAnsi="宋体" w:cs="Arial" w:hint="eastAsia"/>
                <w:kern w:val="0"/>
                <w:sz w:val="18"/>
                <w:szCs w:val="18"/>
              </w:rPr>
              <w:br/>
            </w:r>
            <w:r w:rsidRPr="00CC154B">
              <w:rPr>
                <w:rFonts w:ascii="宋体" w:hAnsi="宋体" w:cs="Arial" w:hint="eastAsia"/>
                <w:kern w:val="0"/>
                <w:sz w:val="18"/>
                <w:szCs w:val="18"/>
              </w:rPr>
              <w:br/>
              <w:t xml:space="preserve">    本表反映</w:t>
            </w:r>
            <w:r w:rsidR="00F8344F">
              <w:rPr>
                <w:rFonts w:ascii="宋体" w:hAnsi="宋体" w:cs="Arial" w:hint="eastAsia"/>
                <w:kern w:val="0"/>
                <w:sz w:val="18"/>
                <w:szCs w:val="18"/>
              </w:rPr>
              <w:t>单位</w:t>
            </w:r>
            <w:r w:rsidRPr="00CC154B">
              <w:rPr>
                <w:rFonts w:ascii="宋体" w:hAnsi="宋体" w:cs="Arial" w:hint="eastAsia"/>
                <w:kern w:val="0"/>
                <w:sz w:val="18"/>
                <w:szCs w:val="18"/>
              </w:rPr>
              <w:t>本年度取得的各项收入情况。</w:t>
            </w:r>
          </w:p>
        </w:tc>
      </w:tr>
    </w:tbl>
    <w:p w:rsidR="00E93D46" w:rsidRPr="00CC154B" w:rsidRDefault="00E93D46" w:rsidP="00CC154B"/>
    <w:tbl>
      <w:tblPr>
        <w:tblW w:w="5000" w:type="pct"/>
        <w:tblLook w:val="04A0"/>
      </w:tblPr>
      <w:tblGrid>
        <w:gridCol w:w="416"/>
        <w:gridCol w:w="416"/>
        <w:gridCol w:w="416"/>
        <w:gridCol w:w="3616"/>
        <w:gridCol w:w="1039"/>
        <w:gridCol w:w="1039"/>
        <w:gridCol w:w="940"/>
        <w:gridCol w:w="745"/>
        <w:gridCol w:w="745"/>
        <w:gridCol w:w="1616"/>
      </w:tblGrid>
      <w:tr w:rsidR="004E3F26" w:rsidRPr="00CC154B" w:rsidTr="004E3F26">
        <w:trPr>
          <w:trHeight w:val="405"/>
        </w:trPr>
        <w:tc>
          <w:tcPr>
            <w:tcW w:w="5000" w:type="pct"/>
            <w:gridSpan w:val="10"/>
            <w:tcBorders>
              <w:top w:val="nil"/>
              <w:left w:val="nil"/>
              <w:bottom w:val="nil"/>
              <w:right w:val="nil"/>
            </w:tcBorders>
            <w:shd w:val="clear" w:color="auto" w:fill="auto"/>
            <w:noWrap/>
            <w:vAlign w:val="bottom"/>
            <w:hideMark/>
          </w:tcPr>
          <w:p w:rsidR="004E3F26" w:rsidRPr="00810E3F" w:rsidRDefault="00810E3F" w:rsidP="00CC154B">
            <w:pPr>
              <w:widowControl/>
              <w:jc w:val="center"/>
              <w:rPr>
                <w:rFonts w:ascii="宋体" w:hAnsi="宋体" w:cs="Arial"/>
                <w:kern w:val="0"/>
                <w:sz w:val="24"/>
              </w:rPr>
            </w:pPr>
            <w:r>
              <w:rPr>
                <w:rFonts w:ascii="宋体" w:hAnsi="宋体" w:cs="Arial" w:hint="eastAsia"/>
                <w:kern w:val="0"/>
                <w:sz w:val="24"/>
              </w:rPr>
              <w:t>三、</w:t>
            </w:r>
            <w:r w:rsidR="004E3F26" w:rsidRPr="00810E3F">
              <w:rPr>
                <w:rFonts w:ascii="宋体" w:hAnsi="宋体" w:cs="Arial" w:hint="eastAsia"/>
                <w:kern w:val="0"/>
                <w:sz w:val="24"/>
              </w:rPr>
              <w:t>支出决算表</w:t>
            </w:r>
          </w:p>
        </w:tc>
      </w:tr>
      <w:tr w:rsidR="004E3F26" w:rsidRPr="00CC154B" w:rsidTr="004E3F26">
        <w:trPr>
          <w:trHeight w:val="255"/>
        </w:trPr>
        <w:tc>
          <w:tcPr>
            <w:tcW w:w="135"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135"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135"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1521"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547"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547"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502"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413"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413"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652" w:type="pct"/>
            <w:tcBorders>
              <w:top w:val="nil"/>
              <w:left w:val="nil"/>
              <w:bottom w:val="nil"/>
              <w:right w:val="nil"/>
            </w:tcBorders>
            <w:shd w:val="clear" w:color="auto" w:fill="auto"/>
            <w:noWrap/>
            <w:vAlign w:val="bottom"/>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财决公开03表</w:t>
            </w:r>
          </w:p>
        </w:tc>
      </w:tr>
      <w:tr w:rsidR="004E3F26" w:rsidRPr="00CC154B" w:rsidTr="004E3F26">
        <w:trPr>
          <w:trHeight w:val="255"/>
        </w:trPr>
        <w:tc>
          <w:tcPr>
            <w:tcW w:w="1927" w:type="pct"/>
            <w:gridSpan w:val="4"/>
            <w:tcBorders>
              <w:top w:val="nil"/>
              <w:left w:val="nil"/>
              <w:bottom w:val="nil"/>
              <w:right w:val="nil"/>
            </w:tcBorders>
            <w:shd w:val="clear" w:color="auto" w:fill="auto"/>
            <w:noWrap/>
            <w:vAlign w:val="bottom"/>
            <w:hideMark/>
          </w:tcPr>
          <w:p w:rsidR="004E3F26" w:rsidRPr="00CC154B" w:rsidRDefault="00F8344F" w:rsidP="00CC154B">
            <w:pPr>
              <w:widowControl/>
              <w:jc w:val="left"/>
              <w:rPr>
                <w:rFonts w:ascii="宋体" w:hAnsi="宋体" w:cs="Arial"/>
                <w:kern w:val="0"/>
                <w:sz w:val="20"/>
                <w:szCs w:val="20"/>
              </w:rPr>
            </w:pPr>
            <w:r>
              <w:rPr>
                <w:rFonts w:ascii="宋体" w:hAnsi="宋体" w:cs="Arial" w:hint="eastAsia"/>
                <w:kern w:val="0"/>
                <w:sz w:val="20"/>
                <w:szCs w:val="20"/>
              </w:rPr>
              <w:t>单位</w:t>
            </w:r>
            <w:r w:rsidR="004E3F26" w:rsidRPr="00CC154B">
              <w:rPr>
                <w:rFonts w:ascii="宋体" w:hAnsi="宋体" w:cs="Arial" w:hint="eastAsia"/>
                <w:kern w:val="0"/>
                <w:sz w:val="20"/>
                <w:szCs w:val="20"/>
              </w:rPr>
              <w:t>：乐山市第七中学</w:t>
            </w:r>
          </w:p>
        </w:tc>
        <w:tc>
          <w:tcPr>
            <w:tcW w:w="547"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547"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502"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413"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413" w:type="pct"/>
            <w:tcBorders>
              <w:top w:val="nil"/>
              <w:left w:val="nil"/>
              <w:bottom w:val="nil"/>
              <w:right w:val="nil"/>
            </w:tcBorders>
            <w:shd w:val="clear" w:color="auto" w:fill="auto"/>
            <w:noWrap/>
            <w:vAlign w:val="bottom"/>
            <w:hideMark/>
          </w:tcPr>
          <w:p w:rsidR="004E3F26" w:rsidRPr="00CC154B" w:rsidRDefault="004E3F26" w:rsidP="00CC154B">
            <w:pPr>
              <w:widowControl/>
              <w:jc w:val="left"/>
              <w:rPr>
                <w:rFonts w:ascii="Arial" w:hAnsi="Arial" w:cs="Arial"/>
                <w:kern w:val="0"/>
                <w:sz w:val="20"/>
                <w:szCs w:val="20"/>
              </w:rPr>
            </w:pPr>
          </w:p>
        </w:tc>
        <w:tc>
          <w:tcPr>
            <w:tcW w:w="652" w:type="pct"/>
            <w:tcBorders>
              <w:top w:val="nil"/>
              <w:left w:val="nil"/>
              <w:bottom w:val="nil"/>
              <w:right w:val="nil"/>
            </w:tcBorders>
            <w:shd w:val="clear" w:color="auto" w:fill="auto"/>
            <w:noWrap/>
            <w:vAlign w:val="bottom"/>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金额单位：万元</w:t>
            </w:r>
          </w:p>
        </w:tc>
      </w:tr>
      <w:tr w:rsidR="004E3F26" w:rsidRPr="00CC154B" w:rsidTr="004E3F26">
        <w:trPr>
          <w:trHeight w:val="312"/>
        </w:trPr>
        <w:tc>
          <w:tcPr>
            <w:tcW w:w="406" w:type="pct"/>
            <w:gridSpan w:val="3"/>
            <w:vMerge w:val="restart"/>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科目编码</w:t>
            </w:r>
          </w:p>
        </w:tc>
        <w:tc>
          <w:tcPr>
            <w:tcW w:w="1521" w:type="pct"/>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科目名称</w:t>
            </w:r>
          </w:p>
        </w:tc>
        <w:tc>
          <w:tcPr>
            <w:tcW w:w="547"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本年支出合计</w:t>
            </w:r>
          </w:p>
        </w:tc>
        <w:tc>
          <w:tcPr>
            <w:tcW w:w="547"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基本支出</w:t>
            </w:r>
          </w:p>
        </w:tc>
        <w:tc>
          <w:tcPr>
            <w:tcW w:w="502"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项目支出</w:t>
            </w:r>
          </w:p>
        </w:tc>
        <w:tc>
          <w:tcPr>
            <w:tcW w:w="413"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上缴上级支出</w:t>
            </w:r>
          </w:p>
        </w:tc>
        <w:tc>
          <w:tcPr>
            <w:tcW w:w="413"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经营支出</w:t>
            </w:r>
          </w:p>
        </w:tc>
        <w:tc>
          <w:tcPr>
            <w:tcW w:w="652"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对附属单位补助支出</w:t>
            </w:r>
          </w:p>
        </w:tc>
      </w:tr>
      <w:tr w:rsidR="004E3F26" w:rsidRPr="00CC154B" w:rsidTr="004E3F26">
        <w:trPr>
          <w:trHeight w:val="312"/>
        </w:trPr>
        <w:tc>
          <w:tcPr>
            <w:tcW w:w="406" w:type="pct"/>
            <w:gridSpan w:val="3"/>
            <w:vMerge/>
            <w:tcBorders>
              <w:top w:val="single" w:sz="4" w:space="0" w:color="000000"/>
              <w:left w:val="single" w:sz="4" w:space="0" w:color="000000"/>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521"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0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65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r>
      <w:tr w:rsidR="004E3F26" w:rsidRPr="00CC154B" w:rsidTr="004E3F26">
        <w:trPr>
          <w:trHeight w:val="312"/>
        </w:trPr>
        <w:tc>
          <w:tcPr>
            <w:tcW w:w="406" w:type="pct"/>
            <w:gridSpan w:val="3"/>
            <w:vMerge/>
            <w:tcBorders>
              <w:top w:val="single" w:sz="4" w:space="0" w:color="000000"/>
              <w:left w:val="single" w:sz="4" w:space="0" w:color="000000"/>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521"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0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65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r>
      <w:tr w:rsidR="004E3F26" w:rsidRPr="00CC154B" w:rsidTr="004E3F26">
        <w:trPr>
          <w:trHeight w:val="312"/>
        </w:trPr>
        <w:tc>
          <w:tcPr>
            <w:tcW w:w="406" w:type="pct"/>
            <w:gridSpan w:val="3"/>
            <w:vMerge/>
            <w:tcBorders>
              <w:top w:val="single" w:sz="4" w:space="0" w:color="000000"/>
              <w:left w:val="single" w:sz="4" w:space="0" w:color="000000"/>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521"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47"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50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413"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652" w:type="pct"/>
            <w:vMerge/>
            <w:tcBorders>
              <w:top w:val="single" w:sz="4" w:space="0" w:color="000000"/>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r>
      <w:tr w:rsidR="004E3F26" w:rsidRPr="00CC154B" w:rsidTr="004E3F26">
        <w:trPr>
          <w:trHeight w:val="308"/>
        </w:trPr>
        <w:tc>
          <w:tcPr>
            <w:tcW w:w="135" w:type="pct"/>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类</w:t>
            </w:r>
          </w:p>
        </w:tc>
        <w:tc>
          <w:tcPr>
            <w:tcW w:w="135" w:type="pct"/>
            <w:vMerge w:val="restart"/>
            <w:tcBorders>
              <w:top w:val="nil"/>
              <w:left w:val="nil"/>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款</w:t>
            </w:r>
          </w:p>
        </w:tc>
        <w:tc>
          <w:tcPr>
            <w:tcW w:w="135" w:type="pct"/>
            <w:vMerge w:val="restart"/>
            <w:tcBorders>
              <w:top w:val="nil"/>
              <w:left w:val="nil"/>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项</w:t>
            </w:r>
          </w:p>
        </w:tc>
        <w:tc>
          <w:tcPr>
            <w:tcW w:w="1521" w:type="pct"/>
            <w:tcBorders>
              <w:top w:val="nil"/>
              <w:left w:val="nil"/>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栏次</w:t>
            </w:r>
          </w:p>
        </w:tc>
        <w:tc>
          <w:tcPr>
            <w:tcW w:w="547"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1</w:t>
            </w:r>
          </w:p>
        </w:tc>
        <w:tc>
          <w:tcPr>
            <w:tcW w:w="547"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2</w:t>
            </w:r>
          </w:p>
        </w:tc>
        <w:tc>
          <w:tcPr>
            <w:tcW w:w="502"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3</w:t>
            </w:r>
          </w:p>
        </w:tc>
        <w:tc>
          <w:tcPr>
            <w:tcW w:w="413"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4</w:t>
            </w:r>
          </w:p>
        </w:tc>
        <w:tc>
          <w:tcPr>
            <w:tcW w:w="413"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5</w:t>
            </w:r>
          </w:p>
        </w:tc>
        <w:tc>
          <w:tcPr>
            <w:tcW w:w="652" w:type="pct"/>
            <w:tcBorders>
              <w:top w:val="nil"/>
              <w:left w:val="nil"/>
              <w:bottom w:val="single" w:sz="4" w:space="0" w:color="000000"/>
              <w:right w:val="single" w:sz="4" w:space="0" w:color="000000"/>
            </w:tcBorders>
            <w:shd w:val="clear" w:color="FFFFFF" w:fill="C0C0C0"/>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6</w:t>
            </w:r>
          </w:p>
        </w:tc>
      </w:tr>
      <w:tr w:rsidR="004E3F26" w:rsidRPr="00CC154B" w:rsidTr="004E3F26">
        <w:trPr>
          <w:trHeight w:val="308"/>
        </w:trPr>
        <w:tc>
          <w:tcPr>
            <w:tcW w:w="135" w:type="pct"/>
            <w:vMerge/>
            <w:tcBorders>
              <w:top w:val="nil"/>
              <w:left w:val="single" w:sz="4" w:space="0" w:color="000000"/>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35" w:type="pct"/>
            <w:vMerge/>
            <w:tcBorders>
              <w:top w:val="nil"/>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35" w:type="pct"/>
            <w:vMerge/>
            <w:tcBorders>
              <w:top w:val="nil"/>
              <w:left w:val="nil"/>
              <w:bottom w:val="single" w:sz="4" w:space="0" w:color="000000"/>
              <w:right w:val="single" w:sz="4" w:space="0" w:color="000000"/>
            </w:tcBorders>
            <w:vAlign w:val="center"/>
            <w:hideMark/>
          </w:tcPr>
          <w:p w:rsidR="004E3F26" w:rsidRPr="00CC154B" w:rsidRDefault="004E3F26" w:rsidP="00CC154B">
            <w:pPr>
              <w:widowControl/>
              <w:jc w:val="left"/>
              <w:rPr>
                <w:rFonts w:ascii="宋体" w:hAnsi="宋体" w:cs="Arial"/>
                <w:kern w:val="0"/>
                <w:sz w:val="20"/>
                <w:szCs w:val="20"/>
              </w:rPr>
            </w:pPr>
          </w:p>
        </w:tc>
        <w:tc>
          <w:tcPr>
            <w:tcW w:w="1521" w:type="pct"/>
            <w:tcBorders>
              <w:top w:val="nil"/>
              <w:left w:val="nil"/>
              <w:bottom w:val="single" w:sz="4" w:space="0" w:color="000000"/>
              <w:right w:val="single" w:sz="4" w:space="0" w:color="000000"/>
            </w:tcBorders>
            <w:shd w:val="clear" w:color="FFFFFF" w:fill="C0C0C0"/>
            <w:noWrap/>
            <w:vAlign w:val="center"/>
            <w:hideMark/>
          </w:tcPr>
          <w:p w:rsidR="004E3F26" w:rsidRPr="00CC154B" w:rsidRDefault="004E3F26" w:rsidP="00CC154B">
            <w:pPr>
              <w:widowControl/>
              <w:jc w:val="center"/>
              <w:rPr>
                <w:rFonts w:ascii="宋体" w:hAnsi="宋体" w:cs="Arial"/>
                <w:kern w:val="0"/>
                <w:sz w:val="20"/>
                <w:szCs w:val="20"/>
              </w:rPr>
            </w:pPr>
            <w:r w:rsidRPr="00CC154B">
              <w:rPr>
                <w:rFonts w:ascii="宋体" w:hAnsi="宋体" w:cs="Arial" w:hint="eastAsia"/>
                <w:kern w:val="0"/>
                <w:sz w:val="20"/>
                <w:szCs w:val="20"/>
              </w:rPr>
              <w:t>合计</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3,055.12</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2,949.86</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105.27</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教育支出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2,365.78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2,260.52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105.27</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20502</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普通教育</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2,284.28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2,260.52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23.77</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2050203</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初中教育</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2,284.28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2,260.52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23.77</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20508</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进修及培训</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3.00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3.00</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2050801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教师进修</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3.00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3.00</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20509</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教育费附加安排的支出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78.50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78.50</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2050903</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城市中小学校舍建设</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20.00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20.00</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2050904</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城市中小学教学设施</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58.50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58.50</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社会保障和就业支出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392.44</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392.44</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20805</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行政事业单位养老支出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355.99</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355.99</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2080502</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事业单位离退休</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0.03</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0.03</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2080505</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机关事业单位基本养老保险缴费支出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224.93</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224.93</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2080506</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机关事业单位职业年金缴费支出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130.98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130.98</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2080599</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其他行政事业单位养老支出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0.05</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0.05</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20808</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抚恤</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15.90</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15.90</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2080801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死亡抚恤</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13.46</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13.46</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2080899</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其他优抚支出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2.44</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2.44</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20811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残疾人事业</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20.55</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20.55</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2081199</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其他残疾人事业支出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20.55</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20.55</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210</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卫生健康支出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21011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行政事业单位医疗</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2101102</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事业单位医疗</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87.28</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221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住房保障支出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22102</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住房改革支出</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406"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2210201</w:t>
            </w:r>
          </w:p>
        </w:tc>
        <w:tc>
          <w:tcPr>
            <w:tcW w:w="1521"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 xml:space="preserve">  住房公积金</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47"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209.62</w:t>
            </w:r>
          </w:p>
        </w:tc>
        <w:tc>
          <w:tcPr>
            <w:tcW w:w="50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413"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c>
          <w:tcPr>
            <w:tcW w:w="652" w:type="pct"/>
            <w:tcBorders>
              <w:top w:val="nil"/>
              <w:left w:val="nil"/>
              <w:bottom w:val="single" w:sz="4" w:space="0" w:color="000000"/>
              <w:right w:val="single" w:sz="4" w:space="0" w:color="000000"/>
            </w:tcBorders>
            <w:shd w:val="clear" w:color="auto" w:fill="auto"/>
            <w:noWrap/>
            <w:vAlign w:val="center"/>
            <w:hideMark/>
          </w:tcPr>
          <w:p w:rsidR="004E3F26" w:rsidRPr="00CC154B" w:rsidRDefault="004E3F26" w:rsidP="00CC154B">
            <w:pPr>
              <w:widowControl/>
              <w:jc w:val="right"/>
              <w:rPr>
                <w:rFonts w:ascii="宋体" w:hAnsi="宋体" w:cs="Arial"/>
                <w:kern w:val="0"/>
                <w:sz w:val="20"/>
                <w:szCs w:val="20"/>
              </w:rPr>
            </w:pPr>
            <w:r w:rsidRPr="00CC154B">
              <w:rPr>
                <w:rFonts w:ascii="宋体" w:hAnsi="宋体" w:cs="Arial" w:hint="eastAsia"/>
                <w:kern w:val="0"/>
                <w:sz w:val="20"/>
                <w:szCs w:val="20"/>
              </w:rPr>
              <w:t xml:space="preserve">　</w:t>
            </w:r>
          </w:p>
        </w:tc>
      </w:tr>
      <w:tr w:rsidR="004E3F26" w:rsidRPr="00CC154B" w:rsidTr="004E3F26">
        <w:trPr>
          <w:trHeight w:val="308"/>
        </w:trPr>
        <w:tc>
          <w:tcPr>
            <w:tcW w:w="5000" w:type="pct"/>
            <w:gridSpan w:val="10"/>
            <w:tcBorders>
              <w:top w:val="nil"/>
              <w:left w:val="nil"/>
              <w:bottom w:val="nil"/>
              <w:right w:val="nil"/>
            </w:tcBorders>
            <w:shd w:val="clear" w:color="auto" w:fill="auto"/>
            <w:noWrap/>
            <w:vAlign w:val="center"/>
            <w:hideMark/>
          </w:tcPr>
          <w:p w:rsidR="004E3F26" w:rsidRPr="00CC154B" w:rsidRDefault="004E3F26" w:rsidP="00CC154B">
            <w:pPr>
              <w:widowControl/>
              <w:jc w:val="left"/>
              <w:rPr>
                <w:rFonts w:ascii="宋体" w:hAnsi="宋体" w:cs="Arial"/>
                <w:kern w:val="0"/>
                <w:sz w:val="20"/>
                <w:szCs w:val="20"/>
              </w:rPr>
            </w:pPr>
            <w:r w:rsidRPr="00CC154B">
              <w:rPr>
                <w:rFonts w:ascii="宋体" w:hAnsi="宋体" w:cs="Arial" w:hint="eastAsia"/>
                <w:kern w:val="0"/>
                <w:sz w:val="20"/>
                <w:szCs w:val="20"/>
              </w:rPr>
              <w:t>注：本表以“万元”为金额单位（保留两位小数），反映</w:t>
            </w:r>
            <w:r w:rsidR="00F8344F">
              <w:rPr>
                <w:rFonts w:ascii="宋体" w:hAnsi="宋体" w:cs="Arial" w:hint="eastAsia"/>
                <w:kern w:val="0"/>
                <w:sz w:val="20"/>
                <w:szCs w:val="20"/>
              </w:rPr>
              <w:t>单位</w:t>
            </w:r>
            <w:r w:rsidRPr="00CC154B">
              <w:rPr>
                <w:rFonts w:ascii="宋体" w:hAnsi="宋体" w:cs="Arial" w:hint="eastAsia"/>
                <w:kern w:val="0"/>
                <w:sz w:val="20"/>
                <w:szCs w:val="20"/>
              </w:rPr>
              <w:t>本年度各项支出情况。</w:t>
            </w:r>
          </w:p>
        </w:tc>
      </w:tr>
    </w:tbl>
    <w:p w:rsidR="00B474A6" w:rsidRPr="00CC154B" w:rsidRDefault="00B474A6" w:rsidP="00CC154B">
      <w:pPr>
        <w:pStyle w:val="a9"/>
        <w:ind w:left="420" w:firstLineChars="0" w:firstLine="0"/>
      </w:pPr>
    </w:p>
    <w:tbl>
      <w:tblPr>
        <w:tblW w:w="5000" w:type="pct"/>
        <w:tblLayout w:type="fixed"/>
        <w:tblLook w:val="04A0"/>
      </w:tblPr>
      <w:tblGrid>
        <w:gridCol w:w="267"/>
        <w:gridCol w:w="186"/>
        <w:gridCol w:w="50"/>
        <w:gridCol w:w="236"/>
        <w:gridCol w:w="149"/>
        <w:gridCol w:w="437"/>
        <w:gridCol w:w="930"/>
        <w:gridCol w:w="488"/>
        <w:gridCol w:w="77"/>
        <w:gridCol w:w="319"/>
        <w:gridCol w:w="936"/>
        <w:gridCol w:w="398"/>
        <w:gridCol w:w="534"/>
        <w:gridCol w:w="277"/>
        <w:gridCol w:w="580"/>
        <w:gridCol w:w="494"/>
        <w:gridCol w:w="622"/>
        <w:gridCol w:w="73"/>
        <w:gridCol w:w="11"/>
        <w:gridCol w:w="101"/>
        <w:gridCol w:w="213"/>
        <w:gridCol w:w="675"/>
        <w:gridCol w:w="231"/>
        <w:gridCol w:w="26"/>
        <w:gridCol w:w="576"/>
        <w:gridCol w:w="358"/>
        <w:gridCol w:w="264"/>
        <w:gridCol w:w="130"/>
        <w:gridCol w:w="255"/>
        <w:gridCol w:w="710"/>
        <w:gridCol w:w="385"/>
      </w:tblGrid>
      <w:tr w:rsidR="00AA00F0" w:rsidRPr="00CC154B" w:rsidTr="00810E3F">
        <w:trPr>
          <w:gridAfter w:val="1"/>
          <w:wAfter w:w="177" w:type="pct"/>
          <w:trHeight w:val="405"/>
        </w:trPr>
        <w:tc>
          <w:tcPr>
            <w:tcW w:w="4823" w:type="pct"/>
            <w:gridSpan w:val="30"/>
            <w:tcBorders>
              <w:top w:val="nil"/>
              <w:left w:val="nil"/>
              <w:bottom w:val="nil"/>
              <w:right w:val="nil"/>
            </w:tcBorders>
            <w:shd w:val="clear" w:color="auto" w:fill="auto"/>
            <w:noWrap/>
            <w:vAlign w:val="bottom"/>
            <w:hideMark/>
          </w:tcPr>
          <w:p w:rsidR="00AA00F0" w:rsidRPr="00CC154B" w:rsidRDefault="00833962" w:rsidP="00CC154B">
            <w:pPr>
              <w:widowControl/>
              <w:jc w:val="center"/>
              <w:rPr>
                <w:rFonts w:ascii="宋体" w:hAnsi="宋体" w:cs="Arial"/>
                <w:kern w:val="0"/>
                <w:sz w:val="28"/>
                <w:szCs w:val="28"/>
              </w:rPr>
            </w:pPr>
            <w:r w:rsidRPr="00CC154B">
              <w:rPr>
                <w:rFonts w:asciiTheme="minorEastAsia" w:eastAsiaTheme="minorEastAsia" w:hAnsiTheme="minorEastAsia" w:hint="eastAsia"/>
                <w:sz w:val="28"/>
                <w:szCs w:val="28"/>
              </w:rPr>
              <w:t>四、</w:t>
            </w:r>
            <w:r w:rsidR="00AA00F0" w:rsidRPr="00CC154B">
              <w:rPr>
                <w:rFonts w:ascii="宋体" w:hAnsi="宋体" w:cs="Arial" w:hint="eastAsia"/>
                <w:kern w:val="0"/>
                <w:sz w:val="28"/>
                <w:szCs w:val="28"/>
              </w:rPr>
              <w:t>财政拨款收入支出决算总表</w:t>
            </w:r>
          </w:p>
        </w:tc>
      </w:tr>
      <w:tr w:rsidR="00AA00F0" w:rsidRPr="00CC154B" w:rsidTr="00810E3F">
        <w:trPr>
          <w:gridAfter w:val="1"/>
          <w:wAfter w:w="177" w:type="pct"/>
          <w:trHeight w:val="255"/>
        </w:trPr>
        <w:tc>
          <w:tcPr>
            <w:tcW w:w="1249" w:type="pct"/>
            <w:gridSpan w:val="8"/>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80"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6" w:type="pct"/>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322" w:type="pct"/>
            <w:gridSpan w:val="6"/>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81" w:type="pct"/>
            <w:gridSpan w:val="4"/>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4" w:type="pct"/>
            <w:gridSpan w:val="3"/>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5"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79"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38"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财决公开</w:t>
            </w:r>
            <w:r w:rsidRPr="00CC154B">
              <w:rPr>
                <w:rFonts w:ascii="宋体" w:hAnsi="宋体" w:cs="Arial" w:hint="eastAsia"/>
                <w:kern w:val="0"/>
                <w:sz w:val="16"/>
                <w:szCs w:val="16"/>
              </w:rPr>
              <w:lastRenderedPageBreak/>
              <w:t>04表</w:t>
            </w:r>
          </w:p>
        </w:tc>
      </w:tr>
      <w:tr w:rsidR="00AA00F0" w:rsidRPr="00CC154B" w:rsidTr="00810E3F">
        <w:trPr>
          <w:gridAfter w:val="1"/>
          <w:wAfter w:w="177" w:type="pct"/>
          <w:trHeight w:val="255"/>
        </w:trPr>
        <w:tc>
          <w:tcPr>
            <w:tcW w:w="1249" w:type="pct"/>
            <w:gridSpan w:val="8"/>
            <w:tcBorders>
              <w:top w:val="nil"/>
              <w:left w:val="nil"/>
              <w:bottom w:val="nil"/>
              <w:right w:val="nil"/>
            </w:tcBorders>
            <w:shd w:val="clear" w:color="auto" w:fill="auto"/>
            <w:noWrap/>
            <w:vAlign w:val="bottom"/>
            <w:hideMark/>
          </w:tcPr>
          <w:p w:rsidR="00AA00F0" w:rsidRPr="00CC154B" w:rsidRDefault="00F8344F" w:rsidP="00CC154B">
            <w:pPr>
              <w:widowControl/>
              <w:jc w:val="left"/>
              <w:rPr>
                <w:rFonts w:ascii="宋体" w:hAnsi="宋体" w:cs="Arial"/>
                <w:kern w:val="0"/>
                <w:sz w:val="16"/>
                <w:szCs w:val="16"/>
              </w:rPr>
            </w:pPr>
            <w:r>
              <w:rPr>
                <w:rFonts w:ascii="宋体" w:hAnsi="宋体" w:cs="Arial" w:hint="eastAsia"/>
                <w:kern w:val="0"/>
                <w:sz w:val="16"/>
                <w:szCs w:val="16"/>
              </w:rPr>
              <w:lastRenderedPageBreak/>
              <w:t>单位</w:t>
            </w:r>
            <w:r w:rsidR="00AA00F0" w:rsidRPr="00CC154B">
              <w:rPr>
                <w:rFonts w:ascii="宋体" w:hAnsi="宋体" w:cs="Arial" w:hint="eastAsia"/>
                <w:kern w:val="0"/>
                <w:sz w:val="16"/>
                <w:szCs w:val="16"/>
              </w:rPr>
              <w:t>：乐山市第七中学</w:t>
            </w:r>
          </w:p>
        </w:tc>
        <w:tc>
          <w:tcPr>
            <w:tcW w:w="180"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6" w:type="pct"/>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322" w:type="pct"/>
            <w:gridSpan w:val="6"/>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81" w:type="pct"/>
            <w:gridSpan w:val="4"/>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4" w:type="pct"/>
            <w:gridSpan w:val="3"/>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25"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179"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left"/>
              <w:rPr>
                <w:rFonts w:ascii="Arial" w:hAnsi="Arial" w:cs="Arial"/>
                <w:kern w:val="0"/>
                <w:sz w:val="16"/>
                <w:szCs w:val="16"/>
              </w:rPr>
            </w:pPr>
          </w:p>
        </w:tc>
        <w:tc>
          <w:tcPr>
            <w:tcW w:w="438" w:type="pct"/>
            <w:gridSpan w:val="2"/>
            <w:tcBorders>
              <w:top w:val="nil"/>
              <w:left w:val="nil"/>
              <w:bottom w:val="nil"/>
              <w:right w:val="nil"/>
            </w:tcBorders>
            <w:shd w:val="clear" w:color="auto" w:fill="auto"/>
            <w:noWrap/>
            <w:vAlign w:val="bottom"/>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金额单位：万元</w:t>
            </w:r>
          </w:p>
        </w:tc>
      </w:tr>
      <w:tr w:rsidR="00AA00F0" w:rsidRPr="00CC154B" w:rsidTr="00810E3F">
        <w:trPr>
          <w:gridAfter w:val="1"/>
          <w:wAfter w:w="177" w:type="pct"/>
          <w:trHeight w:val="308"/>
        </w:trPr>
        <w:tc>
          <w:tcPr>
            <w:tcW w:w="1855" w:type="pct"/>
            <w:gridSpan w:val="11"/>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收     入</w:t>
            </w:r>
          </w:p>
        </w:tc>
        <w:tc>
          <w:tcPr>
            <w:tcW w:w="2968" w:type="pct"/>
            <w:gridSpan w:val="19"/>
            <w:tcBorders>
              <w:top w:val="single" w:sz="4" w:space="0" w:color="000000"/>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支     出</w:t>
            </w:r>
          </w:p>
        </w:tc>
      </w:tr>
      <w:tr w:rsidR="00AA00F0" w:rsidRPr="00CC154B" w:rsidTr="00810E3F">
        <w:trPr>
          <w:gridAfter w:val="1"/>
          <w:wAfter w:w="177" w:type="pct"/>
          <w:trHeight w:val="312"/>
        </w:trPr>
        <w:tc>
          <w:tcPr>
            <w:tcW w:w="1027" w:type="pct"/>
            <w:gridSpan w:val="7"/>
            <w:vMerge w:val="restart"/>
            <w:tcBorders>
              <w:top w:val="nil"/>
              <w:left w:val="single" w:sz="4" w:space="0" w:color="000000"/>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项目</w:t>
            </w:r>
          </w:p>
        </w:tc>
        <w:tc>
          <w:tcPr>
            <w:tcW w:w="257" w:type="pct"/>
            <w:gridSpan w:val="2"/>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行次</w:t>
            </w:r>
          </w:p>
        </w:tc>
        <w:tc>
          <w:tcPr>
            <w:tcW w:w="571" w:type="pct"/>
            <w:gridSpan w:val="2"/>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金额</w:t>
            </w:r>
          </w:p>
        </w:tc>
        <w:tc>
          <w:tcPr>
            <w:tcW w:w="1039" w:type="pct"/>
            <w:gridSpan w:val="5"/>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项目</w:t>
            </w:r>
          </w:p>
        </w:tc>
        <w:tc>
          <w:tcPr>
            <w:tcW w:w="321" w:type="pct"/>
            <w:gridSpan w:val="3"/>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行次</w:t>
            </w:r>
          </w:p>
        </w:tc>
        <w:tc>
          <w:tcPr>
            <w:tcW w:w="450" w:type="pct"/>
            <w:gridSpan w:val="3"/>
            <w:vMerge w:val="restart"/>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541" w:type="pct"/>
            <w:gridSpan w:val="4"/>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一般公共预算财政拨款</w:t>
            </w:r>
          </w:p>
        </w:tc>
        <w:tc>
          <w:tcPr>
            <w:tcW w:w="295" w:type="pct"/>
            <w:gridSpan w:val="3"/>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0"/>
                <w:szCs w:val="10"/>
              </w:rPr>
            </w:pPr>
            <w:r w:rsidRPr="00CC154B">
              <w:rPr>
                <w:rFonts w:ascii="宋体" w:hAnsi="宋体" w:cs="Arial" w:hint="eastAsia"/>
                <w:kern w:val="0"/>
                <w:sz w:val="16"/>
                <w:szCs w:val="16"/>
              </w:rPr>
              <w:t>政府性基金预算财政</w:t>
            </w:r>
            <w:r w:rsidRPr="00CC154B">
              <w:rPr>
                <w:rFonts w:ascii="宋体" w:hAnsi="宋体" w:cs="Arial" w:hint="eastAsia"/>
                <w:kern w:val="0"/>
                <w:sz w:val="10"/>
                <w:szCs w:val="10"/>
              </w:rPr>
              <w:t>拨款</w:t>
            </w:r>
          </w:p>
        </w:tc>
        <w:tc>
          <w:tcPr>
            <w:tcW w:w="323" w:type="pct"/>
            <w:vMerge w:val="restart"/>
            <w:tcBorders>
              <w:top w:val="nil"/>
              <w:left w:val="nil"/>
              <w:bottom w:val="single" w:sz="4" w:space="0" w:color="000000"/>
              <w:right w:val="single" w:sz="4" w:space="0" w:color="000000"/>
            </w:tcBorders>
            <w:shd w:val="clear" w:color="FFFFFF" w:fill="C0C0C0"/>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国有资本经营预算财政拨款</w:t>
            </w:r>
          </w:p>
        </w:tc>
      </w:tr>
      <w:tr w:rsidR="00AA00F0" w:rsidRPr="00CC154B" w:rsidTr="00810E3F">
        <w:trPr>
          <w:gridAfter w:val="1"/>
          <w:wAfter w:w="177" w:type="pct"/>
          <w:trHeight w:val="1592"/>
        </w:trPr>
        <w:tc>
          <w:tcPr>
            <w:tcW w:w="1027" w:type="pct"/>
            <w:gridSpan w:val="7"/>
            <w:vMerge/>
            <w:tcBorders>
              <w:top w:val="nil"/>
              <w:left w:val="single" w:sz="4" w:space="0" w:color="000000"/>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257" w:type="pct"/>
            <w:gridSpan w:val="2"/>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571" w:type="pct"/>
            <w:gridSpan w:val="2"/>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1039" w:type="pct"/>
            <w:gridSpan w:val="5"/>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321" w:type="pct"/>
            <w:gridSpan w:val="3"/>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450" w:type="pct"/>
            <w:gridSpan w:val="3"/>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541" w:type="pct"/>
            <w:gridSpan w:val="4"/>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295" w:type="pct"/>
            <w:gridSpan w:val="3"/>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c>
          <w:tcPr>
            <w:tcW w:w="323" w:type="pct"/>
            <w:vMerge/>
            <w:tcBorders>
              <w:top w:val="nil"/>
              <w:left w:val="nil"/>
              <w:bottom w:val="single" w:sz="4" w:space="0" w:color="000000"/>
              <w:right w:val="single" w:sz="4" w:space="0" w:color="000000"/>
            </w:tcBorders>
            <w:vAlign w:val="center"/>
            <w:hideMark/>
          </w:tcPr>
          <w:p w:rsidR="00AA00F0" w:rsidRPr="00CC154B" w:rsidRDefault="00AA00F0" w:rsidP="00CC154B">
            <w:pPr>
              <w:widowControl/>
              <w:jc w:val="left"/>
              <w:rPr>
                <w:rFonts w:ascii="宋体" w:hAnsi="宋体" w:cs="Arial"/>
                <w:kern w:val="0"/>
                <w:sz w:val="16"/>
                <w:szCs w:val="16"/>
              </w:rPr>
            </w:pP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栏次</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 xml:space="preserve">　</w:t>
            </w:r>
          </w:p>
        </w:tc>
        <w:tc>
          <w:tcPr>
            <w:tcW w:w="571"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栏次</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 xml:space="preserve">　</w:t>
            </w:r>
          </w:p>
        </w:tc>
        <w:tc>
          <w:tcPr>
            <w:tcW w:w="450"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w:t>
            </w:r>
          </w:p>
        </w:tc>
        <w:tc>
          <w:tcPr>
            <w:tcW w:w="541" w:type="pct"/>
            <w:gridSpan w:val="4"/>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w:t>
            </w:r>
          </w:p>
        </w:tc>
        <w:tc>
          <w:tcPr>
            <w:tcW w:w="295"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w:t>
            </w:r>
          </w:p>
        </w:tc>
        <w:tc>
          <w:tcPr>
            <w:tcW w:w="323" w:type="pct"/>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一、一般公共预算财政拨款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2,958.76</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一、一般公共服务支出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33</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二、政府性基金预算财政拨款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二、外交支出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34</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三、国有资本经营预算财政拨款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三、国防支出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35</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四、公共安全支出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36</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五、教育支出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37</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2,365.78</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2,365.78</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六、科学技术支出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38</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7</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七、文化旅游体育与传媒支出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39</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8</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八、社会保障和就业支出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40</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392.44</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392.44</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9</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九、卫生健康支出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41</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10</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十、节能环保支出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42</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11</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十一、城乡社区支出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43</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12</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十二、农林水支出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44</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13</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十三、交通运输支出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45</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14</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十四、资源勘探工业信息等支出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46</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15</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十五、商业服务业等支出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47</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16</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十六、金融支出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48</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17</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十七、援助其他地区支出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49</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18</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十八、自然资源海洋气象等支出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50</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19</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十九、住房保障支出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51</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20</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二十、粮油物资储备支出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52</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21</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二十一、国有资本经营预算支出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53</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22</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二十二、灾害防治及应急管理支出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54</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23</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二十三、其他支出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55</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24</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二十四、债务还本支出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56</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25</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二十五、债务付息支出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57</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26</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二十六、抗疫特别国债安排的支出</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58</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b/>
                <w:bCs/>
                <w:kern w:val="0"/>
                <w:sz w:val="16"/>
                <w:szCs w:val="16"/>
              </w:rPr>
            </w:pPr>
            <w:r w:rsidRPr="00CC154B">
              <w:rPr>
                <w:rFonts w:ascii="宋体" w:hAnsi="宋体" w:cs="Arial" w:hint="eastAsia"/>
                <w:b/>
                <w:bCs/>
                <w:kern w:val="0"/>
                <w:sz w:val="16"/>
                <w:szCs w:val="16"/>
              </w:rPr>
              <w:lastRenderedPageBreak/>
              <w:t>本年收入合计</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27</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2,958.76</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b/>
                <w:bCs/>
                <w:kern w:val="0"/>
                <w:sz w:val="16"/>
                <w:szCs w:val="16"/>
              </w:rPr>
            </w:pPr>
            <w:r w:rsidRPr="00CC154B">
              <w:rPr>
                <w:rFonts w:ascii="宋体" w:hAnsi="宋体" w:cs="Arial" w:hint="eastAsia"/>
                <w:b/>
                <w:bCs/>
                <w:kern w:val="0"/>
                <w:sz w:val="16"/>
                <w:szCs w:val="16"/>
              </w:rPr>
              <w:t>本年支出合计</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59</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年初财政拨款结转和结余</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28</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96.37</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年末财政拨款结转和结余</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60</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一般公共预算财政拨款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29</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96.37</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61</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政府性基金预算财政拨款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30</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62</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国有资本经营预算财政拨款</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31</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63</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308"/>
        </w:trPr>
        <w:tc>
          <w:tcPr>
            <w:tcW w:w="1027" w:type="pct"/>
            <w:gridSpan w:val="7"/>
            <w:tcBorders>
              <w:top w:val="nil"/>
              <w:left w:val="single" w:sz="4" w:space="0" w:color="000000"/>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b/>
                <w:bCs/>
                <w:kern w:val="0"/>
                <w:sz w:val="16"/>
                <w:szCs w:val="16"/>
              </w:rPr>
            </w:pPr>
            <w:r w:rsidRPr="00CC154B">
              <w:rPr>
                <w:rFonts w:ascii="宋体" w:hAnsi="宋体" w:cs="Arial" w:hint="eastAsia"/>
                <w:b/>
                <w:bCs/>
                <w:kern w:val="0"/>
                <w:sz w:val="16"/>
                <w:szCs w:val="16"/>
              </w:rPr>
              <w:t>总计</w:t>
            </w:r>
          </w:p>
        </w:tc>
        <w:tc>
          <w:tcPr>
            <w:tcW w:w="257" w:type="pct"/>
            <w:gridSpan w:val="2"/>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32</w:t>
            </w:r>
          </w:p>
        </w:tc>
        <w:tc>
          <w:tcPr>
            <w:tcW w:w="571" w:type="pct"/>
            <w:gridSpan w:val="2"/>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1039" w:type="pct"/>
            <w:gridSpan w:val="5"/>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b/>
                <w:bCs/>
                <w:kern w:val="0"/>
                <w:sz w:val="16"/>
                <w:szCs w:val="16"/>
              </w:rPr>
            </w:pPr>
            <w:r w:rsidRPr="00CC154B">
              <w:rPr>
                <w:rFonts w:ascii="宋体" w:hAnsi="宋体" w:cs="Arial" w:hint="eastAsia"/>
                <w:b/>
                <w:bCs/>
                <w:kern w:val="0"/>
                <w:sz w:val="16"/>
                <w:szCs w:val="16"/>
              </w:rPr>
              <w:t>总计</w:t>
            </w:r>
          </w:p>
        </w:tc>
        <w:tc>
          <w:tcPr>
            <w:tcW w:w="321" w:type="pct"/>
            <w:gridSpan w:val="3"/>
            <w:tcBorders>
              <w:top w:val="nil"/>
              <w:left w:val="nil"/>
              <w:bottom w:val="single" w:sz="4" w:space="0" w:color="000000"/>
              <w:right w:val="single" w:sz="4" w:space="0" w:color="000000"/>
            </w:tcBorders>
            <w:shd w:val="clear" w:color="FFFFFF" w:fill="C0C0C0"/>
            <w:noWrap/>
            <w:vAlign w:val="center"/>
            <w:hideMark/>
          </w:tcPr>
          <w:p w:rsidR="00AA00F0" w:rsidRPr="00CC154B" w:rsidRDefault="00AA00F0" w:rsidP="00CC154B">
            <w:pPr>
              <w:widowControl/>
              <w:jc w:val="center"/>
              <w:rPr>
                <w:rFonts w:ascii="宋体" w:hAnsi="宋体" w:cs="Arial"/>
                <w:kern w:val="0"/>
                <w:sz w:val="16"/>
                <w:szCs w:val="16"/>
              </w:rPr>
            </w:pPr>
            <w:r w:rsidRPr="00CC154B">
              <w:rPr>
                <w:rFonts w:ascii="宋体" w:hAnsi="宋体" w:cs="Arial" w:hint="eastAsia"/>
                <w:kern w:val="0"/>
                <w:sz w:val="16"/>
                <w:szCs w:val="16"/>
              </w:rPr>
              <w:t>64</w:t>
            </w:r>
          </w:p>
        </w:tc>
        <w:tc>
          <w:tcPr>
            <w:tcW w:w="450"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541" w:type="pct"/>
            <w:gridSpan w:val="4"/>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295" w:type="pct"/>
            <w:gridSpan w:val="3"/>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323" w:type="pct"/>
            <w:tcBorders>
              <w:top w:val="nil"/>
              <w:left w:val="nil"/>
              <w:bottom w:val="single" w:sz="4" w:space="0" w:color="000000"/>
              <w:right w:val="single" w:sz="4" w:space="0" w:color="000000"/>
            </w:tcBorders>
            <w:shd w:val="clear" w:color="auto" w:fill="auto"/>
            <w:noWrap/>
            <w:vAlign w:val="center"/>
            <w:hideMark/>
          </w:tcPr>
          <w:p w:rsidR="00AA00F0" w:rsidRPr="00CC154B" w:rsidRDefault="00AA00F0"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AA00F0" w:rsidRPr="00CC154B" w:rsidTr="00810E3F">
        <w:trPr>
          <w:gridAfter w:val="1"/>
          <w:wAfter w:w="177" w:type="pct"/>
          <w:trHeight w:val="615"/>
        </w:trPr>
        <w:tc>
          <w:tcPr>
            <w:tcW w:w="4823" w:type="pct"/>
            <w:gridSpan w:val="30"/>
            <w:tcBorders>
              <w:top w:val="nil"/>
              <w:left w:val="nil"/>
              <w:bottom w:val="nil"/>
              <w:right w:val="nil"/>
            </w:tcBorders>
            <w:shd w:val="clear" w:color="auto" w:fill="auto"/>
            <w:vAlign w:val="center"/>
            <w:hideMark/>
          </w:tcPr>
          <w:p w:rsidR="00AA00F0" w:rsidRPr="00CC154B" w:rsidRDefault="00AA00F0" w:rsidP="00CC154B">
            <w:pPr>
              <w:widowControl/>
              <w:jc w:val="left"/>
              <w:rPr>
                <w:rFonts w:ascii="宋体" w:hAnsi="宋体" w:cs="Arial"/>
                <w:kern w:val="0"/>
                <w:sz w:val="16"/>
                <w:szCs w:val="16"/>
              </w:rPr>
            </w:pPr>
            <w:r w:rsidRPr="00CC154B">
              <w:rPr>
                <w:rFonts w:ascii="宋体" w:hAnsi="宋体" w:cs="Arial" w:hint="eastAsia"/>
                <w:kern w:val="0"/>
                <w:sz w:val="16"/>
                <w:szCs w:val="16"/>
              </w:rPr>
              <w:t>注：本表以“万元”为金额单位（保留两位小数），反映</w:t>
            </w:r>
            <w:r w:rsidR="00F8344F">
              <w:rPr>
                <w:rFonts w:ascii="宋体" w:hAnsi="宋体" w:cs="Arial" w:hint="eastAsia"/>
                <w:kern w:val="0"/>
                <w:sz w:val="16"/>
                <w:szCs w:val="16"/>
              </w:rPr>
              <w:t>单位</w:t>
            </w:r>
            <w:r w:rsidRPr="00CC154B">
              <w:rPr>
                <w:rFonts w:ascii="宋体" w:hAnsi="宋体" w:cs="Arial" w:hint="eastAsia"/>
                <w:kern w:val="0"/>
                <w:sz w:val="16"/>
                <w:szCs w:val="16"/>
              </w:rPr>
              <w:t>本年度一般公共预算财政拨款、政府性基金预算财政拨款和国有资本经营预算财政拨款的总收支和年末结转结余情况。</w:t>
            </w:r>
          </w:p>
        </w:tc>
      </w:tr>
      <w:tr w:rsidR="00516962" w:rsidRPr="00CC154B" w:rsidTr="00810E3F">
        <w:trPr>
          <w:trHeight w:val="405"/>
        </w:trPr>
        <w:tc>
          <w:tcPr>
            <w:tcW w:w="5000" w:type="pct"/>
            <w:gridSpan w:val="31"/>
            <w:tcBorders>
              <w:top w:val="nil"/>
              <w:left w:val="nil"/>
              <w:bottom w:val="nil"/>
              <w:right w:val="nil"/>
            </w:tcBorders>
            <w:shd w:val="clear" w:color="auto" w:fill="auto"/>
            <w:noWrap/>
            <w:vAlign w:val="bottom"/>
            <w:hideMark/>
          </w:tcPr>
          <w:p w:rsidR="00516962" w:rsidRPr="00CC154B" w:rsidRDefault="00516962" w:rsidP="00CC154B">
            <w:pPr>
              <w:widowControl/>
              <w:jc w:val="center"/>
              <w:rPr>
                <w:rFonts w:ascii="宋体" w:hAnsi="宋体" w:cs="Arial"/>
                <w:kern w:val="0"/>
                <w:sz w:val="32"/>
                <w:szCs w:val="32"/>
              </w:rPr>
            </w:pPr>
            <w:r w:rsidRPr="00CC154B">
              <w:rPr>
                <w:rFonts w:ascii="宋体" w:hAnsi="宋体" w:cs="Arial" w:hint="eastAsia"/>
                <w:kern w:val="0"/>
                <w:sz w:val="32"/>
                <w:szCs w:val="32"/>
              </w:rPr>
              <w:t>五、财政拨款支出决算明细表</w:t>
            </w:r>
          </w:p>
        </w:tc>
      </w:tr>
      <w:tr w:rsidR="00516962" w:rsidRPr="00CC154B" w:rsidTr="00810E3F">
        <w:trPr>
          <w:trHeight w:val="255"/>
        </w:trPr>
        <w:tc>
          <w:tcPr>
            <w:tcW w:w="122" w:type="pct"/>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107" w:type="pct"/>
            <w:gridSpan w:val="2"/>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107" w:type="pct"/>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1699" w:type="pct"/>
            <w:gridSpan w:val="8"/>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243" w:type="pct"/>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390" w:type="pct"/>
            <w:gridSpan w:val="2"/>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41" w:type="pct"/>
            <w:gridSpan w:val="3"/>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60" w:type="pct"/>
            <w:gridSpan w:val="5"/>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57" w:type="pct"/>
            <w:gridSpan w:val="4"/>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673" w:type="pct"/>
            <w:gridSpan w:val="4"/>
            <w:tcBorders>
              <w:top w:val="nil"/>
              <w:left w:val="nil"/>
              <w:bottom w:val="nil"/>
              <w:right w:val="nil"/>
            </w:tcBorders>
            <w:shd w:val="clear" w:color="auto" w:fill="auto"/>
            <w:noWrap/>
            <w:vAlign w:val="bottom"/>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财决公开05表</w:t>
            </w:r>
          </w:p>
        </w:tc>
      </w:tr>
      <w:tr w:rsidR="00516962" w:rsidRPr="00CC154B" w:rsidTr="00810E3F">
        <w:trPr>
          <w:trHeight w:val="255"/>
        </w:trPr>
        <w:tc>
          <w:tcPr>
            <w:tcW w:w="2036" w:type="pct"/>
            <w:gridSpan w:val="12"/>
            <w:tcBorders>
              <w:top w:val="nil"/>
              <w:left w:val="nil"/>
              <w:bottom w:val="nil"/>
              <w:right w:val="nil"/>
            </w:tcBorders>
            <w:shd w:val="clear" w:color="auto" w:fill="auto"/>
            <w:noWrap/>
            <w:vAlign w:val="bottom"/>
            <w:hideMark/>
          </w:tcPr>
          <w:p w:rsidR="00516962" w:rsidRPr="00CC154B" w:rsidRDefault="00F8344F" w:rsidP="00CC154B">
            <w:pPr>
              <w:widowControl/>
              <w:jc w:val="left"/>
              <w:rPr>
                <w:rFonts w:ascii="宋体" w:hAnsi="宋体" w:cs="Arial"/>
                <w:kern w:val="0"/>
                <w:sz w:val="16"/>
                <w:szCs w:val="16"/>
              </w:rPr>
            </w:pPr>
            <w:r>
              <w:rPr>
                <w:rFonts w:ascii="宋体" w:hAnsi="宋体" w:cs="Arial" w:hint="eastAsia"/>
                <w:kern w:val="0"/>
                <w:sz w:val="16"/>
                <w:szCs w:val="16"/>
              </w:rPr>
              <w:t>单位</w:t>
            </w:r>
            <w:r w:rsidR="00516962" w:rsidRPr="00CC154B">
              <w:rPr>
                <w:rFonts w:ascii="宋体" w:hAnsi="宋体" w:cs="Arial" w:hint="eastAsia"/>
                <w:kern w:val="0"/>
                <w:sz w:val="16"/>
                <w:szCs w:val="16"/>
              </w:rPr>
              <w:t>：乐山市第七中学</w:t>
            </w:r>
          </w:p>
        </w:tc>
        <w:tc>
          <w:tcPr>
            <w:tcW w:w="243" w:type="pct"/>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390" w:type="pct"/>
            <w:gridSpan w:val="2"/>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41" w:type="pct"/>
            <w:gridSpan w:val="3"/>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60" w:type="pct"/>
            <w:gridSpan w:val="5"/>
            <w:tcBorders>
              <w:top w:val="nil"/>
              <w:left w:val="nil"/>
              <w:bottom w:val="nil"/>
              <w:right w:val="nil"/>
            </w:tcBorders>
            <w:shd w:val="clear" w:color="auto" w:fill="auto"/>
            <w:noWrap/>
            <w:vAlign w:val="bottom"/>
            <w:hideMark/>
          </w:tcPr>
          <w:p w:rsidR="00516962" w:rsidRPr="00CC154B" w:rsidRDefault="00516962" w:rsidP="00CC154B">
            <w:pPr>
              <w:widowControl/>
              <w:jc w:val="left"/>
              <w:rPr>
                <w:rFonts w:ascii="Arial" w:hAnsi="Arial" w:cs="Arial"/>
                <w:kern w:val="0"/>
                <w:sz w:val="16"/>
                <w:szCs w:val="16"/>
              </w:rPr>
            </w:pPr>
          </w:p>
        </w:tc>
        <w:tc>
          <w:tcPr>
            <w:tcW w:w="557" w:type="pct"/>
            <w:gridSpan w:val="4"/>
            <w:tcBorders>
              <w:top w:val="nil"/>
              <w:left w:val="nil"/>
              <w:bottom w:val="nil"/>
              <w:right w:val="nil"/>
            </w:tcBorders>
            <w:shd w:val="clear" w:color="auto" w:fill="auto"/>
            <w:noWrap/>
            <w:vAlign w:val="bottom"/>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2021年度</w:t>
            </w:r>
          </w:p>
        </w:tc>
        <w:tc>
          <w:tcPr>
            <w:tcW w:w="673" w:type="pct"/>
            <w:gridSpan w:val="4"/>
            <w:tcBorders>
              <w:top w:val="nil"/>
              <w:left w:val="nil"/>
              <w:bottom w:val="nil"/>
              <w:right w:val="nil"/>
            </w:tcBorders>
            <w:shd w:val="clear" w:color="auto" w:fill="auto"/>
            <w:noWrap/>
            <w:vAlign w:val="bottom"/>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金额单位：万元</w:t>
            </w:r>
          </w:p>
        </w:tc>
      </w:tr>
      <w:tr w:rsidR="00516962" w:rsidRPr="00CC154B" w:rsidTr="00810E3F">
        <w:trPr>
          <w:trHeight w:val="492"/>
        </w:trPr>
        <w:tc>
          <w:tcPr>
            <w:tcW w:w="2036" w:type="pct"/>
            <w:gridSpan w:val="12"/>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项    目</w:t>
            </w:r>
          </w:p>
        </w:tc>
        <w:tc>
          <w:tcPr>
            <w:tcW w:w="243" w:type="pct"/>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行次</w:t>
            </w:r>
          </w:p>
        </w:tc>
        <w:tc>
          <w:tcPr>
            <w:tcW w:w="390" w:type="pct"/>
            <w:gridSpan w:val="2"/>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658" w:type="pct"/>
            <w:gridSpan w:val="12"/>
            <w:tcBorders>
              <w:top w:val="single" w:sz="4" w:space="0" w:color="000000"/>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一般公共预算财政拨款</w:t>
            </w:r>
          </w:p>
        </w:tc>
        <w:tc>
          <w:tcPr>
            <w:tcW w:w="673" w:type="pct"/>
            <w:gridSpan w:val="4"/>
            <w:tcBorders>
              <w:top w:val="single" w:sz="4" w:space="0" w:color="000000"/>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462"/>
        </w:trPr>
        <w:tc>
          <w:tcPr>
            <w:tcW w:w="337" w:type="pct"/>
            <w:gridSpan w:val="4"/>
            <w:vMerge w:val="restart"/>
            <w:tcBorders>
              <w:top w:val="nil"/>
              <w:left w:val="single" w:sz="4" w:space="0" w:color="000000"/>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经济分类科目编码</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科目名称</w:t>
            </w:r>
          </w:p>
        </w:tc>
        <w:tc>
          <w:tcPr>
            <w:tcW w:w="243" w:type="pct"/>
            <w:vMerge/>
            <w:tcBorders>
              <w:top w:val="single" w:sz="4" w:space="0" w:color="000000"/>
              <w:left w:val="nil"/>
              <w:bottom w:val="single" w:sz="4" w:space="0" w:color="000000"/>
              <w:right w:val="single" w:sz="4" w:space="0" w:color="000000"/>
            </w:tcBorders>
            <w:vAlign w:val="center"/>
            <w:hideMark/>
          </w:tcPr>
          <w:p w:rsidR="00516962" w:rsidRPr="00CC154B" w:rsidRDefault="00516962" w:rsidP="00CC154B">
            <w:pPr>
              <w:widowControl/>
              <w:jc w:val="left"/>
              <w:rPr>
                <w:rFonts w:ascii="宋体" w:hAnsi="宋体" w:cs="Arial"/>
                <w:kern w:val="0"/>
                <w:sz w:val="16"/>
                <w:szCs w:val="16"/>
              </w:rPr>
            </w:pPr>
          </w:p>
        </w:tc>
        <w:tc>
          <w:tcPr>
            <w:tcW w:w="390" w:type="pct"/>
            <w:gridSpan w:val="2"/>
            <w:vMerge/>
            <w:tcBorders>
              <w:top w:val="single" w:sz="4" w:space="0" w:color="000000"/>
              <w:left w:val="nil"/>
              <w:bottom w:val="single" w:sz="4" w:space="0" w:color="000000"/>
              <w:right w:val="single" w:sz="4" w:space="0" w:color="000000"/>
            </w:tcBorders>
            <w:vAlign w:val="center"/>
            <w:hideMark/>
          </w:tcPr>
          <w:p w:rsidR="00516962" w:rsidRPr="00CC154B" w:rsidRDefault="00516962" w:rsidP="00CC154B">
            <w:pPr>
              <w:widowControl/>
              <w:jc w:val="left"/>
              <w:rPr>
                <w:rFonts w:ascii="宋体" w:hAnsi="宋体" w:cs="Arial"/>
                <w:kern w:val="0"/>
                <w:sz w:val="16"/>
                <w:szCs w:val="16"/>
              </w:rPr>
            </w:pPr>
          </w:p>
        </w:tc>
        <w:tc>
          <w:tcPr>
            <w:tcW w:w="541" w:type="pct"/>
            <w:gridSpan w:val="3"/>
            <w:tcBorders>
              <w:top w:val="nil"/>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小计</w:t>
            </w:r>
          </w:p>
        </w:tc>
        <w:tc>
          <w:tcPr>
            <w:tcW w:w="560" w:type="pct"/>
            <w:gridSpan w:val="5"/>
            <w:tcBorders>
              <w:top w:val="nil"/>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基本支出</w:t>
            </w:r>
          </w:p>
        </w:tc>
        <w:tc>
          <w:tcPr>
            <w:tcW w:w="557" w:type="pct"/>
            <w:gridSpan w:val="4"/>
            <w:tcBorders>
              <w:top w:val="nil"/>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项目支出</w:t>
            </w:r>
          </w:p>
        </w:tc>
        <w:tc>
          <w:tcPr>
            <w:tcW w:w="673" w:type="pct"/>
            <w:gridSpan w:val="4"/>
            <w:tcBorders>
              <w:top w:val="nil"/>
              <w:left w:val="nil"/>
              <w:bottom w:val="single" w:sz="4" w:space="0" w:color="000000"/>
              <w:right w:val="single" w:sz="4" w:space="0" w:color="000000"/>
            </w:tcBorders>
            <w:shd w:val="clear" w:color="FFFFFF" w:fill="C0C0C0"/>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项目支出</w:t>
            </w:r>
          </w:p>
        </w:tc>
      </w:tr>
      <w:tr w:rsidR="00516962" w:rsidRPr="00CC154B" w:rsidTr="00810E3F">
        <w:trPr>
          <w:trHeight w:val="308"/>
        </w:trPr>
        <w:tc>
          <w:tcPr>
            <w:tcW w:w="337" w:type="pct"/>
            <w:gridSpan w:val="4"/>
            <w:vMerge/>
            <w:tcBorders>
              <w:top w:val="nil"/>
              <w:left w:val="single" w:sz="4" w:space="0" w:color="000000"/>
              <w:bottom w:val="single" w:sz="4" w:space="0" w:color="000000"/>
              <w:right w:val="single" w:sz="4" w:space="0" w:color="000000"/>
            </w:tcBorders>
            <w:vAlign w:val="center"/>
            <w:hideMark/>
          </w:tcPr>
          <w:p w:rsidR="00516962" w:rsidRPr="00CC154B" w:rsidRDefault="00516962" w:rsidP="00CC154B">
            <w:pPr>
              <w:widowControl/>
              <w:jc w:val="left"/>
              <w:rPr>
                <w:rFonts w:ascii="宋体" w:hAnsi="宋体" w:cs="Arial"/>
                <w:kern w:val="0"/>
                <w:sz w:val="16"/>
                <w:szCs w:val="16"/>
              </w:rPr>
            </w:pP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2,949.86</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105.27</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工资福利支出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2,155.92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2,155.92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2,154.86</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基本工资</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938.63</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938.63</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938.63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津贴补贴</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23.35</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23.35</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23.35</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奖金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伙食补助费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30.73</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30.73</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30.73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绩效工资</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476.12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476.12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476.12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机关事业单位基本养老保险费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224.93</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224.93</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224.93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30109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职业年金缴费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130.98</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130.98</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130.98</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30110</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职工基本医疗保险缴费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30111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公务员医疗补助缴费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30112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其他社会保障缴费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33.22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33.22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33.22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30113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住房公积金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30114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医疗费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30199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其他工资福利支出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商品和服务支出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315.52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315.52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283.11</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32.41</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办公费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43.79</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43.79</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42.27</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1.52</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印刷费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咨询费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手续费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水费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电费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邮电费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取暖费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30209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物业管理费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差旅费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因公出国（境）费用</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lastRenderedPageBreak/>
              <w:t>30213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维修（护）费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21.87</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21.87</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15.18</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6.69</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租赁费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29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会议费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培训费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10.51</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10.51</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9.32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1.19</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公务接待费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30218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专用材料费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被装购置费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专用燃料费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劳务费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18.57</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18.85</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委托业务费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工会经费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30229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福利费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39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30231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公务用车运行维护费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30239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其他交通费用</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30240</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税金及附加费用</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30299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其他商品和服务支出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57.09</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57.09</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52.94</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4.15</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对个人和家庭的补助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495.05</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495.05</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495.05</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离休费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退休费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退职（役）费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抚恤金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13.46</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13.46</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13.46</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生活补助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49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2.49</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2.49</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2.49</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救济费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0.03</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0.03</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0.03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医疗费补助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助学金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30309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奖励金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0.14</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0.14</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0.14</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27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30310</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个人农业生产补贴</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30311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代缴社会保险费</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30399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其他个人和家庭的补助支出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478.94</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478.94</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478.94</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债务利息及费用支出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30701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国内债务付息</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30702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国外债务付息</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59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30703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国内债务发行费用</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30704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国外债务发行费用</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309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资本性支出（基本建设）</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房屋建筑物购建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办公设备购置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专用设备购置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基础设施建设</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大型修缮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信息网络及软件购置更新</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物资储备</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69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30913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公务用车购置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lastRenderedPageBreak/>
              <w:t>30919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其他交通工具购置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30921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文物和陈列品购置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30922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无形资产购置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30999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其他基本建设支出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310</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资本性支出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88.63</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88.63</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16.83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71.81</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房屋建筑物购建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办公设备购置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79.67</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79.67</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9.93</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69.74</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专用设备购置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0.81</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0.81</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0.81</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基础设施建设</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79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大型修缮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2.07</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2.07</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2.07</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信息网络及软件购置更新</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物资储备</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31009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土地补偿</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31010</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安置补助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31011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地上附着物和青苗补偿</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31012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拆迁补偿</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31013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公务用车购置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31019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其他交通工具购置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31021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文物和陈列品购置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89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31022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无形资产购置</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31099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其他资本性支出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6.09</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6.09</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6.09</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311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对企业补助（基本建设）</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31101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资本金注入</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31199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其他对企业补助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312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对企业补助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31201</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资本金注入</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31203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政府投资基金股权投资</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31204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费用补贴</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31205</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利息补贴</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99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312099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其他对企业补助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100</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313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对社会保障基金补助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101</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31302</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对社会保险基金补助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102</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31303</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补充全国社会保障基金</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103</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31304</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对机关事业单位职业年金的补助</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104</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399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b/>
                <w:bCs/>
                <w:kern w:val="0"/>
                <w:sz w:val="16"/>
                <w:szCs w:val="16"/>
              </w:rPr>
            </w:pPr>
            <w:r w:rsidRPr="00CC154B">
              <w:rPr>
                <w:rFonts w:ascii="宋体" w:hAnsi="宋体" w:cs="Arial" w:hint="eastAsia"/>
                <w:b/>
                <w:bCs/>
                <w:kern w:val="0"/>
                <w:sz w:val="16"/>
                <w:szCs w:val="16"/>
              </w:rPr>
              <w:t>其他支出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105</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39906</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赠与</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106</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39907</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国家赔偿费用支出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107</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39908</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对民间非营利组织和群众性自治组织补贴</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108</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337" w:type="pct"/>
            <w:gridSpan w:val="4"/>
            <w:tcBorders>
              <w:top w:val="nil"/>
              <w:left w:val="single" w:sz="4" w:space="0" w:color="000000"/>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39999</w:t>
            </w:r>
          </w:p>
        </w:tc>
        <w:tc>
          <w:tcPr>
            <w:tcW w:w="1699" w:type="pct"/>
            <w:gridSpan w:val="8"/>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其他支出</w:t>
            </w:r>
          </w:p>
        </w:tc>
        <w:tc>
          <w:tcPr>
            <w:tcW w:w="243" w:type="pct"/>
            <w:tcBorders>
              <w:top w:val="nil"/>
              <w:left w:val="nil"/>
              <w:bottom w:val="single" w:sz="4" w:space="0" w:color="000000"/>
              <w:right w:val="single" w:sz="4" w:space="0" w:color="000000"/>
            </w:tcBorders>
            <w:shd w:val="clear" w:color="FFFFFF" w:fill="C0C0C0"/>
            <w:noWrap/>
            <w:vAlign w:val="center"/>
            <w:hideMark/>
          </w:tcPr>
          <w:p w:rsidR="00516962" w:rsidRPr="00CC154B" w:rsidRDefault="00516962" w:rsidP="00CC154B">
            <w:pPr>
              <w:widowControl/>
              <w:jc w:val="center"/>
              <w:rPr>
                <w:rFonts w:ascii="宋体" w:hAnsi="宋体" w:cs="Arial"/>
                <w:kern w:val="0"/>
                <w:sz w:val="16"/>
                <w:szCs w:val="16"/>
              </w:rPr>
            </w:pPr>
            <w:r w:rsidRPr="00CC154B">
              <w:rPr>
                <w:rFonts w:ascii="宋体" w:hAnsi="宋体" w:cs="Arial" w:hint="eastAsia"/>
                <w:kern w:val="0"/>
                <w:sz w:val="16"/>
                <w:szCs w:val="16"/>
              </w:rPr>
              <w:t>109</w:t>
            </w:r>
          </w:p>
        </w:tc>
        <w:tc>
          <w:tcPr>
            <w:tcW w:w="390" w:type="pct"/>
            <w:gridSpan w:val="2"/>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41" w:type="pct"/>
            <w:gridSpan w:val="3"/>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60" w:type="pct"/>
            <w:gridSpan w:val="5"/>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557"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673" w:type="pct"/>
            <w:gridSpan w:val="4"/>
            <w:tcBorders>
              <w:top w:val="nil"/>
              <w:left w:val="nil"/>
              <w:bottom w:val="single" w:sz="4" w:space="0" w:color="000000"/>
              <w:right w:val="single" w:sz="4" w:space="0" w:color="000000"/>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516962" w:rsidRPr="00CC154B" w:rsidTr="00810E3F">
        <w:trPr>
          <w:trHeight w:val="308"/>
        </w:trPr>
        <w:tc>
          <w:tcPr>
            <w:tcW w:w="4327" w:type="pct"/>
            <w:gridSpan w:val="27"/>
            <w:tcBorders>
              <w:top w:val="nil"/>
              <w:left w:val="nil"/>
              <w:bottom w:val="nil"/>
              <w:right w:val="nil"/>
            </w:tcBorders>
            <w:shd w:val="clear" w:color="auto" w:fill="auto"/>
            <w:noWrap/>
            <w:vAlign w:val="center"/>
            <w:hideMark/>
          </w:tcPr>
          <w:p w:rsidR="00516962" w:rsidRPr="00CC154B" w:rsidRDefault="00516962" w:rsidP="00CC154B">
            <w:pPr>
              <w:widowControl/>
              <w:jc w:val="left"/>
              <w:rPr>
                <w:rFonts w:ascii="宋体" w:hAnsi="宋体" w:cs="Arial"/>
                <w:kern w:val="0"/>
                <w:sz w:val="16"/>
                <w:szCs w:val="16"/>
              </w:rPr>
            </w:pPr>
            <w:r w:rsidRPr="00CC154B">
              <w:rPr>
                <w:rFonts w:ascii="宋体" w:hAnsi="宋体" w:cs="Arial" w:hint="eastAsia"/>
                <w:kern w:val="0"/>
                <w:sz w:val="16"/>
                <w:szCs w:val="16"/>
              </w:rPr>
              <w:t>注：本表以“万元”为金额单位（保留两位小数），反映</w:t>
            </w:r>
            <w:r w:rsidR="00F8344F">
              <w:rPr>
                <w:rFonts w:ascii="宋体" w:hAnsi="宋体" w:cs="Arial" w:hint="eastAsia"/>
                <w:kern w:val="0"/>
                <w:sz w:val="16"/>
                <w:szCs w:val="16"/>
              </w:rPr>
              <w:t>单位</w:t>
            </w:r>
            <w:r w:rsidRPr="00CC154B">
              <w:rPr>
                <w:rFonts w:ascii="宋体" w:hAnsi="宋体" w:cs="Arial" w:hint="eastAsia"/>
                <w:kern w:val="0"/>
                <w:sz w:val="16"/>
                <w:szCs w:val="16"/>
              </w:rPr>
              <w:t>本年度财政拨款实际支出情况。</w:t>
            </w:r>
          </w:p>
        </w:tc>
        <w:tc>
          <w:tcPr>
            <w:tcW w:w="673" w:type="pct"/>
            <w:gridSpan w:val="4"/>
            <w:tcBorders>
              <w:top w:val="nil"/>
              <w:left w:val="nil"/>
              <w:bottom w:val="nil"/>
              <w:right w:val="nil"/>
            </w:tcBorders>
            <w:shd w:val="clear" w:color="auto" w:fill="auto"/>
            <w:noWrap/>
            <w:vAlign w:val="center"/>
            <w:hideMark/>
          </w:tcPr>
          <w:p w:rsidR="00516962" w:rsidRPr="00CC154B" w:rsidRDefault="00516962" w:rsidP="00CC154B">
            <w:pPr>
              <w:widowControl/>
              <w:jc w:val="right"/>
              <w:rPr>
                <w:rFonts w:ascii="宋体" w:hAnsi="宋体" w:cs="Arial"/>
                <w:kern w:val="0"/>
                <w:sz w:val="16"/>
                <w:szCs w:val="16"/>
              </w:rPr>
            </w:pPr>
          </w:p>
        </w:tc>
      </w:tr>
      <w:tr w:rsidR="00D26B0A" w:rsidRPr="00CC154B" w:rsidTr="00D26B0A">
        <w:trPr>
          <w:trHeight w:val="405"/>
        </w:trPr>
        <w:tc>
          <w:tcPr>
            <w:tcW w:w="5000" w:type="pct"/>
            <w:gridSpan w:val="31"/>
            <w:tcBorders>
              <w:top w:val="nil"/>
              <w:left w:val="nil"/>
              <w:bottom w:val="nil"/>
              <w:right w:val="nil"/>
            </w:tcBorders>
            <w:shd w:val="clear" w:color="auto" w:fill="auto"/>
            <w:noWrap/>
            <w:vAlign w:val="bottom"/>
            <w:hideMark/>
          </w:tcPr>
          <w:p w:rsidR="00D26B0A" w:rsidRPr="00CC154B" w:rsidRDefault="00D54A19" w:rsidP="00CC154B">
            <w:pPr>
              <w:widowControl/>
              <w:jc w:val="center"/>
              <w:rPr>
                <w:rFonts w:ascii="宋体" w:hAnsi="宋体" w:cs="Arial"/>
                <w:kern w:val="0"/>
                <w:sz w:val="32"/>
                <w:szCs w:val="32"/>
              </w:rPr>
            </w:pPr>
            <w:r w:rsidRPr="00CC154B">
              <w:rPr>
                <w:rFonts w:ascii="宋体" w:hAnsi="宋体" w:cs="Arial" w:hint="eastAsia"/>
                <w:kern w:val="0"/>
                <w:sz w:val="32"/>
                <w:szCs w:val="32"/>
              </w:rPr>
              <w:t>六、</w:t>
            </w:r>
            <w:r w:rsidR="00D26B0A" w:rsidRPr="00CC154B">
              <w:rPr>
                <w:rFonts w:ascii="宋体" w:hAnsi="宋体" w:cs="Arial" w:hint="eastAsia"/>
                <w:kern w:val="0"/>
                <w:sz w:val="32"/>
                <w:szCs w:val="32"/>
              </w:rPr>
              <w:t>一般公共预算财政拨款支出决算表</w:t>
            </w:r>
          </w:p>
        </w:tc>
      </w:tr>
      <w:tr w:rsidR="00D26B0A" w:rsidRPr="00CC154B" w:rsidTr="00810E3F">
        <w:trPr>
          <w:trHeight w:val="255"/>
        </w:trPr>
        <w:tc>
          <w:tcPr>
            <w:tcW w:w="206" w:type="pct"/>
            <w:gridSpan w:val="2"/>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199" w:type="pct"/>
            <w:gridSpan w:val="3"/>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199" w:type="pct"/>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1801" w:type="pct"/>
            <w:gridSpan w:val="8"/>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856" w:type="pct"/>
            <w:gridSpan w:val="6"/>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783" w:type="pct"/>
            <w:gridSpan w:val="5"/>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957" w:type="pct"/>
            <w:gridSpan w:val="6"/>
            <w:tcBorders>
              <w:top w:val="nil"/>
              <w:left w:val="nil"/>
              <w:bottom w:val="nil"/>
              <w:right w:val="nil"/>
            </w:tcBorders>
            <w:shd w:val="clear" w:color="auto" w:fill="auto"/>
            <w:noWrap/>
            <w:vAlign w:val="bottom"/>
            <w:hideMark/>
          </w:tcPr>
          <w:p w:rsidR="00D26B0A" w:rsidRPr="00CC154B" w:rsidRDefault="00D26B0A" w:rsidP="00CC154B">
            <w:pPr>
              <w:widowControl/>
              <w:jc w:val="right"/>
              <w:rPr>
                <w:rFonts w:ascii="宋体" w:hAnsi="宋体" w:cs="Arial"/>
                <w:kern w:val="0"/>
                <w:sz w:val="20"/>
                <w:szCs w:val="20"/>
              </w:rPr>
            </w:pPr>
            <w:r w:rsidRPr="00CC154B">
              <w:rPr>
                <w:rFonts w:ascii="宋体" w:hAnsi="宋体" w:cs="Arial" w:hint="eastAsia"/>
                <w:kern w:val="0"/>
                <w:sz w:val="20"/>
                <w:szCs w:val="20"/>
              </w:rPr>
              <w:t>财决公开06表</w:t>
            </w:r>
          </w:p>
        </w:tc>
      </w:tr>
      <w:tr w:rsidR="00D26B0A" w:rsidRPr="00CC154B" w:rsidTr="00810E3F">
        <w:trPr>
          <w:trHeight w:val="255"/>
        </w:trPr>
        <w:tc>
          <w:tcPr>
            <w:tcW w:w="2404" w:type="pct"/>
            <w:gridSpan w:val="14"/>
            <w:tcBorders>
              <w:top w:val="nil"/>
              <w:left w:val="nil"/>
              <w:bottom w:val="nil"/>
              <w:right w:val="nil"/>
            </w:tcBorders>
            <w:shd w:val="clear" w:color="auto" w:fill="auto"/>
            <w:noWrap/>
            <w:vAlign w:val="bottom"/>
            <w:hideMark/>
          </w:tcPr>
          <w:p w:rsidR="00D26B0A" w:rsidRPr="00CC154B" w:rsidRDefault="00F8344F" w:rsidP="00CC154B">
            <w:pPr>
              <w:widowControl/>
              <w:jc w:val="left"/>
              <w:rPr>
                <w:rFonts w:ascii="宋体" w:hAnsi="宋体" w:cs="Arial"/>
                <w:kern w:val="0"/>
                <w:sz w:val="20"/>
                <w:szCs w:val="20"/>
              </w:rPr>
            </w:pPr>
            <w:r>
              <w:rPr>
                <w:rFonts w:ascii="宋体" w:hAnsi="宋体" w:cs="Arial" w:hint="eastAsia"/>
                <w:kern w:val="0"/>
                <w:sz w:val="20"/>
                <w:szCs w:val="20"/>
              </w:rPr>
              <w:lastRenderedPageBreak/>
              <w:t>单位</w:t>
            </w:r>
            <w:r w:rsidR="00D26B0A" w:rsidRPr="00CC154B">
              <w:rPr>
                <w:rFonts w:ascii="宋体" w:hAnsi="宋体" w:cs="Arial" w:hint="eastAsia"/>
                <w:kern w:val="0"/>
                <w:sz w:val="20"/>
                <w:szCs w:val="20"/>
              </w:rPr>
              <w:t>：乐山市第七中学</w:t>
            </w:r>
          </w:p>
        </w:tc>
        <w:tc>
          <w:tcPr>
            <w:tcW w:w="856" w:type="pct"/>
            <w:gridSpan w:val="6"/>
            <w:tcBorders>
              <w:top w:val="nil"/>
              <w:left w:val="nil"/>
              <w:bottom w:val="nil"/>
              <w:right w:val="nil"/>
            </w:tcBorders>
            <w:shd w:val="clear" w:color="auto" w:fill="auto"/>
            <w:noWrap/>
            <w:vAlign w:val="bottom"/>
            <w:hideMark/>
          </w:tcPr>
          <w:p w:rsidR="00D26B0A" w:rsidRPr="00CC154B" w:rsidRDefault="00D26B0A" w:rsidP="00CC154B">
            <w:pPr>
              <w:widowControl/>
              <w:jc w:val="center"/>
              <w:rPr>
                <w:rFonts w:ascii="宋体" w:hAnsi="宋体" w:cs="Arial"/>
                <w:kern w:val="0"/>
                <w:sz w:val="20"/>
                <w:szCs w:val="20"/>
              </w:rPr>
            </w:pPr>
            <w:r w:rsidRPr="00CC154B">
              <w:rPr>
                <w:rFonts w:ascii="宋体" w:hAnsi="宋体" w:cs="Arial" w:hint="eastAsia"/>
                <w:kern w:val="0"/>
                <w:sz w:val="20"/>
                <w:szCs w:val="20"/>
              </w:rPr>
              <w:t>2021年度</w:t>
            </w:r>
          </w:p>
        </w:tc>
        <w:tc>
          <w:tcPr>
            <w:tcW w:w="783" w:type="pct"/>
            <w:gridSpan w:val="5"/>
            <w:tcBorders>
              <w:top w:val="nil"/>
              <w:left w:val="nil"/>
              <w:bottom w:val="nil"/>
              <w:right w:val="nil"/>
            </w:tcBorders>
            <w:shd w:val="clear" w:color="auto" w:fill="auto"/>
            <w:noWrap/>
            <w:vAlign w:val="bottom"/>
            <w:hideMark/>
          </w:tcPr>
          <w:p w:rsidR="00D26B0A" w:rsidRPr="00CC154B" w:rsidRDefault="00D26B0A" w:rsidP="00CC154B">
            <w:pPr>
              <w:widowControl/>
              <w:jc w:val="left"/>
              <w:rPr>
                <w:rFonts w:ascii="Arial" w:hAnsi="Arial" w:cs="Arial"/>
                <w:kern w:val="0"/>
                <w:sz w:val="20"/>
                <w:szCs w:val="20"/>
              </w:rPr>
            </w:pPr>
          </w:p>
        </w:tc>
        <w:tc>
          <w:tcPr>
            <w:tcW w:w="957" w:type="pct"/>
            <w:gridSpan w:val="6"/>
            <w:tcBorders>
              <w:top w:val="nil"/>
              <w:left w:val="nil"/>
              <w:bottom w:val="nil"/>
              <w:right w:val="nil"/>
            </w:tcBorders>
            <w:shd w:val="clear" w:color="auto" w:fill="auto"/>
            <w:noWrap/>
            <w:vAlign w:val="bottom"/>
            <w:hideMark/>
          </w:tcPr>
          <w:p w:rsidR="00D26B0A" w:rsidRPr="00CC154B" w:rsidRDefault="00D26B0A" w:rsidP="00CC154B">
            <w:pPr>
              <w:widowControl/>
              <w:jc w:val="right"/>
              <w:rPr>
                <w:rFonts w:ascii="宋体" w:hAnsi="宋体" w:cs="Arial"/>
                <w:kern w:val="0"/>
                <w:sz w:val="20"/>
                <w:szCs w:val="20"/>
              </w:rPr>
            </w:pPr>
            <w:r w:rsidRPr="00CC154B">
              <w:rPr>
                <w:rFonts w:ascii="宋体" w:hAnsi="宋体" w:cs="Arial" w:hint="eastAsia"/>
                <w:kern w:val="0"/>
                <w:sz w:val="20"/>
                <w:szCs w:val="20"/>
              </w:rPr>
              <w:t>金额单位：万元</w:t>
            </w:r>
          </w:p>
        </w:tc>
      </w:tr>
      <w:tr w:rsidR="00D26B0A" w:rsidRPr="00CC154B" w:rsidTr="00810E3F">
        <w:trPr>
          <w:trHeight w:val="312"/>
        </w:trPr>
        <w:tc>
          <w:tcPr>
            <w:tcW w:w="603" w:type="pct"/>
            <w:gridSpan w:val="6"/>
            <w:vMerge w:val="restart"/>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支出功能分类</w:t>
            </w:r>
          </w:p>
        </w:tc>
        <w:tc>
          <w:tcPr>
            <w:tcW w:w="1801" w:type="pct"/>
            <w:gridSpan w:val="8"/>
            <w:vMerge w:val="restart"/>
            <w:tcBorders>
              <w:top w:val="single" w:sz="4" w:space="0" w:color="000000"/>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科目名称</w:t>
            </w:r>
          </w:p>
        </w:tc>
        <w:tc>
          <w:tcPr>
            <w:tcW w:w="856" w:type="pct"/>
            <w:gridSpan w:val="6"/>
            <w:vMerge w:val="restart"/>
            <w:tcBorders>
              <w:top w:val="single" w:sz="4" w:space="0" w:color="000000"/>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本年支出合计</w:t>
            </w:r>
          </w:p>
        </w:tc>
        <w:tc>
          <w:tcPr>
            <w:tcW w:w="783" w:type="pct"/>
            <w:gridSpan w:val="5"/>
            <w:vMerge w:val="restart"/>
            <w:tcBorders>
              <w:top w:val="single" w:sz="4" w:space="0" w:color="000000"/>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基本支出</w:t>
            </w:r>
          </w:p>
        </w:tc>
        <w:tc>
          <w:tcPr>
            <w:tcW w:w="957" w:type="pct"/>
            <w:gridSpan w:val="6"/>
            <w:vMerge w:val="restart"/>
            <w:tcBorders>
              <w:top w:val="single" w:sz="4" w:space="0" w:color="000000"/>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项目支出</w:t>
            </w:r>
          </w:p>
        </w:tc>
      </w:tr>
      <w:tr w:rsidR="00D26B0A" w:rsidRPr="00CC154B" w:rsidTr="00810E3F">
        <w:trPr>
          <w:trHeight w:val="312"/>
        </w:trPr>
        <w:tc>
          <w:tcPr>
            <w:tcW w:w="603" w:type="pct"/>
            <w:gridSpan w:val="6"/>
            <w:vMerge/>
            <w:tcBorders>
              <w:top w:val="single" w:sz="4" w:space="0" w:color="000000"/>
              <w:left w:val="single" w:sz="4" w:space="0" w:color="000000"/>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1801" w:type="pct"/>
            <w:gridSpan w:val="8"/>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856" w:type="pct"/>
            <w:gridSpan w:val="6"/>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783" w:type="pct"/>
            <w:gridSpan w:val="5"/>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957" w:type="pct"/>
            <w:gridSpan w:val="6"/>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r>
      <w:tr w:rsidR="00D26B0A" w:rsidRPr="00CC154B" w:rsidTr="00810E3F">
        <w:trPr>
          <w:trHeight w:val="615"/>
        </w:trPr>
        <w:tc>
          <w:tcPr>
            <w:tcW w:w="206" w:type="pct"/>
            <w:gridSpan w:val="2"/>
            <w:vMerge w:val="restart"/>
            <w:tcBorders>
              <w:top w:val="nil"/>
              <w:left w:val="single" w:sz="4" w:space="0" w:color="000000"/>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类</w:t>
            </w:r>
          </w:p>
        </w:tc>
        <w:tc>
          <w:tcPr>
            <w:tcW w:w="199" w:type="pct"/>
            <w:gridSpan w:val="3"/>
            <w:vMerge w:val="restart"/>
            <w:tcBorders>
              <w:top w:val="nil"/>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款</w:t>
            </w:r>
          </w:p>
        </w:tc>
        <w:tc>
          <w:tcPr>
            <w:tcW w:w="199" w:type="pct"/>
            <w:vMerge w:val="restart"/>
            <w:tcBorders>
              <w:top w:val="nil"/>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项</w:t>
            </w:r>
          </w:p>
        </w:tc>
        <w:tc>
          <w:tcPr>
            <w:tcW w:w="1801" w:type="pct"/>
            <w:gridSpan w:val="8"/>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856" w:type="pct"/>
            <w:gridSpan w:val="6"/>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783" w:type="pct"/>
            <w:gridSpan w:val="5"/>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957" w:type="pct"/>
            <w:gridSpan w:val="6"/>
            <w:vMerge/>
            <w:tcBorders>
              <w:top w:val="single" w:sz="4" w:space="0" w:color="000000"/>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r>
      <w:tr w:rsidR="00D26B0A" w:rsidRPr="00CC154B" w:rsidTr="00810E3F">
        <w:trPr>
          <w:trHeight w:val="308"/>
        </w:trPr>
        <w:tc>
          <w:tcPr>
            <w:tcW w:w="206" w:type="pct"/>
            <w:gridSpan w:val="2"/>
            <w:vMerge/>
            <w:tcBorders>
              <w:top w:val="nil"/>
              <w:left w:val="single" w:sz="4" w:space="0" w:color="000000"/>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199" w:type="pct"/>
            <w:gridSpan w:val="3"/>
            <w:vMerge/>
            <w:tcBorders>
              <w:top w:val="nil"/>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199" w:type="pct"/>
            <w:vMerge/>
            <w:tcBorders>
              <w:top w:val="nil"/>
              <w:left w:val="nil"/>
              <w:bottom w:val="single" w:sz="4" w:space="0" w:color="000000"/>
              <w:right w:val="single" w:sz="4" w:space="0" w:color="000000"/>
            </w:tcBorders>
            <w:vAlign w:val="center"/>
            <w:hideMark/>
          </w:tcPr>
          <w:p w:rsidR="00D26B0A" w:rsidRPr="00CC154B" w:rsidRDefault="00D26B0A" w:rsidP="00CC154B">
            <w:pPr>
              <w:widowControl/>
              <w:jc w:val="left"/>
              <w:rPr>
                <w:rFonts w:ascii="宋体" w:hAnsi="宋体" w:cs="Arial"/>
                <w:kern w:val="0"/>
                <w:sz w:val="22"/>
                <w:szCs w:val="22"/>
              </w:rPr>
            </w:pPr>
          </w:p>
        </w:tc>
        <w:tc>
          <w:tcPr>
            <w:tcW w:w="1801" w:type="pct"/>
            <w:gridSpan w:val="8"/>
            <w:tcBorders>
              <w:top w:val="nil"/>
              <w:left w:val="nil"/>
              <w:bottom w:val="single" w:sz="4" w:space="0" w:color="000000"/>
              <w:right w:val="single" w:sz="4" w:space="0" w:color="000000"/>
            </w:tcBorders>
            <w:shd w:val="clear" w:color="FFFFFF" w:fill="C0C0C0"/>
            <w:vAlign w:val="center"/>
            <w:hideMark/>
          </w:tcPr>
          <w:p w:rsidR="00D26B0A" w:rsidRPr="00CC154B" w:rsidRDefault="00D26B0A" w:rsidP="00CC154B">
            <w:pPr>
              <w:widowControl/>
              <w:jc w:val="center"/>
              <w:rPr>
                <w:rFonts w:ascii="宋体" w:hAnsi="宋体" w:cs="Arial"/>
                <w:kern w:val="0"/>
                <w:sz w:val="22"/>
                <w:szCs w:val="22"/>
              </w:rPr>
            </w:pPr>
            <w:r w:rsidRPr="00CC154B">
              <w:rPr>
                <w:rFonts w:ascii="宋体" w:hAnsi="宋体" w:cs="Arial" w:hint="eastAsia"/>
                <w:kern w:val="0"/>
                <w:sz w:val="22"/>
                <w:szCs w:val="22"/>
              </w:rPr>
              <w:t>合计</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3,055.12</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2,949.86</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105.27</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教育支出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2,365.78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2,260.52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105.27</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20502</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普通教育</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2,284.28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2,260.52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2050203</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初中教育</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2,284.28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2,260.52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20508</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进修及培训</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2050801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教师进修</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20509</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教育费附加安排的支出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78.50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78.50</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2050903</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城市中小学校舍建设</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20.00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20.00</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2050904</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城市中小学教学设施</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58.50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58.50</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社会保障和就业支出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392.44</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392.44</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20805</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行政事业单位养老支出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355.99</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355.99</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2080502</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事业单位离退休</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0.03</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0.03</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2080505</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机关事业单位基本养老保险缴费支出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224.93</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224.93</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2080506</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机关事业单位职业年金缴费支出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130.98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130.98</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2080599</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其他行政事业单位养老支出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0.05</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0.05</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20808</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抚恤</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15.90</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15.90</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2080801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死亡抚恤</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13.46</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13.46</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2080899</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其他优抚支出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2.44</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2.44</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20811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残疾人事业</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20.55</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20.55</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2081199</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其他残疾人事业支出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20.55</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20.55</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210</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卫生健康支出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21011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行政事业单位医疗</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2101102</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事业单位医疗</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87.28</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221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住房保障支出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22102</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住房改革支出</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810E3F">
        <w:trPr>
          <w:trHeight w:val="308"/>
        </w:trPr>
        <w:tc>
          <w:tcPr>
            <w:tcW w:w="603" w:type="pct"/>
            <w:gridSpan w:val="6"/>
            <w:tcBorders>
              <w:top w:val="nil"/>
              <w:left w:val="single" w:sz="4" w:space="0" w:color="000000"/>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2210201</w:t>
            </w:r>
          </w:p>
        </w:tc>
        <w:tc>
          <w:tcPr>
            <w:tcW w:w="1801" w:type="pct"/>
            <w:gridSpan w:val="8"/>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住房公积金</w:t>
            </w:r>
          </w:p>
        </w:tc>
        <w:tc>
          <w:tcPr>
            <w:tcW w:w="856"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783" w:type="pct"/>
            <w:gridSpan w:val="5"/>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209.62</w:t>
            </w:r>
          </w:p>
        </w:tc>
        <w:tc>
          <w:tcPr>
            <w:tcW w:w="957" w:type="pct"/>
            <w:gridSpan w:val="6"/>
            <w:tcBorders>
              <w:top w:val="nil"/>
              <w:left w:val="nil"/>
              <w:bottom w:val="single" w:sz="4" w:space="0" w:color="000000"/>
              <w:right w:val="single" w:sz="4" w:space="0" w:color="000000"/>
            </w:tcBorders>
            <w:shd w:val="clear" w:color="auto" w:fill="auto"/>
            <w:noWrap/>
            <w:vAlign w:val="center"/>
            <w:hideMark/>
          </w:tcPr>
          <w:p w:rsidR="00D26B0A" w:rsidRPr="00CC154B" w:rsidRDefault="00D26B0A"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D26B0A" w:rsidRPr="00CC154B" w:rsidTr="00D26B0A">
        <w:trPr>
          <w:trHeight w:val="308"/>
        </w:trPr>
        <w:tc>
          <w:tcPr>
            <w:tcW w:w="5000" w:type="pct"/>
            <w:gridSpan w:val="31"/>
            <w:tcBorders>
              <w:top w:val="nil"/>
              <w:left w:val="nil"/>
              <w:bottom w:val="nil"/>
              <w:right w:val="nil"/>
            </w:tcBorders>
            <w:shd w:val="clear" w:color="auto" w:fill="auto"/>
            <w:noWrap/>
            <w:vAlign w:val="center"/>
            <w:hideMark/>
          </w:tcPr>
          <w:p w:rsidR="00D26B0A" w:rsidRPr="00CC154B" w:rsidRDefault="00D26B0A" w:rsidP="00CC154B">
            <w:pPr>
              <w:widowControl/>
              <w:jc w:val="left"/>
              <w:rPr>
                <w:rFonts w:ascii="宋体" w:hAnsi="宋体" w:cs="Arial"/>
                <w:kern w:val="0"/>
                <w:sz w:val="22"/>
                <w:szCs w:val="22"/>
              </w:rPr>
            </w:pPr>
            <w:r w:rsidRPr="00CC154B">
              <w:rPr>
                <w:rFonts w:ascii="宋体" w:hAnsi="宋体" w:cs="Arial" w:hint="eastAsia"/>
                <w:kern w:val="0"/>
                <w:sz w:val="22"/>
                <w:szCs w:val="22"/>
              </w:rPr>
              <w:t>注：本表以“万元”为金额单位（保留两位小数），反映</w:t>
            </w:r>
            <w:r w:rsidR="00F8344F">
              <w:rPr>
                <w:rFonts w:ascii="宋体" w:hAnsi="宋体" w:cs="Arial" w:hint="eastAsia"/>
                <w:kern w:val="0"/>
                <w:sz w:val="22"/>
                <w:szCs w:val="22"/>
              </w:rPr>
              <w:t>单位</w:t>
            </w:r>
            <w:r w:rsidRPr="00CC154B">
              <w:rPr>
                <w:rFonts w:ascii="宋体" w:hAnsi="宋体" w:cs="Arial" w:hint="eastAsia"/>
                <w:kern w:val="0"/>
                <w:sz w:val="22"/>
                <w:szCs w:val="22"/>
              </w:rPr>
              <w:t>本年度一般公共预算财政拨款实际支出情况。</w:t>
            </w:r>
          </w:p>
        </w:tc>
      </w:tr>
    </w:tbl>
    <w:p w:rsidR="00B474A6" w:rsidRPr="00CC154B" w:rsidRDefault="00B474A6" w:rsidP="00CC154B"/>
    <w:p w:rsidR="00B474A6" w:rsidRPr="00CC154B" w:rsidRDefault="00B474A6" w:rsidP="00CC154B"/>
    <w:tbl>
      <w:tblPr>
        <w:tblW w:w="5000" w:type="pct"/>
        <w:tblLook w:val="04A0"/>
      </w:tblPr>
      <w:tblGrid>
        <w:gridCol w:w="346"/>
        <w:gridCol w:w="346"/>
        <w:gridCol w:w="346"/>
        <w:gridCol w:w="2426"/>
        <w:gridCol w:w="736"/>
        <w:gridCol w:w="736"/>
        <w:gridCol w:w="606"/>
        <w:gridCol w:w="602"/>
        <w:gridCol w:w="604"/>
        <w:gridCol w:w="606"/>
        <w:gridCol w:w="606"/>
        <w:gridCol w:w="606"/>
        <w:gridCol w:w="598"/>
        <w:gridCol w:w="604"/>
        <w:gridCol w:w="606"/>
        <w:gridCol w:w="614"/>
      </w:tblGrid>
      <w:tr w:rsidR="00D1685F" w:rsidRPr="00CC154B" w:rsidTr="00D1685F">
        <w:trPr>
          <w:trHeight w:val="540"/>
        </w:trPr>
        <w:tc>
          <w:tcPr>
            <w:tcW w:w="5000" w:type="pct"/>
            <w:gridSpan w:val="16"/>
            <w:tcBorders>
              <w:top w:val="nil"/>
              <w:left w:val="nil"/>
              <w:bottom w:val="nil"/>
              <w:right w:val="nil"/>
            </w:tcBorders>
            <w:shd w:val="clear" w:color="auto" w:fill="auto"/>
            <w:noWrap/>
            <w:vAlign w:val="bottom"/>
            <w:hideMark/>
          </w:tcPr>
          <w:p w:rsidR="00D1685F" w:rsidRPr="00CC154B" w:rsidRDefault="00D1685F" w:rsidP="00CC154B">
            <w:pPr>
              <w:widowControl/>
              <w:jc w:val="center"/>
              <w:rPr>
                <w:rFonts w:ascii="宋体" w:hAnsi="宋体" w:cs="Arial"/>
                <w:kern w:val="0"/>
                <w:sz w:val="32"/>
                <w:szCs w:val="32"/>
              </w:rPr>
            </w:pPr>
            <w:r w:rsidRPr="00CC154B">
              <w:rPr>
                <w:rFonts w:ascii="宋体" w:hAnsi="宋体" w:cs="Arial" w:hint="eastAsia"/>
                <w:kern w:val="0"/>
                <w:sz w:val="32"/>
                <w:szCs w:val="32"/>
              </w:rPr>
              <w:t>七、一般公共预算财政拨款支出决算明细表</w:t>
            </w:r>
          </w:p>
        </w:tc>
      </w:tr>
      <w:tr w:rsidR="00D1685F" w:rsidRPr="00CC154B" w:rsidTr="00D1685F">
        <w:trPr>
          <w:trHeight w:val="255"/>
        </w:trPr>
        <w:tc>
          <w:tcPr>
            <w:tcW w:w="76"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76"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76"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866"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r>
      <w:tr w:rsidR="00D1685F" w:rsidRPr="00CC154B" w:rsidTr="00D1685F">
        <w:trPr>
          <w:trHeight w:val="255"/>
        </w:trPr>
        <w:tc>
          <w:tcPr>
            <w:tcW w:w="1095" w:type="pct"/>
            <w:gridSpan w:val="4"/>
            <w:tcBorders>
              <w:top w:val="nil"/>
              <w:left w:val="nil"/>
              <w:bottom w:val="nil"/>
              <w:right w:val="nil"/>
            </w:tcBorders>
            <w:shd w:val="clear" w:color="auto" w:fill="auto"/>
            <w:noWrap/>
            <w:vAlign w:val="bottom"/>
            <w:hideMark/>
          </w:tcPr>
          <w:p w:rsidR="00D1685F" w:rsidRPr="00CC154B" w:rsidRDefault="00F8344F" w:rsidP="00CC154B">
            <w:pPr>
              <w:widowControl/>
              <w:jc w:val="left"/>
              <w:rPr>
                <w:rFonts w:ascii="宋体" w:hAnsi="宋体" w:cs="Arial"/>
                <w:kern w:val="0"/>
                <w:sz w:val="13"/>
                <w:szCs w:val="13"/>
              </w:rPr>
            </w:pPr>
            <w:r>
              <w:rPr>
                <w:rFonts w:ascii="宋体" w:hAnsi="宋体" w:cs="Arial" w:hint="eastAsia"/>
                <w:kern w:val="0"/>
                <w:sz w:val="13"/>
                <w:szCs w:val="13"/>
              </w:rPr>
              <w:t>单位</w:t>
            </w:r>
            <w:r w:rsidR="00D1685F" w:rsidRPr="00CC154B">
              <w:rPr>
                <w:rFonts w:ascii="宋体" w:hAnsi="宋体" w:cs="Arial" w:hint="eastAsia"/>
                <w:kern w:val="0"/>
                <w:sz w:val="13"/>
                <w:szCs w:val="13"/>
              </w:rPr>
              <w:t>：乐山市第七中学</w:t>
            </w: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c>
          <w:tcPr>
            <w:tcW w:w="325" w:type="pct"/>
            <w:tcBorders>
              <w:top w:val="nil"/>
              <w:left w:val="nil"/>
              <w:bottom w:val="nil"/>
              <w:right w:val="nil"/>
            </w:tcBorders>
            <w:shd w:val="clear" w:color="auto" w:fill="auto"/>
            <w:noWrap/>
            <w:vAlign w:val="bottom"/>
            <w:hideMark/>
          </w:tcPr>
          <w:p w:rsidR="00D1685F" w:rsidRPr="00CC154B" w:rsidRDefault="00D1685F" w:rsidP="00CC154B">
            <w:pPr>
              <w:widowControl/>
              <w:jc w:val="left"/>
              <w:rPr>
                <w:rFonts w:ascii="Arial" w:hAnsi="Arial" w:cs="Arial"/>
                <w:kern w:val="0"/>
                <w:sz w:val="13"/>
                <w:szCs w:val="13"/>
              </w:rPr>
            </w:pPr>
          </w:p>
        </w:tc>
      </w:tr>
      <w:tr w:rsidR="00D1685F" w:rsidRPr="00CC154B" w:rsidTr="00D1685F">
        <w:trPr>
          <w:trHeight w:val="308"/>
        </w:trPr>
        <w:tc>
          <w:tcPr>
            <w:tcW w:w="1095" w:type="pct"/>
            <w:gridSpan w:val="4"/>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项目</w:t>
            </w:r>
          </w:p>
        </w:tc>
        <w:tc>
          <w:tcPr>
            <w:tcW w:w="325"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合计</w:t>
            </w:r>
          </w:p>
        </w:tc>
        <w:tc>
          <w:tcPr>
            <w:tcW w:w="3580" w:type="pct"/>
            <w:gridSpan w:val="11"/>
            <w:tcBorders>
              <w:top w:val="single" w:sz="4" w:space="0" w:color="000000"/>
              <w:left w:val="nil"/>
              <w:bottom w:val="single" w:sz="4" w:space="0" w:color="000000"/>
              <w:right w:val="single" w:sz="4" w:space="0" w:color="000000"/>
            </w:tcBorders>
            <w:shd w:val="clear" w:color="FFFFFF" w:fill="C0C0C0"/>
            <w:noWrap/>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工资福利支出</w:t>
            </w:r>
          </w:p>
        </w:tc>
      </w:tr>
      <w:tr w:rsidR="00D1685F" w:rsidRPr="00CC154B" w:rsidTr="00D1685F">
        <w:trPr>
          <w:trHeight w:val="312"/>
        </w:trPr>
        <w:tc>
          <w:tcPr>
            <w:tcW w:w="228" w:type="pct"/>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支出功能分类科目编码</w:t>
            </w:r>
          </w:p>
        </w:tc>
        <w:tc>
          <w:tcPr>
            <w:tcW w:w="866"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科目名称</w:t>
            </w:r>
          </w:p>
        </w:tc>
        <w:tc>
          <w:tcPr>
            <w:tcW w:w="325" w:type="pct"/>
            <w:vMerge/>
            <w:tcBorders>
              <w:top w:val="single" w:sz="4" w:space="0" w:color="000000"/>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小计</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基本工资</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津贴补贴</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伙食补助费</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绩效工资</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机关事业单位基本养老保险</w:t>
            </w:r>
            <w:r w:rsidRPr="00CC154B">
              <w:rPr>
                <w:rFonts w:ascii="宋体" w:hAnsi="宋体" w:cs="Arial" w:hint="eastAsia"/>
                <w:kern w:val="0"/>
                <w:sz w:val="13"/>
                <w:szCs w:val="13"/>
              </w:rPr>
              <w:lastRenderedPageBreak/>
              <w:t>费</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lastRenderedPageBreak/>
              <w:t>职业年金缴费</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职工基本医疗保险</w:t>
            </w:r>
            <w:r w:rsidRPr="00CC154B">
              <w:rPr>
                <w:rFonts w:ascii="宋体" w:hAnsi="宋体" w:cs="Arial" w:hint="eastAsia"/>
                <w:kern w:val="0"/>
                <w:sz w:val="13"/>
                <w:szCs w:val="13"/>
              </w:rPr>
              <w:lastRenderedPageBreak/>
              <w:t>缴费</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lastRenderedPageBreak/>
              <w:t>其他社会保障缴费</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住房公积金</w:t>
            </w:r>
          </w:p>
        </w:tc>
        <w:tc>
          <w:tcPr>
            <w:tcW w:w="325"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其他工资福利支出</w:t>
            </w:r>
          </w:p>
        </w:tc>
      </w:tr>
      <w:tr w:rsidR="00D1685F" w:rsidRPr="00CC154B" w:rsidTr="00D1685F">
        <w:trPr>
          <w:trHeight w:val="312"/>
        </w:trPr>
        <w:tc>
          <w:tcPr>
            <w:tcW w:w="228" w:type="pct"/>
            <w:gridSpan w:val="3"/>
            <w:vMerge/>
            <w:tcBorders>
              <w:top w:val="nil"/>
              <w:left w:val="single" w:sz="4" w:space="0" w:color="000000"/>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866"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single" w:sz="4" w:space="0" w:color="000000"/>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r>
      <w:tr w:rsidR="00D1685F" w:rsidRPr="00CC154B" w:rsidTr="00D1685F">
        <w:trPr>
          <w:trHeight w:val="312"/>
        </w:trPr>
        <w:tc>
          <w:tcPr>
            <w:tcW w:w="228" w:type="pct"/>
            <w:gridSpan w:val="3"/>
            <w:vMerge/>
            <w:tcBorders>
              <w:top w:val="nil"/>
              <w:left w:val="single" w:sz="4" w:space="0" w:color="000000"/>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866"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single" w:sz="4" w:space="0" w:color="000000"/>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325"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r>
      <w:tr w:rsidR="00D1685F" w:rsidRPr="00CC154B" w:rsidTr="00D1685F">
        <w:trPr>
          <w:trHeight w:val="308"/>
        </w:trPr>
        <w:tc>
          <w:tcPr>
            <w:tcW w:w="76" w:type="pct"/>
            <w:vMerge w:val="restart"/>
            <w:tcBorders>
              <w:top w:val="nil"/>
              <w:left w:val="single" w:sz="4" w:space="0" w:color="000000"/>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lastRenderedPageBreak/>
              <w:t>类</w:t>
            </w:r>
          </w:p>
        </w:tc>
        <w:tc>
          <w:tcPr>
            <w:tcW w:w="76"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款</w:t>
            </w:r>
          </w:p>
        </w:tc>
        <w:tc>
          <w:tcPr>
            <w:tcW w:w="76" w:type="pct"/>
            <w:vMerge w:val="restar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项</w:t>
            </w:r>
          </w:p>
        </w:tc>
        <w:tc>
          <w:tcPr>
            <w:tcW w:w="866"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栏次</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1</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2</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3</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4</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6</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7</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8</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9</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10</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12</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13</w:t>
            </w:r>
          </w:p>
        </w:tc>
        <w:tc>
          <w:tcPr>
            <w:tcW w:w="325"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15</w:t>
            </w:r>
          </w:p>
        </w:tc>
      </w:tr>
      <w:tr w:rsidR="00D1685F" w:rsidRPr="00CC154B" w:rsidTr="00D1685F">
        <w:trPr>
          <w:trHeight w:val="308"/>
        </w:trPr>
        <w:tc>
          <w:tcPr>
            <w:tcW w:w="76" w:type="pct"/>
            <w:vMerge/>
            <w:tcBorders>
              <w:top w:val="nil"/>
              <w:left w:val="single" w:sz="4" w:space="0" w:color="000000"/>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76"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76" w:type="pct"/>
            <w:vMerge/>
            <w:tcBorders>
              <w:top w:val="nil"/>
              <w:left w:val="nil"/>
              <w:bottom w:val="single" w:sz="4" w:space="0" w:color="000000"/>
              <w:right w:val="single" w:sz="4" w:space="0" w:color="000000"/>
            </w:tcBorders>
            <w:vAlign w:val="center"/>
            <w:hideMark/>
          </w:tcPr>
          <w:p w:rsidR="00D1685F" w:rsidRPr="00CC154B" w:rsidRDefault="00D1685F" w:rsidP="00CC154B">
            <w:pPr>
              <w:widowControl/>
              <w:jc w:val="left"/>
              <w:rPr>
                <w:rFonts w:ascii="宋体" w:hAnsi="宋体" w:cs="Arial"/>
                <w:kern w:val="0"/>
                <w:sz w:val="13"/>
                <w:szCs w:val="13"/>
              </w:rPr>
            </w:pPr>
          </w:p>
        </w:tc>
        <w:tc>
          <w:tcPr>
            <w:tcW w:w="866" w:type="pct"/>
            <w:tcBorders>
              <w:top w:val="nil"/>
              <w:left w:val="nil"/>
              <w:bottom w:val="single" w:sz="4" w:space="0" w:color="000000"/>
              <w:right w:val="single" w:sz="4" w:space="0" w:color="000000"/>
            </w:tcBorders>
            <w:shd w:val="clear" w:color="FFFFFF" w:fill="C0C0C0"/>
            <w:vAlign w:val="center"/>
            <w:hideMark/>
          </w:tcPr>
          <w:p w:rsidR="00D1685F" w:rsidRPr="00CC154B" w:rsidRDefault="00D1685F" w:rsidP="00CC154B">
            <w:pPr>
              <w:widowControl/>
              <w:jc w:val="center"/>
              <w:rPr>
                <w:rFonts w:ascii="宋体" w:hAnsi="宋体" w:cs="Arial"/>
                <w:kern w:val="0"/>
                <w:sz w:val="13"/>
                <w:szCs w:val="13"/>
              </w:rPr>
            </w:pPr>
            <w:r w:rsidRPr="00CC154B">
              <w:rPr>
                <w:rFonts w:ascii="宋体" w:hAnsi="宋体" w:cs="Arial" w:hint="eastAsia"/>
                <w:kern w:val="0"/>
                <w:sz w:val="13"/>
                <w:szCs w:val="13"/>
              </w:rPr>
              <w:t>合计</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3,055.12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2,155.92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938.63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23.35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30.73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476.12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33.22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1.06</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教育支出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2,365.78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1,482.56</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938.63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23.35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30.73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476.12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12.68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1.06</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20502</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普通教育</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2,284.28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1,482.56</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938.63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23.35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30.73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476.12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12.68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1.06</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2050203</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初中教育</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2,284.28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1,482.56</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938.63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23.35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30.73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476.12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12.68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1.06</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20508</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进修及培训</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2050801</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教师进修</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3.00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20509</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教育费附加安排的支出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78.50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2050903</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城市中小学校舍建设</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20.00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2050904</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城市中小学教学设施</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58.50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社会保障和就业支出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392.44</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376.46</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20805</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行政事业单位养老支出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355.99</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355.91</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2080502</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事业单位离退休</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0.03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2080505</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机关事业单位基本养老保险缴费支出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224.93</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2080506</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机关事业单位职业年金缴费支出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130.98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2080599</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其他行政事业单位养老支出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0.05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20808</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抚恤</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15.90</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2080801</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死亡抚恤</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13.46</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2080899</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其他优抚支出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2.44</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20811</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残疾人事业</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2081199</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其他残疾人事业支出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20.55</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210</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卫生健康支出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21011</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行政事业单位医疗</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2101102</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事业单位医疗</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87.28</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221</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住房保障支出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22102</w:t>
            </w:r>
          </w:p>
        </w:tc>
        <w:tc>
          <w:tcPr>
            <w:tcW w:w="866"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住房改革支出</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4"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r w:rsidR="00D1685F" w:rsidRPr="00CC154B" w:rsidTr="00D1685F">
        <w:trPr>
          <w:trHeight w:val="308"/>
        </w:trPr>
        <w:tc>
          <w:tcPr>
            <w:tcW w:w="228" w:type="pct"/>
            <w:gridSpan w:val="3"/>
            <w:tcBorders>
              <w:top w:val="nil"/>
              <w:left w:val="single" w:sz="4" w:space="0" w:color="000000"/>
              <w:bottom w:val="single" w:sz="8"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2210201</w:t>
            </w:r>
          </w:p>
        </w:tc>
        <w:tc>
          <w:tcPr>
            <w:tcW w:w="866"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left"/>
              <w:rPr>
                <w:rFonts w:ascii="宋体" w:hAnsi="宋体" w:cs="Arial"/>
                <w:kern w:val="0"/>
                <w:sz w:val="13"/>
                <w:szCs w:val="13"/>
              </w:rPr>
            </w:pPr>
            <w:r w:rsidRPr="00CC154B">
              <w:rPr>
                <w:rFonts w:ascii="宋体" w:hAnsi="宋体" w:cs="Arial" w:hint="eastAsia"/>
                <w:kern w:val="0"/>
                <w:sz w:val="13"/>
                <w:szCs w:val="13"/>
              </w:rPr>
              <w:t xml:space="preserve">  住房公积金</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209.62</w:t>
            </w:r>
          </w:p>
        </w:tc>
        <w:tc>
          <w:tcPr>
            <w:tcW w:w="325" w:type="pct"/>
            <w:tcBorders>
              <w:top w:val="nil"/>
              <w:left w:val="nil"/>
              <w:bottom w:val="single" w:sz="8" w:space="0" w:color="000000"/>
              <w:right w:val="single" w:sz="4" w:space="0" w:color="000000"/>
            </w:tcBorders>
            <w:shd w:val="clear" w:color="auto" w:fill="auto"/>
            <w:noWrap/>
            <w:vAlign w:val="center"/>
            <w:hideMark/>
          </w:tcPr>
          <w:p w:rsidR="00D1685F" w:rsidRPr="00CC154B" w:rsidRDefault="00D1685F" w:rsidP="00CC154B">
            <w:pPr>
              <w:widowControl/>
              <w:jc w:val="right"/>
              <w:rPr>
                <w:rFonts w:ascii="宋体" w:hAnsi="宋体" w:cs="Arial"/>
                <w:kern w:val="0"/>
                <w:sz w:val="13"/>
                <w:szCs w:val="13"/>
              </w:rPr>
            </w:pPr>
            <w:r w:rsidRPr="00CC154B">
              <w:rPr>
                <w:rFonts w:ascii="宋体" w:hAnsi="宋体" w:cs="Arial" w:hint="eastAsia"/>
                <w:kern w:val="0"/>
                <w:sz w:val="13"/>
                <w:szCs w:val="13"/>
              </w:rPr>
              <w:t xml:space="preserve">　</w:t>
            </w:r>
          </w:p>
        </w:tc>
      </w:tr>
    </w:tbl>
    <w:p w:rsidR="00903133" w:rsidRPr="00CC154B" w:rsidRDefault="00903133" w:rsidP="00CC154B"/>
    <w:tbl>
      <w:tblPr>
        <w:tblW w:w="30120" w:type="dxa"/>
        <w:tblInd w:w="95" w:type="dxa"/>
        <w:tblLook w:val="04A0"/>
      </w:tblPr>
      <w:tblGrid>
        <w:gridCol w:w="376"/>
        <w:gridCol w:w="376"/>
        <w:gridCol w:w="376"/>
        <w:gridCol w:w="3940"/>
        <w:gridCol w:w="1480"/>
        <w:gridCol w:w="1480"/>
        <w:gridCol w:w="1480"/>
        <w:gridCol w:w="1480"/>
        <w:gridCol w:w="1480"/>
        <w:gridCol w:w="1480"/>
        <w:gridCol w:w="1480"/>
        <w:gridCol w:w="1480"/>
        <w:gridCol w:w="1480"/>
        <w:gridCol w:w="1480"/>
        <w:gridCol w:w="1480"/>
        <w:gridCol w:w="1480"/>
        <w:gridCol w:w="1480"/>
        <w:gridCol w:w="1480"/>
        <w:gridCol w:w="1480"/>
        <w:gridCol w:w="1480"/>
        <w:gridCol w:w="1480"/>
      </w:tblGrid>
      <w:tr w:rsidR="009D1C4A" w:rsidRPr="00CC154B" w:rsidTr="009D1C4A">
        <w:trPr>
          <w:trHeight w:val="308"/>
        </w:trPr>
        <w:tc>
          <w:tcPr>
            <w:tcW w:w="4960" w:type="dxa"/>
            <w:gridSpan w:val="4"/>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项目</w:t>
            </w:r>
          </w:p>
        </w:tc>
        <w:tc>
          <w:tcPr>
            <w:tcW w:w="1480"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23680" w:type="dxa"/>
            <w:gridSpan w:val="16"/>
            <w:tcBorders>
              <w:top w:val="single" w:sz="4" w:space="0" w:color="000000"/>
              <w:left w:val="nil"/>
              <w:bottom w:val="single" w:sz="4" w:space="0" w:color="000000"/>
              <w:right w:val="single" w:sz="4" w:space="0" w:color="000000"/>
            </w:tcBorders>
            <w:shd w:val="clear" w:color="FFFFFF" w:fill="C0C0C0"/>
            <w:noWrap/>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商品和服务支出</w:t>
            </w:r>
          </w:p>
        </w:tc>
      </w:tr>
      <w:tr w:rsidR="009D1C4A" w:rsidRPr="00CC154B" w:rsidTr="009D1C4A">
        <w:trPr>
          <w:trHeight w:val="312"/>
        </w:trPr>
        <w:tc>
          <w:tcPr>
            <w:tcW w:w="1020" w:type="dxa"/>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支出功能分类科目编码</w:t>
            </w:r>
          </w:p>
        </w:tc>
        <w:tc>
          <w:tcPr>
            <w:tcW w:w="394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科目名称</w:t>
            </w:r>
          </w:p>
        </w:tc>
        <w:tc>
          <w:tcPr>
            <w:tcW w:w="1480" w:type="dxa"/>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小计</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办公费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印刷费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水费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电费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邮电费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物业管理费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差旅费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维修（护）费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培训费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专用材料费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劳务费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工会经费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福利费</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其他交通费用</w:t>
            </w:r>
          </w:p>
        </w:tc>
        <w:tc>
          <w:tcPr>
            <w:tcW w:w="148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其他商品和服务支出</w:t>
            </w:r>
          </w:p>
        </w:tc>
      </w:tr>
      <w:tr w:rsidR="009D1C4A" w:rsidRPr="00CC154B" w:rsidTr="009D1C4A">
        <w:trPr>
          <w:trHeight w:val="312"/>
        </w:trPr>
        <w:tc>
          <w:tcPr>
            <w:tcW w:w="1020" w:type="dxa"/>
            <w:gridSpan w:val="3"/>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394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r>
      <w:tr w:rsidR="009D1C4A" w:rsidRPr="00CC154B" w:rsidTr="009D1C4A">
        <w:trPr>
          <w:trHeight w:val="312"/>
        </w:trPr>
        <w:tc>
          <w:tcPr>
            <w:tcW w:w="1020" w:type="dxa"/>
            <w:gridSpan w:val="3"/>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394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148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r>
      <w:tr w:rsidR="009D1C4A" w:rsidRPr="00CC154B" w:rsidTr="009D1C4A">
        <w:trPr>
          <w:trHeight w:val="308"/>
        </w:trPr>
        <w:tc>
          <w:tcPr>
            <w:tcW w:w="340"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类</w:t>
            </w:r>
          </w:p>
        </w:tc>
        <w:tc>
          <w:tcPr>
            <w:tcW w:w="34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款</w:t>
            </w:r>
          </w:p>
        </w:tc>
        <w:tc>
          <w:tcPr>
            <w:tcW w:w="340" w:type="dxa"/>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项</w:t>
            </w:r>
          </w:p>
        </w:tc>
        <w:tc>
          <w:tcPr>
            <w:tcW w:w="394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栏次</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1</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16</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17</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18</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21</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22</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23</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25</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26</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28</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31</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33</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36</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38</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39</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41</w:t>
            </w:r>
          </w:p>
        </w:tc>
        <w:tc>
          <w:tcPr>
            <w:tcW w:w="148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43</w:t>
            </w:r>
          </w:p>
        </w:tc>
      </w:tr>
      <w:tr w:rsidR="009D1C4A" w:rsidRPr="00CC154B" w:rsidTr="009D1C4A">
        <w:trPr>
          <w:trHeight w:val="308"/>
        </w:trPr>
        <w:tc>
          <w:tcPr>
            <w:tcW w:w="340" w:type="dxa"/>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34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340" w:type="dxa"/>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6"/>
                <w:szCs w:val="16"/>
              </w:rPr>
            </w:pPr>
          </w:p>
        </w:tc>
        <w:tc>
          <w:tcPr>
            <w:tcW w:w="3940" w:type="dxa"/>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3,055.12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315.52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43.79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21.87</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10.51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57.09</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教育支出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2,365.78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315.51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43.79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21.87</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10.51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57.09</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20502</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普通教育</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2,284.28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305.82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42.27</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15.18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9.32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56.80</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2050203</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初中教育</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2,284.28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305.82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42.27</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10.94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10.65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19.06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0.46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15.18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9.32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37.41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28.55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42.74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0.21</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56.80</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20508</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进修及培训</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1.52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1.19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0.29</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2050801</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教师进修</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1.52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1.19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0.29</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20509</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教育费附加安排的支出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78.50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6.69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6.69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2050903</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城市中小学校舍建设</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20.00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6.69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6.69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2050904</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城市中小学教学设施</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58.50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lastRenderedPageBreak/>
              <w:t>208</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社会保障和就业支出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392.44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20805</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行政事业单位养老支出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355.99</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2080502</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事业单位离退休</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0.03</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2080505</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机关事业单位基本养老保险缴费支出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224.93</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2080506</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机关事业单位职业年金缴费支出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130.98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2080599</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其他行政事业单位养老支出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0.05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20808</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抚恤</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15.90</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2080801</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死亡抚恤</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13.46</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2080899</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其他优抚支出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2.44</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20811</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残疾人事业</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2081199</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其他残疾人事业支出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20.55</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210</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卫生健康支出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21011</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行政事业单位医疗</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2101102</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事业单位医疗</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87.28</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221</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住房保障支出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22102</w:t>
            </w:r>
          </w:p>
        </w:tc>
        <w:tc>
          <w:tcPr>
            <w:tcW w:w="394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住房改革支出</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308"/>
        </w:trPr>
        <w:tc>
          <w:tcPr>
            <w:tcW w:w="1020" w:type="dxa"/>
            <w:gridSpan w:val="3"/>
            <w:tcBorders>
              <w:top w:val="nil"/>
              <w:left w:val="single" w:sz="4" w:space="0" w:color="000000"/>
              <w:bottom w:val="single" w:sz="8"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2210201</w:t>
            </w:r>
          </w:p>
        </w:tc>
        <w:tc>
          <w:tcPr>
            <w:tcW w:w="394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住房公积金</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209.62</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480" w:type="dxa"/>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9D1C4A" w:rsidRPr="00CC154B" w:rsidTr="009D1C4A">
        <w:trPr>
          <w:trHeight w:val="293"/>
        </w:trPr>
        <w:tc>
          <w:tcPr>
            <w:tcW w:w="30120" w:type="dxa"/>
            <w:gridSpan w:val="21"/>
            <w:tcBorders>
              <w:top w:val="nil"/>
              <w:left w:val="nil"/>
              <w:bottom w:val="nil"/>
              <w:right w:val="nil"/>
            </w:tcBorders>
            <w:shd w:val="clear" w:color="auto" w:fill="auto"/>
            <w:noWrap/>
            <w:vAlign w:val="center"/>
            <w:hideMark/>
          </w:tcPr>
          <w:p w:rsidR="009D1C4A" w:rsidRPr="00CC154B" w:rsidRDefault="009D1C4A" w:rsidP="00CC154B">
            <w:pPr>
              <w:widowControl/>
              <w:jc w:val="left"/>
              <w:rPr>
                <w:rFonts w:ascii="宋体" w:hAnsi="宋体" w:cs="Arial"/>
                <w:kern w:val="0"/>
                <w:sz w:val="16"/>
                <w:szCs w:val="16"/>
              </w:rPr>
            </w:pPr>
            <w:r w:rsidRPr="00CC154B">
              <w:rPr>
                <w:rFonts w:ascii="宋体" w:hAnsi="宋体" w:cs="Arial" w:hint="eastAsia"/>
                <w:kern w:val="0"/>
                <w:sz w:val="16"/>
                <w:szCs w:val="16"/>
              </w:rPr>
              <w:t>注：本表以“万元”为金额单位（保留两位小数），反映</w:t>
            </w:r>
            <w:r w:rsidR="00F8344F">
              <w:rPr>
                <w:rFonts w:ascii="宋体" w:hAnsi="宋体" w:cs="Arial" w:hint="eastAsia"/>
                <w:kern w:val="0"/>
                <w:sz w:val="16"/>
                <w:szCs w:val="16"/>
              </w:rPr>
              <w:t>单位</w:t>
            </w:r>
            <w:r w:rsidRPr="00CC154B">
              <w:rPr>
                <w:rFonts w:ascii="宋体" w:hAnsi="宋体" w:cs="Arial" w:hint="eastAsia"/>
                <w:kern w:val="0"/>
                <w:sz w:val="16"/>
                <w:szCs w:val="16"/>
              </w:rPr>
              <w:t>本年度一般公共预算财政拨款实际支出情况。</w:t>
            </w:r>
          </w:p>
        </w:tc>
      </w:tr>
    </w:tbl>
    <w:p w:rsidR="00903133" w:rsidRPr="00CC154B" w:rsidRDefault="00903133" w:rsidP="00CC154B"/>
    <w:tbl>
      <w:tblPr>
        <w:tblW w:w="5000" w:type="pct"/>
        <w:tblLayout w:type="fixed"/>
        <w:tblLook w:val="04A0"/>
      </w:tblPr>
      <w:tblGrid>
        <w:gridCol w:w="324"/>
        <w:gridCol w:w="324"/>
        <w:gridCol w:w="326"/>
        <w:gridCol w:w="1141"/>
        <w:gridCol w:w="974"/>
        <w:gridCol w:w="996"/>
        <w:gridCol w:w="472"/>
        <w:gridCol w:w="472"/>
        <w:gridCol w:w="472"/>
        <w:gridCol w:w="472"/>
        <w:gridCol w:w="422"/>
        <w:gridCol w:w="472"/>
        <w:gridCol w:w="422"/>
        <w:gridCol w:w="523"/>
        <w:gridCol w:w="472"/>
        <w:gridCol w:w="422"/>
        <w:gridCol w:w="472"/>
        <w:gridCol w:w="472"/>
        <w:gridCol w:w="472"/>
        <w:gridCol w:w="422"/>
        <w:gridCol w:w="444"/>
      </w:tblGrid>
      <w:tr w:rsidR="00454E1A" w:rsidRPr="00CC154B" w:rsidTr="00454E1A">
        <w:trPr>
          <w:trHeight w:val="308"/>
        </w:trPr>
        <w:tc>
          <w:tcPr>
            <w:tcW w:w="961" w:type="pct"/>
            <w:gridSpan w:val="4"/>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项目</w:t>
            </w:r>
          </w:p>
        </w:tc>
        <w:tc>
          <w:tcPr>
            <w:tcW w:w="443"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合计</w:t>
            </w:r>
          </w:p>
        </w:tc>
        <w:tc>
          <w:tcPr>
            <w:tcW w:w="3596" w:type="pct"/>
            <w:gridSpan w:val="16"/>
            <w:tcBorders>
              <w:top w:val="single" w:sz="4" w:space="0" w:color="000000"/>
              <w:left w:val="nil"/>
              <w:bottom w:val="single" w:sz="4" w:space="0" w:color="000000"/>
              <w:right w:val="single" w:sz="4" w:space="0" w:color="000000"/>
            </w:tcBorders>
            <w:shd w:val="clear" w:color="FFFFFF" w:fill="C0C0C0"/>
            <w:noWrap/>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商品和服务支出</w:t>
            </w:r>
          </w:p>
        </w:tc>
      </w:tr>
      <w:tr w:rsidR="009D1C4A" w:rsidRPr="00CC154B" w:rsidTr="00454E1A">
        <w:trPr>
          <w:trHeight w:val="312"/>
        </w:trPr>
        <w:tc>
          <w:tcPr>
            <w:tcW w:w="442" w:type="pct"/>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支出功能分类科目编码</w:t>
            </w:r>
          </w:p>
        </w:tc>
        <w:tc>
          <w:tcPr>
            <w:tcW w:w="518"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科目名称</w:t>
            </w:r>
          </w:p>
        </w:tc>
        <w:tc>
          <w:tcPr>
            <w:tcW w:w="443" w:type="pct"/>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453"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小计</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办公费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印刷费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水费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电费</w:t>
            </w:r>
          </w:p>
        </w:tc>
        <w:tc>
          <w:tcPr>
            <w:tcW w:w="192"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邮电费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物业管理费</w:t>
            </w:r>
          </w:p>
        </w:tc>
        <w:tc>
          <w:tcPr>
            <w:tcW w:w="192"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差旅费</w:t>
            </w:r>
          </w:p>
        </w:tc>
        <w:tc>
          <w:tcPr>
            <w:tcW w:w="238"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维修（护）费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培训费</w:t>
            </w:r>
          </w:p>
        </w:tc>
        <w:tc>
          <w:tcPr>
            <w:tcW w:w="192"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专用材料费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劳务费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工会经费</w:t>
            </w:r>
          </w:p>
        </w:tc>
        <w:tc>
          <w:tcPr>
            <w:tcW w:w="215"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福利费</w:t>
            </w:r>
          </w:p>
        </w:tc>
        <w:tc>
          <w:tcPr>
            <w:tcW w:w="192"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其他交通费用</w:t>
            </w:r>
          </w:p>
        </w:tc>
        <w:tc>
          <w:tcPr>
            <w:tcW w:w="204"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其他商品和服务支出</w:t>
            </w:r>
          </w:p>
        </w:tc>
      </w:tr>
      <w:tr w:rsidR="00454E1A" w:rsidRPr="00CC154B" w:rsidTr="00454E1A">
        <w:trPr>
          <w:trHeight w:val="312"/>
        </w:trPr>
        <w:tc>
          <w:tcPr>
            <w:tcW w:w="442" w:type="pct"/>
            <w:gridSpan w:val="3"/>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518"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443" w:type="pct"/>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453"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38"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04"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r>
      <w:tr w:rsidR="00454E1A" w:rsidRPr="00CC154B" w:rsidTr="00454E1A">
        <w:trPr>
          <w:trHeight w:val="312"/>
        </w:trPr>
        <w:tc>
          <w:tcPr>
            <w:tcW w:w="442" w:type="pct"/>
            <w:gridSpan w:val="3"/>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518"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443" w:type="pct"/>
            <w:vMerge/>
            <w:tcBorders>
              <w:top w:val="single" w:sz="4" w:space="0" w:color="000000"/>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453"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38"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15"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92"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204"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r>
      <w:tr w:rsidR="009D1C4A" w:rsidRPr="00CC154B" w:rsidTr="00454E1A">
        <w:trPr>
          <w:trHeight w:val="308"/>
        </w:trPr>
        <w:tc>
          <w:tcPr>
            <w:tcW w:w="147" w:type="pct"/>
            <w:vMerge w:val="restart"/>
            <w:tcBorders>
              <w:top w:val="nil"/>
              <w:left w:val="single" w:sz="4" w:space="0" w:color="000000"/>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类</w:t>
            </w:r>
          </w:p>
        </w:tc>
        <w:tc>
          <w:tcPr>
            <w:tcW w:w="147"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款</w:t>
            </w:r>
          </w:p>
        </w:tc>
        <w:tc>
          <w:tcPr>
            <w:tcW w:w="147" w:type="pct"/>
            <w:vMerge w:val="restar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项</w:t>
            </w:r>
          </w:p>
        </w:tc>
        <w:tc>
          <w:tcPr>
            <w:tcW w:w="518"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栏次</w:t>
            </w:r>
          </w:p>
        </w:tc>
        <w:tc>
          <w:tcPr>
            <w:tcW w:w="443"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1</w:t>
            </w:r>
          </w:p>
        </w:tc>
        <w:tc>
          <w:tcPr>
            <w:tcW w:w="453"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16</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17</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18</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21</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22</w:t>
            </w:r>
          </w:p>
        </w:tc>
        <w:tc>
          <w:tcPr>
            <w:tcW w:w="192"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23</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25</w:t>
            </w:r>
          </w:p>
        </w:tc>
        <w:tc>
          <w:tcPr>
            <w:tcW w:w="192"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26</w:t>
            </w:r>
          </w:p>
        </w:tc>
        <w:tc>
          <w:tcPr>
            <w:tcW w:w="238"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28</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31</w:t>
            </w:r>
          </w:p>
        </w:tc>
        <w:tc>
          <w:tcPr>
            <w:tcW w:w="192"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33</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36</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38</w:t>
            </w:r>
          </w:p>
        </w:tc>
        <w:tc>
          <w:tcPr>
            <w:tcW w:w="215"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39</w:t>
            </w:r>
          </w:p>
        </w:tc>
        <w:tc>
          <w:tcPr>
            <w:tcW w:w="192"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41</w:t>
            </w:r>
          </w:p>
        </w:tc>
        <w:tc>
          <w:tcPr>
            <w:tcW w:w="204"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43</w:t>
            </w:r>
          </w:p>
        </w:tc>
      </w:tr>
      <w:tr w:rsidR="00454E1A" w:rsidRPr="00CC154B" w:rsidTr="00454E1A">
        <w:trPr>
          <w:trHeight w:val="308"/>
        </w:trPr>
        <w:tc>
          <w:tcPr>
            <w:tcW w:w="147" w:type="pct"/>
            <w:vMerge/>
            <w:tcBorders>
              <w:top w:val="nil"/>
              <w:left w:val="single" w:sz="4" w:space="0" w:color="000000"/>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47"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147" w:type="pct"/>
            <w:vMerge/>
            <w:tcBorders>
              <w:top w:val="nil"/>
              <w:left w:val="nil"/>
              <w:bottom w:val="single" w:sz="4" w:space="0" w:color="000000"/>
              <w:right w:val="single" w:sz="4" w:space="0" w:color="000000"/>
            </w:tcBorders>
            <w:vAlign w:val="center"/>
            <w:hideMark/>
          </w:tcPr>
          <w:p w:rsidR="009D1C4A" w:rsidRPr="00CC154B" w:rsidRDefault="009D1C4A" w:rsidP="00CC154B">
            <w:pPr>
              <w:widowControl/>
              <w:jc w:val="left"/>
              <w:rPr>
                <w:rFonts w:ascii="宋体" w:hAnsi="宋体" w:cs="Arial"/>
                <w:kern w:val="0"/>
                <w:sz w:val="15"/>
                <w:szCs w:val="15"/>
              </w:rPr>
            </w:pPr>
          </w:p>
        </w:tc>
        <w:tc>
          <w:tcPr>
            <w:tcW w:w="518" w:type="pct"/>
            <w:tcBorders>
              <w:top w:val="nil"/>
              <w:left w:val="nil"/>
              <w:bottom w:val="single" w:sz="4" w:space="0" w:color="000000"/>
              <w:right w:val="single" w:sz="4" w:space="0" w:color="000000"/>
            </w:tcBorders>
            <w:shd w:val="clear" w:color="FFFFFF" w:fill="C0C0C0"/>
            <w:vAlign w:val="center"/>
            <w:hideMark/>
          </w:tcPr>
          <w:p w:rsidR="009D1C4A" w:rsidRPr="00CC154B" w:rsidRDefault="009D1C4A" w:rsidP="00CC154B">
            <w:pPr>
              <w:widowControl/>
              <w:jc w:val="center"/>
              <w:rPr>
                <w:rFonts w:ascii="宋体" w:hAnsi="宋体" w:cs="Arial"/>
                <w:kern w:val="0"/>
                <w:sz w:val="15"/>
                <w:szCs w:val="15"/>
              </w:rPr>
            </w:pPr>
            <w:r w:rsidRPr="00CC154B">
              <w:rPr>
                <w:rFonts w:ascii="宋体" w:hAnsi="宋体" w:cs="Arial" w:hint="eastAsia"/>
                <w:kern w:val="0"/>
                <w:sz w:val="15"/>
                <w:szCs w:val="15"/>
              </w:rPr>
              <w:t>合计</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3,055.12</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315.52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43.79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10.94</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10.65</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19.06</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0.46</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21.87</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10.51</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37.41</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28.55</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42.74</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0.21</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57.09</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教育支出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2,365.78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315.51</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43.79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10.94</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10.65</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19.06</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0.46</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21.87</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10.51</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37.41</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28.55</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42.74</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0.21</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57.09</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20502</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普通教育</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2,284.28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305.82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42.27</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10.94</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10.65</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19.06</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0.46</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15.18</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9.32</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37.41</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28.55</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42.74</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0.21</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56.80</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2050203</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初中教育</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2,284.28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305.82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42.27</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10.94</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10.65</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19.06</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0.46</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15.18</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9.32</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3.62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37.41</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28.55</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42.74</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0.21</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56.80</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20508</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进修及培训</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1.52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1.19</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0.29</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2050801</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教师进修</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3.00</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1.52</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1.19</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0.29</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20509</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教育费附加安排的支出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78.50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6.69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6.69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2050903</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城市中小学</w:t>
            </w:r>
            <w:r w:rsidRPr="00CC154B">
              <w:rPr>
                <w:rFonts w:ascii="宋体" w:hAnsi="宋体" w:cs="Arial" w:hint="eastAsia"/>
                <w:kern w:val="0"/>
                <w:sz w:val="15"/>
                <w:szCs w:val="15"/>
              </w:rPr>
              <w:lastRenderedPageBreak/>
              <w:t>校舍建设</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lastRenderedPageBreak/>
              <w:t>20.00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6.69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6.69</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lastRenderedPageBreak/>
              <w:t>2050904</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城市中小学教学设施</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58.50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社会保障和就业支出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392.44</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20805</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行政事业单位养老支出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355.99</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0"/>
                <w:szCs w:val="10"/>
              </w:rPr>
            </w:pPr>
            <w:r w:rsidRPr="00CC154B">
              <w:rPr>
                <w:rFonts w:ascii="宋体" w:hAnsi="宋体" w:cs="Arial" w:hint="eastAsia"/>
                <w:kern w:val="0"/>
                <w:sz w:val="10"/>
                <w:szCs w:val="10"/>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2080502</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事业单位离退休</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2080505</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机关事业单位基本养老保险缴费支出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224.93</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2080506</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机关事业单位职业年金缴费支出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130.98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2080599</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其他行政事业单位养老支出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0.05</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20808</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抚恤</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15.90</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2080801</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死亡抚恤</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2080899</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其他优抚支出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2.44</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20811</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残疾人事业</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20.55</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2081199</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其他残疾人事业支出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20.55</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210</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卫生健康支出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21011</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行政事业单位医疗</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2101102</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事业单位医疗</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221</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住房保障支出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22102</w:t>
            </w:r>
          </w:p>
        </w:tc>
        <w:tc>
          <w:tcPr>
            <w:tcW w:w="51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住房改革支出</w:t>
            </w:r>
          </w:p>
        </w:tc>
        <w:tc>
          <w:tcPr>
            <w:tcW w:w="44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453"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4"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454E1A" w:rsidRPr="00CC154B" w:rsidTr="00454E1A">
        <w:trPr>
          <w:trHeight w:val="308"/>
        </w:trPr>
        <w:tc>
          <w:tcPr>
            <w:tcW w:w="442" w:type="pct"/>
            <w:gridSpan w:val="3"/>
            <w:tcBorders>
              <w:top w:val="nil"/>
              <w:left w:val="single" w:sz="4" w:space="0" w:color="000000"/>
              <w:bottom w:val="single" w:sz="8"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2210201</w:t>
            </w:r>
          </w:p>
        </w:tc>
        <w:tc>
          <w:tcPr>
            <w:tcW w:w="518"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住房公积金</w:t>
            </w:r>
          </w:p>
        </w:tc>
        <w:tc>
          <w:tcPr>
            <w:tcW w:w="443"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453"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15"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192"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04" w:type="pct"/>
            <w:tcBorders>
              <w:top w:val="nil"/>
              <w:left w:val="nil"/>
              <w:bottom w:val="single" w:sz="8" w:space="0" w:color="000000"/>
              <w:right w:val="single" w:sz="4" w:space="0" w:color="000000"/>
            </w:tcBorders>
            <w:shd w:val="clear" w:color="auto" w:fill="auto"/>
            <w:noWrap/>
            <w:vAlign w:val="center"/>
            <w:hideMark/>
          </w:tcPr>
          <w:p w:rsidR="009D1C4A" w:rsidRPr="00CC154B" w:rsidRDefault="009D1C4A"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9D1C4A" w:rsidRPr="00CC154B" w:rsidTr="00454E1A">
        <w:trPr>
          <w:trHeight w:val="293"/>
        </w:trPr>
        <w:tc>
          <w:tcPr>
            <w:tcW w:w="5000" w:type="pct"/>
            <w:gridSpan w:val="21"/>
            <w:tcBorders>
              <w:top w:val="nil"/>
              <w:left w:val="nil"/>
              <w:bottom w:val="nil"/>
              <w:right w:val="nil"/>
            </w:tcBorders>
            <w:shd w:val="clear" w:color="auto" w:fill="auto"/>
            <w:noWrap/>
            <w:vAlign w:val="center"/>
            <w:hideMark/>
          </w:tcPr>
          <w:p w:rsidR="009D1C4A" w:rsidRPr="00CC154B" w:rsidRDefault="009D1C4A" w:rsidP="00CC154B">
            <w:pPr>
              <w:widowControl/>
              <w:jc w:val="left"/>
              <w:rPr>
                <w:rFonts w:ascii="宋体" w:hAnsi="宋体" w:cs="Arial"/>
                <w:kern w:val="0"/>
                <w:sz w:val="15"/>
                <w:szCs w:val="15"/>
              </w:rPr>
            </w:pPr>
            <w:r w:rsidRPr="00CC154B">
              <w:rPr>
                <w:rFonts w:ascii="宋体" w:hAnsi="宋体" w:cs="Arial" w:hint="eastAsia"/>
                <w:kern w:val="0"/>
                <w:sz w:val="15"/>
                <w:szCs w:val="15"/>
              </w:rPr>
              <w:t>注：本表以“万元”为金额单位（保留两位小数），反映</w:t>
            </w:r>
            <w:r w:rsidR="00F8344F">
              <w:rPr>
                <w:rFonts w:ascii="宋体" w:hAnsi="宋体" w:cs="Arial" w:hint="eastAsia"/>
                <w:kern w:val="0"/>
                <w:sz w:val="15"/>
                <w:szCs w:val="15"/>
              </w:rPr>
              <w:t>单位</w:t>
            </w:r>
            <w:r w:rsidRPr="00CC154B">
              <w:rPr>
                <w:rFonts w:ascii="宋体" w:hAnsi="宋体" w:cs="Arial" w:hint="eastAsia"/>
                <w:kern w:val="0"/>
                <w:sz w:val="15"/>
                <w:szCs w:val="15"/>
              </w:rPr>
              <w:t>本年度一般公共预算财政拨款实际支出情况。</w:t>
            </w:r>
          </w:p>
        </w:tc>
      </w:tr>
    </w:tbl>
    <w:p w:rsidR="00903133" w:rsidRPr="00CC154B" w:rsidRDefault="00903133" w:rsidP="00CC154B"/>
    <w:tbl>
      <w:tblPr>
        <w:tblW w:w="5000" w:type="pct"/>
        <w:tblLook w:val="04A0"/>
      </w:tblPr>
      <w:tblGrid>
        <w:gridCol w:w="367"/>
        <w:gridCol w:w="367"/>
        <w:gridCol w:w="367"/>
        <w:gridCol w:w="2767"/>
        <w:gridCol w:w="816"/>
        <w:gridCol w:w="666"/>
        <w:gridCol w:w="591"/>
        <w:gridCol w:w="516"/>
        <w:gridCol w:w="523"/>
        <w:gridCol w:w="574"/>
        <w:gridCol w:w="666"/>
        <w:gridCol w:w="591"/>
        <w:gridCol w:w="591"/>
        <w:gridCol w:w="516"/>
        <w:gridCol w:w="516"/>
        <w:gridCol w:w="554"/>
      </w:tblGrid>
      <w:tr w:rsidR="00B042E4" w:rsidRPr="00CC154B" w:rsidTr="00E64B55">
        <w:trPr>
          <w:trHeight w:val="308"/>
        </w:trPr>
        <w:tc>
          <w:tcPr>
            <w:tcW w:w="1758" w:type="pct"/>
            <w:gridSpan w:val="4"/>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项目</w:t>
            </w:r>
          </w:p>
        </w:tc>
        <w:tc>
          <w:tcPr>
            <w:tcW w:w="371"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合计</w:t>
            </w:r>
          </w:p>
        </w:tc>
        <w:tc>
          <w:tcPr>
            <w:tcW w:w="1609" w:type="pct"/>
            <w:gridSpan w:val="6"/>
            <w:tcBorders>
              <w:top w:val="single" w:sz="4" w:space="0" w:color="000000"/>
              <w:left w:val="nil"/>
              <w:bottom w:val="single" w:sz="4" w:space="0" w:color="000000"/>
              <w:right w:val="single" w:sz="4" w:space="0" w:color="000000"/>
            </w:tcBorders>
            <w:shd w:val="clear" w:color="FFFFFF" w:fill="C0C0C0"/>
            <w:noWrap/>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对个人和家庭的补助</w:t>
            </w:r>
          </w:p>
        </w:tc>
        <w:tc>
          <w:tcPr>
            <w:tcW w:w="1261" w:type="pct"/>
            <w:gridSpan w:val="5"/>
            <w:tcBorders>
              <w:top w:val="single" w:sz="4" w:space="0" w:color="000000"/>
              <w:left w:val="nil"/>
              <w:bottom w:val="single" w:sz="4" w:space="0" w:color="000000"/>
              <w:right w:val="single" w:sz="4" w:space="0" w:color="000000"/>
            </w:tcBorders>
            <w:shd w:val="clear" w:color="FFFFFF" w:fill="C0C0C0"/>
            <w:noWrap/>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资本性支出</w:t>
            </w:r>
          </w:p>
        </w:tc>
      </w:tr>
      <w:tr w:rsidR="00B042E4" w:rsidRPr="00CC154B" w:rsidTr="00E64B55">
        <w:trPr>
          <w:trHeight w:val="312"/>
        </w:trPr>
        <w:tc>
          <w:tcPr>
            <w:tcW w:w="500" w:type="pct"/>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支出功能分类科目编码</w:t>
            </w:r>
          </w:p>
        </w:tc>
        <w:tc>
          <w:tcPr>
            <w:tcW w:w="1259"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科目名称</w:t>
            </w:r>
          </w:p>
        </w:tc>
        <w:tc>
          <w:tcPr>
            <w:tcW w:w="371" w:type="pct"/>
            <w:vMerge/>
            <w:tcBorders>
              <w:top w:val="single" w:sz="4" w:space="0" w:color="000000"/>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03"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小计</w:t>
            </w:r>
          </w:p>
        </w:tc>
        <w:tc>
          <w:tcPr>
            <w:tcW w:w="269"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抚恤金</w:t>
            </w:r>
          </w:p>
        </w:tc>
        <w:tc>
          <w:tcPr>
            <w:tcW w:w="235"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生活补助</w:t>
            </w:r>
          </w:p>
        </w:tc>
        <w:tc>
          <w:tcPr>
            <w:tcW w:w="238"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救济费</w:t>
            </w:r>
          </w:p>
        </w:tc>
        <w:tc>
          <w:tcPr>
            <w:tcW w:w="261"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奖励金</w:t>
            </w:r>
          </w:p>
        </w:tc>
        <w:tc>
          <w:tcPr>
            <w:tcW w:w="303"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其他个人和家庭的补助支出</w:t>
            </w:r>
          </w:p>
        </w:tc>
        <w:tc>
          <w:tcPr>
            <w:tcW w:w="269"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小计</w:t>
            </w:r>
          </w:p>
        </w:tc>
        <w:tc>
          <w:tcPr>
            <w:tcW w:w="269"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办公设备购置</w:t>
            </w:r>
          </w:p>
        </w:tc>
        <w:tc>
          <w:tcPr>
            <w:tcW w:w="235"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专用设备购置</w:t>
            </w:r>
          </w:p>
        </w:tc>
        <w:tc>
          <w:tcPr>
            <w:tcW w:w="235"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大型修缮</w:t>
            </w:r>
          </w:p>
        </w:tc>
        <w:tc>
          <w:tcPr>
            <w:tcW w:w="254"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其他资本性支出</w:t>
            </w:r>
          </w:p>
        </w:tc>
      </w:tr>
      <w:tr w:rsidR="00B042E4" w:rsidRPr="00CC154B" w:rsidTr="00E64B55">
        <w:trPr>
          <w:trHeight w:val="312"/>
        </w:trPr>
        <w:tc>
          <w:tcPr>
            <w:tcW w:w="500" w:type="pct"/>
            <w:gridSpan w:val="3"/>
            <w:vMerge/>
            <w:tcBorders>
              <w:top w:val="nil"/>
              <w:left w:val="single" w:sz="4" w:space="0" w:color="000000"/>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125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71" w:type="pct"/>
            <w:vMerge/>
            <w:tcBorders>
              <w:top w:val="single" w:sz="4" w:space="0" w:color="000000"/>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03"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8"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1"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03"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54"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r>
      <w:tr w:rsidR="00B042E4" w:rsidRPr="00CC154B" w:rsidTr="00E64B55">
        <w:trPr>
          <w:trHeight w:val="312"/>
        </w:trPr>
        <w:tc>
          <w:tcPr>
            <w:tcW w:w="500" w:type="pct"/>
            <w:gridSpan w:val="3"/>
            <w:vMerge/>
            <w:tcBorders>
              <w:top w:val="nil"/>
              <w:left w:val="single" w:sz="4" w:space="0" w:color="000000"/>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125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71" w:type="pct"/>
            <w:vMerge/>
            <w:tcBorders>
              <w:top w:val="single" w:sz="4" w:space="0" w:color="000000"/>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03"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8"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1"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303"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69"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35"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254"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r>
      <w:tr w:rsidR="00B042E4" w:rsidRPr="00CC154B" w:rsidTr="00E64B55">
        <w:trPr>
          <w:trHeight w:val="308"/>
        </w:trPr>
        <w:tc>
          <w:tcPr>
            <w:tcW w:w="167" w:type="pct"/>
            <w:vMerge w:val="restart"/>
            <w:tcBorders>
              <w:top w:val="nil"/>
              <w:left w:val="single" w:sz="4" w:space="0" w:color="000000"/>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类</w:t>
            </w:r>
          </w:p>
        </w:tc>
        <w:tc>
          <w:tcPr>
            <w:tcW w:w="167"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款</w:t>
            </w:r>
          </w:p>
        </w:tc>
        <w:tc>
          <w:tcPr>
            <w:tcW w:w="167" w:type="pct"/>
            <w:vMerge w:val="restar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项</w:t>
            </w:r>
          </w:p>
        </w:tc>
        <w:tc>
          <w:tcPr>
            <w:tcW w:w="1259"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栏次</w:t>
            </w:r>
          </w:p>
        </w:tc>
        <w:tc>
          <w:tcPr>
            <w:tcW w:w="371"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1</w:t>
            </w:r>
          </w:p>
        </w:tc>
        <w:tc>
          <w:tcPr>
            <w:tcW w:w="303"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44</w:t>
            </w:r>
          </w:p>
        </w:tc>
        <w:tc>
          <w:tcPr>
            <w:tcW w:w="269"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48</w:t>
            </w:r>
          </w:p>
        </w:tc>
        <w:tc>
          <w:tcPr>
            <w:tcW w:w="235"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49</w:t>
            </w:r>
          </w:p>
        </w:tc>
        <w:tc>
          <w:tcPr>
            <w:tcW w:w="238"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50</w:t>
            </w:r>
          </w:p>
        </w:tc>
        <w:tc>
          <w:tcPr>
            <w:tcW w:w="261"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53</w:t>
            </w:r>
          </w:p>
        </w:tc>
        <w:tc>
          <w:tcPr>
            <w:tcW w:w="303"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56</w:t>
            </w:r>
          </w:p>
        </w:tc>
        <w:tc>
          <w:tcPr>
            <w:tcW w:w="269"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75</w:t>
            </w:r>
          </w:p>
        </w:tc>
        <w:tc>
          <w:tcPr>
            <w:tcW w:w="269"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77</w:t>
            </w:r>
          </w:p>
        </w:tc>
        <w:tc>
          <w:tcPr>
            <w:tcW w:w="235"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78</w:t>
            </w:r>
          </w:p>
        </w:tc>
        <w:tc>
          <w:tcPr>
            <w:tcW w:w="235"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80</w:t>
            </w:r>
          </w:p>
        </w:tc>
        <w:tc>
          <w:tcPr>
            <w:tcW w:w="254"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91</w:t>
            </w:r>
          </w:p>
        </w:tc>
      </w:tr>
      <w:tr w:rsidR="00B042E4" w:rsidRPr="00CC154B" w:rsidTr="00E64B55">
        <w:trPr>
          <w:trHeight w:val="308"/>
        </w:trPr>
        <w:tc>
          <w:tcPr>
            <w:tcW w:w="167" w:type="pct"/>
            <w:vMerge/>
            <w:tcBorders>
              <w:top w:val="nil"/>
              <w:left w:val="single" w:sz="4" w:space="0" w:color="000000"/>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167"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167" w:type="pct"/>
            <w:vMerge/>
            <w:tcBorders>
              <w:top w:val="nil"/>
              <w:left w:val="nil"/>
              <w:bottom w:val="single" w:sz="4" w:space="0" w:color="000000"/>
              <w:right w:val="single" w:sz="4" w:space="0" w:color="000000"/>
            </w:tcBorders>
            <w:vAlign w:val="center"/>
            <w:hideMark/>
          </w:tcPr>
          <w:p w:rsidR="00B042E4" w:rsidRPr="00CC154B" w:rsidRDefault="00B042E4" w:rsidP="00CC154B">
            <w:pPr>
              <w:widowControl/>
              <w:jc w:val="left"/>
              <w:rPr>
                <w:rFonts w:ascii="宋体" w:hAnsi="宋体" w:cs="Arial"/>
                <w:kern w:val="0"/>
                <w:sz w:val="15"/>
                <w:szCs w:val="15"/>
              </w:rPr>
            </w:pPr>
          </w:p>
        </w:tc>
        <w:tc>
          <w:tcPr>
            <w:tcW w:w="1259" w:type="pct"/>
            <w:tcBorders>
              <w:top w:val="nil"/>
              <w:left w:val="nil"/>
              <w:bottom w:val="single" w:sz="4" w:space="0" w:color="000000"/>
              <w:right w:val="single" w:sz="4" w:space="0" w:color="000000"/>
            </w:tcBorders>
            <w:shd w:val="clear" w:color="FFFFFF" w:fill="C0C0C0"/>
            <w:vAlign w:val="center"/>
            <w:hideMark/>
          </w:tcPr>
          <w:p w:rsidR="00B042E4" w:rsidRPr="00CC154B" w:rsidRDefault="00B042E4" w:rsidP="00CC154B">
            <w:pPr>
              <w:widowControl/>
              <w:jc w:val="center"/>
              <w:rPr>
                <w:rFonts w:ascii="宋体" w:hAnsi="宋体" w:cs="Arial"/>
                <w:kern w:val="0"/>
                <w:sz w:val="15"/>
                <w:szCs w:val="15"/>
              </w:rPr>
            </w:pPr>
            <w:r w:rsidRPr="00CC154B">
              <w:rPr>
                <w:rFonts w:ascii="宋体" w:hAnsi="宋体" w:cs="Arial" w:hint="eastAsia"/>
                <w:kern w:val="0"/>
                <w:sz w:val="15"/>
                <w:szCs w:val="15"/>
              </w:rPr>
              <w:t>合计</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3,055.12</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495.05</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2.49</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0.14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478.94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88.63</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79.67</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0.81</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2.07</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6.09</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教育支出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2,365.78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479.07</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0.14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478.94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88.64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79.67</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0.81</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2.07</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6.09</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lastRenderedPageBreak/>
              <w:t>20502</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普通教育</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2,284.28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479.07</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0.14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478.94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16.83</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9.93</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0.81</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6.09</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2050203</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初中教育</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2,284.28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479.07</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0.14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478.94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16.83</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9.93</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0.81</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6.09</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20508</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进修及培训</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3.00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2050801</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教师进修</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3.00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20509</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教育费附加安排的支出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78.50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71.81</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69.74</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2.07</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2050903</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城市中小学校舍建设</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20.00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13.31</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11.24</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2.07</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2050904</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城市中小学教学设施</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58.50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58.50</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58.50</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社会保障和就业支出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392.44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15.98</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2.49</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20805</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行政事业单位养老支出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355.99</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0.08</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0.05</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2080502</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事业单位离退休</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0.03</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2080505</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机关事业单位基本养老保险缴费支出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224.93</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2080506</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机关事业单位职业年金缴费支出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130.98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2080599</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其他行政事业单位养老支出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0.05</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0.05</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0.05</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20808</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抚恤</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15.90</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15.90</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2.44</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2080801</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死亡抚恤</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13.46</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2080899</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其他优抚支出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2.44</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2.44</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2.44</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20811</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残疾人事业</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20.55</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2081199</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其他残疾人事业支出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20.55</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210</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卫生健康支出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21011</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行政事业单位医疗</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2101102</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事业单位医疗</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87.28</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221</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住房保障支出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22102</w:t>
            </w:r>
          </w:p>
        </w:tc>
        <w:tc>
          <w:tcPr>
            <w:tcW w:w="125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住房改革支出</w:t>
            </w:r>
          </w:p>
        </w:tc>
        <w:tc>
          <w:tcPr>
            <w:tcW w:w="37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4"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r w:rsidR="00B042E4" w:rsidRPr="00CC154B" w:rsidTr="00E64B55">
        <w:trPr>
          <w:trHeight w:val="308"/>
        </w:trPr>
        <w:tc>
          <w:tcPr>
            <w:tcW w:w="500" w:type="pct"/>
            <w:gridSpan w:val="3"/>
            <w:tcBorders>
              <w:top w:val="nil"/>
              <w:left w:val="single" w:sz="4" w:space="0" w:color="000000"/>
              <w:bottom w:val="single" w:sz="8"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2210201</w:t>
            </w:r>
          </w:p>
        </w:tc>
        <w:tc>
          <w:tcPr>
            <w:tcW w:w="1259"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left"/>
              <w:rPr>
                <w:rFonts w:ascii="宋体" w:hAnsi="宋体" w:cs="Arial"/>
                <w:kern w:val="0"/>
                <w:sz w:val="15"/>
                <w:szCs w:val="15"/>
              </w:rPr>
            </w:pPr>
            <w:r w:rsidRPr="00CC154B">
              <w:rPr>
                <w:rFonts w:ascii="宋体" w:hAnsi="宋体" w:cs="Arial" w:hint="eastAsia"/>
                <w:kern w:val="0"/>
                <w:sz w:val="15"/>
                <w:szCs w:val="15"/>
              </w:rPr>
              <w:t xml:space="preserve">  住房公积金</w:t>
            </w:r>
          </w:p>
        </w:tc>
        <w:tc>
          <w:tcPr>
            <w:tcW w:w="371"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209.62</w:t>
            </w:r>
          </w:p>
        </w:tc>
        <w:tc>
          <w:tcPr>
            <w:tcW w:w="303"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8"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1"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303"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69"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35"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c>
          <w:tcPr>
            <w:tcW w:w="254" w:type="pct"/>
            <w:tcBorders>
              <w:top w:val="nil"/>
              <w:left w:val="nil"/>
              <w:bottom w:val="single" w:sz="8" w:space="0" w:color="000000"/>
              <w:right w:val="single" w:sz="4" w:space="0" w:color="000000"/>
            </w:tcBorders>
            <w:shd w:val="clear" w:color="auto" w:fill="auto"/>
            <w:noWrap/>
            <w:vAlign w:val="center"/>
            <w:hideMark/>
          </w:tcPr>
          <w:p w:rsidR="00B042E4" w:rsidRPr="00CC154B" w:rsidRDefault="00B042E4" w:rsidP="00CC154B">
            <w:pPr>
              <w:widowControl/>
              <w:jc w:val="right"/>
              <w:rPr>
                <w:rFonts w:ascii="宋体" w:hAnsi="宋体" w:cs="Arial"/>
                <w:kern w:val="0"/>
                <w:sz w:val="15"/>
                <w:szCs w:val="15"/>
              </w:rPr>
            </w:pPr>
            <w:r w:rsidRPr="00CC154B">
              <w:rPr>
                <w:rFonts w:ascii="宋体" w:hAnsi="宋体" w:cs="Arial" w:hint="eastAsia"/>
                <w:kern w:val="0"/>
                <w:sz w:val="15"/>
                <w:szCs w:val="15"/>
              </w:rPr>
              <w:t xml:space="preserve">　</w:t>
            </w:r>
          </w:p>
        </w:tc>
      </w:tr>
    </w:tbl>
    <w:p w:rsidR="00454E1A" w:rsidRPr="00CC154B" w:rsidRDefault="00E64B55" w:rsidP="00810E3F">
      <w:pPr>
        <w:jc w:val="center"/>
        <w:rPr>
          <w:rFonts w:ascii="宋体" w:hAnsi="宋体" w:cs="Arial"/>
          <w:kern w:val="0"/>
          <w:sz w:val="32"/>
          <w:szCs w:val="32"/>
        </w:rPr>
      </w:pPr>
      <w:r w:rsidRPr="00CC154B">
        <w:rPr>
          <w:rFonts w:ascii="宋体" w:hAnsi="宋体" w:cs="Arial" w:hint="eastAsia"/>
          <w:kern w:val="0"/>
          <w:sz w:val="32"/>
          <w:szCs w:val="32"/>
        </w:rPr>
        <w:t>八、一般公共预算财政拨款支出决算表</w:t>
      </w:r>
    </w:p>
    <w:p w:rsidR="00E64B55" w:rsidRPr="00CC154B" w:rsidRDefault="00E64B55" w:rsidP="00CC154B"/>
    <w:tbl>
      <w:tblPr>
        <w:tblW w:w="0" w:type="auto"/>
        <w:tblInd w:w="95" w:type="dxa"/>
        <w:tblLayout w:type="fixed"/>
        <w:tblLook w:val="04A0"/>
      </w:tblPr>
      <w:tblGrid>
        <w:gridCol w:w="578"/>
        <w:gridCol w:w="1562"/>
        <w:gridCol w:w="530"/>
        <w:gridCol w:w="604"/>
        <w:gridCol w:w="766"/>
        <w:gridCol w:w="1218"/>
        <w:gridCol w:w="297"/>
        <w:gridCol w:w="649"/>
        <w:gridCol w:w="330"/>
        <w:gridCol w:w="319"/>
        <w:gridCol w:w="531"/>
        <w:gridCol w:w="2283"/>
        <w:gridCol w:w="1226"/>
      </w:tblGrid>
      <w:tr w:rsidR="00E64B55" w:rsidRPr="00CC154B" w:rsidTr="00E64B55">
        <w:trPr>
          <w:trHeight w:val="255"/>
        </w:trPr>
        <w:tc>
          <w:tcPr>
            <w:tcW w:w="578"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2092"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604"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766"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1515"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649"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649"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2814"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1226" w:type="dxa"/>
            <w:tcBorders>
              <w:top w:val="nil"/>
              <w:left w:val="nil"/>
              <w:bottom w:val="nil"/>
              <w:right w:val="nil"/>
            </w:tcBorders>
            <w:shd w:val="clear" w:color="auto" w:fill="auto"/>
            <w:noWrap/>
            <w:vAlign w:val="bottom"/>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财决公开08表</w:t>
            </w:r>
          </w:p>
        </w:tc>
      </w:tr>
      <w:tr w:rsidR="00E64B55" w:rsidRPr="00E64B55" w:rsidTr="00E64B55">
        <w:trPr>
          <w:trHeight w:val="255"/>
        </w:trPr>
        <w:tc>
          <w:tcPr>
            <w:tcW w:w="2670" w:type="dxa"/>
            <w:gridSpan w:val="3"/>
            <w:tcBorders>
              <w:top w:val="nil"/>
              <w:left w:val="nil"/>
              <w:bottom w:val="nil"/>
              <w:right w:val="nil"/>
            </w:tcBorders>
            <w:shd w:val="clear" w:color="auto" w:fill="auto"/>
            <w:noWrap/>
            <w:vAlign w:val="bottom"/>
            <w:hideMark/>
          </w:tcPr>
          <w:p w:rsidR="00E64B55" w:rsidRPr="00E64B55" w:rsidRDefault="00F8344F" w:rsidP="00CC154B">
            <w:pPr>
              <w:widowControl/>
              <w:jc w:val="left"/>
              <w:rPr>
                <w:rFonts w:ascii="宋体" w:hAnsi="宋体" w:cs="Arial"/>
                <w:kern w:val="0"/>
                <w:sz w:val="16"/>
                <w:szCs w:val="16"/>
              </w:rPr>
            </w:pPr>
            <w:r>
              <w:rPr>
                <w:rFonts w:ascii="宋体" w:hAnsi="宋体" w:cs="Arial" w:hint="eastAsia"/>
                <w:kern w:val="0"/>
                <w:sz w:val="16"/>
                <w:szCs w:val="16"/>
              </w:rPr>
              <w:t>单位</w:t>
            </w:r>
            <w:r w:rsidR="00E64B55" w:rsidRPr="00E64B55">
              <w:rPr>
                <w:rFonts w:ascii="宋体" w:hAnsi="宋体" w:cs="Arial" w:hint="eastAsia"/>
                <w:kern w:val="0"/>
                <w:sz w:val="16"/>
                <w:szCs w:val="16"/>
              </w:rPr>
              <w:t>：乐山市第七中学</w:t>
            </w:r>
          </w:p>
        </w:tc>
        <w:tc>
          <w:tcPr>
            <w:tcW w:w="604"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766"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1515"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649" w:type="dxa"/>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649"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2814" w:type="dxa"/>
            <w:gridSpan w:val="2"/>
            <w:tcBorders>
              <w:top w:val="nil"/>
              <w:left w:val="nil"/>
              <w:bottom w:val="nil"/>
              <w:right w:val="nil"/>
            </w:tcBorders>
            <w:shd w:val="clear" w:color="auto" w:fill="auto"/>
            <w:noWrap/>
            <w:vAlign w:val="bottom"/>
            <w:hideMark/>
          </w:tcPr>
          <w:p w:rsidR="00E64B55" w:rsidRPr="00E64B55" w:rsidRDefault="00E64B55" w:rsidP="00CC154B">
            <w:pPr>
              <w:widowControl/>
              <w:jc w:val="left"/>
              <w:rPr>
                <w:rFonts w:ascii="Arial" w:hAnsi="Arial" w:cs="Arial"/>
                <w:kern w:val="0"/>
                <w:sz w:val="16"/>
                <w:szCs w:val="16"/>
              </w:rPr>
            </w:pPr>
          </w:p>
        </w:tc>
        <w:tc>
          <w:tcPr>
            <w:tcW w:w="1226" w:type="dxa"/>
            <w:tcBorders>
              <w:top w:val="nil"/>
              <w:left w:val="nil"/>
              <w:bottom w:val="nil"/>
              <w:right w:val="nil"/>
            </w:tcBorders>
            <w:shd w:val="clear" w:color="auto" w:fill="auto"/>
            <w:noWrap/>
            <w:vAlign w:val="bottom"/>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金额单位：万元</w:t>
            </w:r>
          </w:p>
        </w:tc>
      </w:tr>
      <w:tr w:rsidR="00E64B55" w:rsidRPr="00E64B55" w:rsidTr="00E64B55">
        <w:trPr>
          <w:trHeight w:val="308"/>
        </w:trPr>
        <w:tc>
          <w:tcPr>
            <w:tcW w:w="3274"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人员经费</w:t>
            </w:r>
          </w:p>
        </w:tc>
        <w:tc>
          <w:tcPr>
            <w:tcW w:w="7619" w:type="dxa"/>
            <w:gridSpan w:val="9"/>
            <w:tcBorders>
              <w:top w:val="single" w:sz="4" w:space="0" w:color="000000"/>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公用经费</w:t>
            </w:r>
          </w:p>
        </w:tc>
      </w:tr>
      <w:tr w:rsidR="00E64B55" w:rsidRPr="00CC154B" w:rsidTr="00E64B55">
        <w:trPr>
          <w:trHeight w:val="312"/>
        </w:trPr>
        <w:tc>
          <w:tcPr>
            <w:tcW w:w="578" w:type="dxa"/>
            <w:vMerge w:val="restart"/>
            <w:tcBorders>
              <w:top w:val="nil"/>
              <w:left w:val="single" w:sz="4" w:space="0" w:color="000000"/>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科目编码</w:t>
            </w:r>
          </w:p>
        </w:tc>
        <w:tc>
          <w:tcPr>
            <w:tcW w:w="1562" w:type="dxa"/>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科目名称</w:t>
            </w:r>
          </w:p>
        </w:tc>
        <w:tc>
          <w:tcPr>
            <w:tcW w:w="1134" w:type="dxa"/>
            <w:gridSpan w:val="2"/>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决算数</w:t>
            </w:r>
          </w:p>
        </w:tc>
        <w:tc>
          <w:tcPr>
            <w:tcW w:w="766" w:type="dxa"/>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科目编码</w:t>
            </w:r>
          </w:p>
        </w:tc>
        <w:tc>
          <w:tcPr>
            <w:tcW w:w="1218" w:type="dxa"/>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科目名称</w:t>
            </w:r>
          </w:p>
        </w:tc>
        <w:tc>
          <w:tcPr>
            <w:tcW w:w="1276" w:type="dxa"/>
            <w:gridSpan w:val="3"/>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决算数</w:t>
            </w:r>
          </w:p>
        </w:tc>
        <w:tc>
          <w:tcPr>
            <w:tcW w:w="850" w:type="dxa"/>
            <w:gridSpan w:val="2"/>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科目编码</w:t>
            </w:r>
          </w:p>
        </w:tc>
        <w:tc>
          <w:tcPr>
            <w:tcW w:w="2283" w:type="dxa"/>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科目名称</w:t>
            </w:r>
          </w:p>
        </w:tc>
        <w:tc>
          <w:tcPr>
            <w:tcW w:w="1226" w:type="dxa"/>
            <w:vMerge w:val="restart"/>
            <w:tcBorders>
              <w:top w:val="nil"/>
              <w:left w:val="nil"/>
              <w:bottom w:val="single" w:sz="4" w:space="0" w:color="000000"/>
              <w:right w:val="single" w:sz="4" w:space="0" w:color="000000"/>
            </w:tcBorders>
            <w:shd w:val="clear" w:color="FFFFFF" w:fill="FFFFFF"/>
            <w:vAlign w:val="center"/>
            <w:hideMark/>
          </w:tcPr>
          <w:p w:rsidR="00E64B55" w:rsidRPr="00E64B55" w:rsidRDefault="00E64B55" w:rsidP="00CC154B">
            <w:pPr>
              <w:widowControl/>
              <w:jc w:val="center"/>
              <w:rPr>
                <w:rFonts w:ascii="宋体" w:hAnsi="宋体" w:cs="Arial"/>
                <w:kern w:val="0"/>
                <w:sz w:val="16"/>
                <w:szCs w:val="16"/>
              </w:rPr>
            </w:pPr>
            <w:r w:rsidRPr="00E64B55">
              <w:rPr>
                <w:rFonts w:ascii="宋体" w:hAnsi="宋体" w:cs="Arial" w:hint="eastAsia"/>
                <w:kern w:val="0"/>
                <w:sz w:val="16"/>
                <w:szCs w:val="16"/>
              </w:rPr>
              <w:t>决算数</w:t>
            </w:r>
          </w:p>
        </w:tc>
      </w:tr>
      <w:tr w:rsidR="00E64B55" w:rsidRPr="00CC154B" w:rsidTr="00E64B55">
        <w:trPr>
          <w:trHeight w:val="312"/>
        </w:trPr>
        <w:tc>
          <w:tcPr>
            <w:tcW w:w="578" w:type="dxa"/>
            <w:vMerge/>
            <w:tcBorders>
              <w:top w:val="nil"/>
              <w:left w:val="single" w:sz="4" w:space="0" w:color="000000"/>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1562" w:type="dxa"/>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1134" w:type="dxa"/>
            <w:gridSpan w:val="2"/>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766" w:type="dxa"/>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1218" w:type="dxa"/>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1276" w:type="dxa"/>
            <w:gridSpan w:val="3"/>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850" w:type="dxa"/>
            <w:gridSpan w:val="2"/>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2283" w:type="dxa"/>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c>
          <w:tcPr>
            <w:tcW w:w="1226" w:type="dxa"/>
            <w:vMerge/>
            <w:tcBorders>
              <w:top w:val="nil"/>
              <w:left w:val="nil"/>
              <w:bottom w:val="single" w:sz="4" w:space="0" w:color="000000"/>
              <w:right w:val="single" w:sz="4" w:space="0" w:color="000000"/>
            </w:tcBorders>
            <w:vAlign w:val="center"/>
            <w:hideMark/>
          </w:tcPr>
          <w:p w:rsidR="00E64B55" w:rsidRPr="00E64B55" w:rsidRDefault="00E64B55" w:rsidP="00CC154B">
            <w:pPr>
              <w:widowControl/>
              <w:jc w:val="left"/>
              <w:rPr>
                <w:rFonts w:ascii="宋体" w:hAnsi="宋体" w:cs="Arial"/>
                <w:kern w:val="0"/>
                <w:sz w:val="16"/>
                <w:szCs w:val="16"/>
              </w:rPr>
            </w:pP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301</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工资福利支出</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2,154.86</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302</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商品和服务支出</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283.11</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307</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债务利息及费用支出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30101</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基本工资</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938.63</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30201</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办公费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42.27</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30701</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国内债务付息</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30102</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津贴补贴</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23.35</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30202</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印刷费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23.62</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30702</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国外债务付息</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30103</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奖金</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30203</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咨询费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30703</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国内债务发行费用</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30106</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伙食补助费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30.73</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30204</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手续费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30704</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国外债务发行费用</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lastRenderedPageBreak/>
              <w:t>30107</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绩效工资</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476.12</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30205</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水费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10.94</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310</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资本性支出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16.83</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30108</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机关事业单位基本养老保险费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224.93</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30206</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电费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10.65</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31001</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房屋建筑物购建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30109</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职业年金缴费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130.98</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30207</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邮电费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5.00</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31002</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办公设备购置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9.93</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30110</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职工基本医疗保险缴费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87.28</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30208</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取暖费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31003</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专用设备购置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0.81</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30111</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公务员医疗补助缴费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30209</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物业管理费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19.06</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31005</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基础设施建设</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30112</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其他社会保障缴费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33.22</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30211</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差旅费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0.46</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31006</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大型修缮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30113</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住房公积金</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209.62</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30212</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因公出国（境）费用</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31007</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信息网络及软件购置更新</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30114</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医疗费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30213</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维修（护）费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15.18</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31008</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物资储备</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30199</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其他工资福利支出</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30214</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租赁费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31009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土地补偿</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303</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对个人和家庭的补助</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495.05</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30215</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会议费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31010</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安置补助</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30301</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离休费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30216</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培训费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9.32</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31011</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地上附着物和青苗补偿</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30302</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退休费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30217</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公务接待费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31012</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拆迁补偿</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3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30303</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退职（役）费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30218</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专用材料费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3.62</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31013</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公务用车购置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30304</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抚恤金</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13.46</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30224</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被装购置费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31019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其他交通工具购置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30305</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生活补助</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2.49</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30225</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专用燃料费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31021</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文物和陈列品购置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30306</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救济费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0.03</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30226</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劳务费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18.57</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31022</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无形资产购置</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30307</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医疗费补助</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30227</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委托业务费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31099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其他资本性支出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6.09</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30308</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助学金</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30228</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工会经费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28.55</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312</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对企业补助</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30309</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奖励金</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0.14</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30229</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福利费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42.74</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31201</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资本金注入</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30310</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个人农业生产补贴</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30231</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公务用车运行维护费</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31203</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政府投资基金股权投资</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30311</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代缴社会保险费</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30239</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其他交通费用</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0.21</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31204</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费用补贴</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30399</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其他个人和家庭的补助支出</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478.94</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30240</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税金及附加费用</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31205</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利息补贴</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3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lastRenderedPageBreak/>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30299</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其他商品和服务支出</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52.94</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312099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其他对企业补助</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399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b/>
                <w:bCs/>
                <w:kern w:val="0"/>
                <w:sz w:val="16"/>
                <w:szCs w:val="16"/>
              </w:rPr>
            </w:pPr>
            <w:r w:rsidRPr="00E64B55">
              <w:rPr>
                <w:rFonts w:ascii="宋体" w:hAnsi="宋体" w:cs="Arial" w:hint="eastAsia"/>
                <w:b/>
                <w:bCs/>
                <w:kern w:val="0"/>
                <w:sz w:val="16"/>
                <w:szCs w:val="16"/>
              </w:rPr>
              <w:t>其他支出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39906</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赠与</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39907</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国家赔偿费用支出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39908</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对民间非营利组织和群众性自治组织补贴</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CC154B" w:rsidTr="00E64B55">
        <w:trPr>
          <w:trHeight w:val="308"/>
        </w:trPr>
        <w:tc>
          <w:tcPr>
            <w:tcW w:w="578" w:type="dxa"/>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562"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c>
          <w:tcPr>
            <w:tcW w:w="766"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18"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1276" w:type="dxa"/>
            <w:gridSpan w:val="3"/>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 xml:space="preserve">　</w:t>
            </w:r>
          </w:p>
        </w:tc>
        <w:tc>
          <w:tcPr>
            <w:tcW w:w="850" w:type="dxa"/>
            <w:gridSpan w:val="2"/>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39999</w:t>
            </w:r>
          </w:p>
        </w:tc>
        <w:tc>
          <w:tcPr>
            <w:tcW w:w="2283" w:type="dxa"/>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left"/>
              <w:rPr>
                <w:rFonts w:ascii="宋体" w:hAnsi="宋体" w:cs="Arial"/>
                <w:kern w:val="0"/>
                <w:sz w:val="16"/>
                <w:szCs w:val="16"/>
              </w:rPr>
            </w:pPr>
            <w:r w:rsidRPr="00E64B55">
              <w:rPr>
                <w:rFonts w:ascii="宋体" w:hAnsi="宋体" w:cs="Arial" w:hint="eastAsia"/>
                <w:kern w:val="0"/>
                <w:sz w:val="16"/>
                <w:szCs w:val="16"/>
              </w:rPr>
              <w:t>其他支出</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 xml:space="preserve">　</w:t>
            </w:r>
          </w:p>
        </w:tc>
      </w:tr>
      <w:tr w:rsidR="00E64B55" w:rsidRPr="00E64B55" w:rsidTr="00E64B55">
        <w:trPr>
          <w:trHeight w:val="308"/>
        </w:trPr>
        <w:tc>
          <w:tcPr>
            <w:tcW w:w="2140" w:type="dxa"/>
            <w:gridSpan w:val="2"/>
            <w:tcBorders>
              <w:top w:val="nil"/>
              <w:left w:val="single" w:sz="4" w:space="0" w:color="000000"/>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center"/>
              <w:rPr>
                <w:rFonts w:ascii="宋体" w:hAnsi="宋体" w:cs="Arial"/>
                <w:b/>
                <w:bCs/>
                <w:kern w:val="0"/>
                <w:sz w:val="16"/>
                <w:szCs w:val="16"/>
              </w:rPr>
            </w:pPr>
            <w:r w:rsidRPr="00E64B55">
              <w:rPr>
                <w:rFonts w:ascii="宋体" w:hAnsi="宋体" w:cs="Arial" w:hint="eastAsia"/>
                <w:b/>
                <w:bCs/>
                <w:kern w:val="0"/>
                <w:sz w:val="16"/>
                <w:szCs w:val="16"/>
              </w:rPr>
              <w:t>人员经费合计</w:t>
            </w:r>
          </w:p>
        </w:tc>
        <w:tc>
          <w:tcPr>
            <w:tcW w:w="1134" w:type="dxa"/>
            <w:gridSpan w:val="2"/>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2,649.92</w:t>
            </w:r>
          </w:p>
        </w:tc>
        <w:tc>
          <w:tcPr>
            <w:tcW w:w="6393" w:type="dxa"/>
            <w:gridSpan w:val="8"/>
            <w:tcBorders>
              <w:top w:val="nil"/>
              <w:left w:val="nil"/>
              <w:bottom w:val="single" w:sz="4" w:space="0" w:color="000000"/>
              <w:right w:val="single" w:sz="4" w:space="0" w:color="000000"/>
            </w:tcBorders>
            <w:shd w:val="clear" w:color="FFFFFF" w:fill="FFFFFF"/>
            <w:noWrap/>
            <w:vAlign w:val="center"/>
            <w:hideMark/>
          </w:tcPr>
          <w:p w:rsidR="00E64B55" w:rsidRPr="00E64B55" w:rsidRDefault="00E64B55" w:rsidP="00CC154B">
            <w:pPr>
              <w:widowControl/>
              <w:jc w:val="center"/>
              <w:rPr>
                <w:rFonts w:ascii="宋体" w:hAnsi="宋体" w:cs="Arial"/>
                <w:b/>
                <w:bCs/>
                <w:kern w:val="0"/>
                <w:sz w:val="16"/>
                <w:szCs w:val="16"/>
              </w:rPr>
            </w:pPr>
            <w:r w:rsidRPr="00E64B55">
              <w:rPr>
                <w:rFonts w:ascii="宋体" w:hAnsi="宋体" w:cs="Arial" w:hint="eastAsia"/>
                <w:b/>
                <w:bCs/>
                <w:kern w:val="0"/>
                <w:sz w:val="16"/>
                <w:szCs w:val="16"/>
              </w:rPr>
              <w:t>公用经费合计</w:t>
            </w:r>
          </w:p>
        </w:tc>
        <w:tc>
          <w:tcPr>
            <w:tcW w:w="1226" w:type="dxa"/>
            <w:tcBorders>
              <w:top w:val="nil"/>
              <w:left w:val="nil"/>
              <w:bottom w:val="single" w:sz="4" w:space="0" w:color="000000"/>
              <w:right w:val="single" w:sz="4" w:space="0" w:color="000000"/>
            </w:tcBorders>
            <w:shd w:val="clear" w:color="000000" w:fill="FFFFFF"/>
            <w:noWrap/>
            <w:vAlign w:val="center"/>
            <w:hideMark/>
          </w:tcPr>
          <w:p w:rsidR="00E64B55" w:rsidRPr="00E64B55" w:rsidRDefault="00E64B55" w:rsidP="00CC154B">
            <w:pPr>
              <w:widowControl/>
              <w:jc w:val="right"/>
              <w:rPr>
                <w:rFonts w:ascii="宋体" w:hAnsi="宋体" w:cs="Arial"/>
                <w:kern w:val="0"/>
                <w:sz w:val="16"/>
                <w:szCs w:val="16"/>
              </w:rPr>
            </w:pPr>
            <w:r w:rsidRPr="00E64B55">
              <w:rPr>
                <w:rFonts w:ascii="宋体" w:hAnsi="宋体" w:cs="Arial" w:hint="eastAsia"/>
                <w:kern w:val="0"/>
                <w:sz w:val="16"/>
                <w:szCs w:val="16"/>
              </w:rPr>
              <w:t>299.94</w:t>
            </w:r>
          </w:p>
        </w:tc>
      </w:tr>
    </w:tbl>
    <w:p w:rsidR="00816432" w:rsidRPr="00CC154B" w:rsidRDefault="00816432" w:rsidP="00CC154B"/>
    <w:p w:rsidR="00F63C81" w:rsidRPr="00CC154B" w:rsidRDefault="00F63C81" w:rsidP="00CC154B"/>
    <w:tbl>
      <w:tblPr>
        <w:tblW w:w="5000" w:type="pct"/>
        <w:tblLook w:val="04A0"/>
      </w:tblPr>
      <w:tblGrid>
        <w:gridCol w:w="450"/>
        <w:gridCol w:w="475"/>
        <w:gridCol w:w="451"/>
        <w:gridCol w:w="3589"/>
        <w:gridCol w:w="3052"/>
        <w:gridCol w:w="2971"/>
      </w:tblGrid>
      <w:tr w:rsidR="008333F6" w:rsidRPr="00CC154B" w:rsidTr="008333F6">
        <w:trPr>
          <w:trHeight w:val="405"/>
        </w:trPr>
        <w:tc>
          <w:tcPr>
            <w:tcW w:w="5000" w:type="pct"/>
            <w:gridSpan w:val="6"/>
            <w:tcBorders>
              <w:top w:val="nil"/>
              <w:left w:val="nil"/>
              <w:bottom w:val="nil"/>
              <w:right w:val="nil"/>
            </w:tcBorders>
            <w:shd w:val="clear" w:color="auto" w:fill="auto"/>
            <w:noWrap/>
            <w:vAlign w:val="bottom"/>
            <w:hideMark/>
          </w:tcPr>
          <w:p w:rsidR="008333F6" w:rsidRPr="00CC154B" w:rsidRDefault="008333F6" w:rsidP="00CC154B">
            <w:pPr>
              <w:widowControl/>
              <w:jc w:val="center"/>
              <w:rPr>
                <w:rFonts w:ascii="宋体" w:hAnsi="宋体" w:cs="Arial"/>
                <w:kern w:val="0"/>
                <w:sz w:val="32"/>
                <w:szCs w:val="32"/>
              </w:rPr>
            </w:pPr>
            <w:r w:rsidRPr="00CC154B">
              <w:rPr>
                <w:rFonts w:ascii="宋体" w:hAnsi="宋体" w:cs="Arial" w:hint="eastAsia"/>
                <w:kern w:val="0"/>
                <w:sz w:val="32"/>
                <w:szCs w:val="32"/>
              </w:rPr>
              <w:t>九、一般公共预算财政拨款项目支出决算表</w:t>
            </w:r>
          </w:p>
        </w:tc>
      </w:tr>
      <w:tr w:rsidR="008333F6" w:rsidRPr="00CC154B" w:rsidTr="008333F6">
        <w:trPr>
          <w:trHeight w:val="255"/>
        </w:trPr>
        <w:tc>
          <w:tcPr>
            <w:tcW w:w="205" w:type="pct"/>
            <w:tcBorders>
              <w:top w:val="nil"/>
              <w:left w:val="nil"/>
              <w:bottom w:val="nil"/>
              <w:right w:val="nil"/>
            </w:tcBorders>
            <w:shd w:val="clear" w:color="auto" w:fill="auto"/>
            <w:noWrap/>
            <w:vAlign w:val="bottom"/>
            <w:hideMark/>
          </w:tcPr>
          <w:p w:rsidR="008333F6" w:rsidRPr="00CC154B" w:rsidRDefault="008333F6" w:rsidP="00CC154B">
            <w:pPr>
              <w:widowControl/>
              <w:jc w:val="left"/>
              <w:rPr>
                <w:rFonts w:ascii="Arial" w:hAnsi="Arial" w:cs="Arial"/>
                <w:kern w:val="0"/>
                <w:sz w:val="20"/>
                <w:szCs w:val="20"/>
              </w:rPr>
            </w:pPr>
          </w:p>
        </w:tc>
        <w:tc>
          <w:tcPr>
            <w:tcW w:w="216" w:type="pct"/>
            <w:tcBorders>
              <w:top w:val="nil"/>
              <w:left w:val="nil"/>
              <w:bottom w:val="nil"/>
              <w:right w:val="nil"/>
            </w:tcBorders>
            <w:shd w:val="clear" w:color="auto" w:fill="auto"/>
            <w:noWrap/>
            <w:vAlign w:val="bottom"/>
            <w:hideMark/>
          </w:tcPr>
          <w:p w:rsidR="008333F6" w:rsidRPr="00CC154B" w:rsidRDefault="008333F6" w:rsidP="00CC154B">
            <w:pPr>
              <w:widowControl/>
              <w:jc w:val="left"/>
              <w:rPr>
                <w:rFonts w:ascii="Arial" w:hAnsi="Arial" w:cs="Arial"/>
                <w:kern w:val="0"/>
                <w:sz w:val="20"/>
                <w:szCs w:val="20"/>
              </w:rPr>
            </w:pPr>
          </w:p>
        </w:tc>
        <w:tc>
          <w:tcPr>
            <w:tcW w:w="205" w:type="pct"/>
            <w:tcBorders>
              <w:top w:val="nil"/>
              <w:left w:val="nil"/>
              <w:bottom w:val="nil"/>
              <w:right w:val="nil"/>
            </w:tcBorders>
            <w:shd w:val="clear" w:color="auto" w:fill="auto"/>
            <w:noWrap/>
            <w:vAlign w:val="bottom"/>
            <w:hideMark/>
          </w:tcPr>
          <w:p w:rsidR="008333F6" w:rsidRPr="00CC154B" w:rsidRDefault="008333F6" w:rsidP="00CC154B">
            <w:pPr>
              <w:widowControl/>
              <w:jc w:val="left"/>
              <w:rPr>
                <w:rFonts w:ascii="Arial" w:hAnsi="Arial" w:cs="Arial"/>
                <w:kern w:val="0"/>
                <w:sz w:val="20"/>
                <w:szCs w:val="20"/>
              </w:rPr>
            </w:pPr>
          </w:p>
        </w:tc>
        <w:tc>
          <w:tcPr>
            <w:tcW w:w="1633" w:type="pct"/>
            <w:tcBorders>
              <w:top w:val="nil"/>
              <w:left w:val="nil"/>
              <w:bottom w:val="nil"/>
              <w:right w:val="nil"/>
            </w:tcBorders>
            <w:shd w:val="clear" w:color="auto" w:fill="auto"/>
            <w:noWrap/>
            <w:vAlign w:val="bottom"/>
            <w:hideMark/>
          </w:tcPr>
          <w:p w:rsidR="008333F6" w:rsidRPr="00CC154B" w:rsidRDefault="008333F6" w:rsidP="00CC154B">
            <w:pPr>
              <w:widowControl/>
              <w:jc w:val="left"/>
              <w:rPr>
                <w:rFonts w:ascii="Arial" w:hAnsi="Arial" w:cs="Arial"/>
                <w:kern w:val="0"/>
                <w:sz w:val="20"/>
                <w:szCs w:val="20"/>
              </w:rPr>
            </w:pPr>
          </w:p>
        </w:tc>
        <w:tc>
          <w:tcPr>
            <w:tcW w:w="1389" w:type="pct"/>
            <w:tcBorders>
              <w:top w:val="nil"/>
              <w:left w:val="nil"/>
              <w:bottom w:val="nil"/>
              <w:right w:val="nil"/>
            </w:tcBorders>
            <w:shd w:val="clear" w:color="auto" w:fill="auto"/>
            <w:noWrap/>
            <w:vAlign w:val="bottom"/>
            <w:hideMark/>
          </w:tcPr>
          <w:p w:rsidR="008333F6" w:rsidRPr="00CC154B" w:rsidRDefault="008333F6" w:rsidP="00CC154B">
            <w:pPr>
              <w:widowControl/>
              <w:jc w:val="left"/>
              <w:rPr>
                <w:rFonts w:ascii="Arial" w:hAnsi="Arial" w:cs="Arial"/>
                <w:kern w:val="0"/>
                <w:sz w:val="20"/>
                <w:szCs w:val="20"/>
              </w:rPr>
            </w:pPr>
          </w:p>
        </w:tc>
        <w:tc>
          <w:tcPr>
            <w:tcW w:w="1352" w:type="pct"/>
            <w:tcBorders>
              <w:top w:val="nil"/>
              <w:left w:val="nil"/>
              <w:bottom w:val="nil"/>
              <w:right w:val="nil"/>
            </w:tcBorders>
            <w:shd w:val="clear" w:color="auto" w:fill="auto"/>
            <w:noWrap/>
            <w:vAlign w:val="bottom"/>
            <w:hideMark/>
          </w:tcPr>
          <w:p w:rsidR="008333F6" w:rsidRPr="00CC154B" w:rsidRDefault="008333F6" w:rsidP="00CC154B">
            <w:pPr>
              <w:widowControl/>
              <w:jc w:val="right"/>
              <w:rPr>
                <w:rFonts w:ascii="宋体" w:hAnsi="宋体" w:cs="Arial"/>
                <w:kern w:val="0"/>
                <w:sz w:val="20"/>
                <w:szCs w:val="20"/>
              </w:rPr>
            </w:pPr>
            <w:r w:rsidRPr="00CC154B">
              <w:rPr>
                <w:rFonts w:ascii="宋体" w:hAnsi="宋体" w:cs="Arial" w:hint="eastAsia"/>
                <w:kern w:val="0"/>
                <w:sz w:val="20"/>
                <w:szCs w:val="20"/>
              </w:rPr>
              <w:t>财决公开09表</w:t>
            </w:r>
          </w:p>
        </w:tc>
      </w:tr>
      <w:tr w:rsidR="008333F6" w:rsidRPr="00CC154B" w:rsidTr="008333F6">
        <w:trPr>
          <w:trHeight w:val="255"/>
        </w:trPr>
        <w:tc>
          <w:tcPr>
            <w:tcW w:w="2259" w:type="pct"/>
            <w:gridSpan w:val="4"/>
            <w:tcBorders>
              <w:top w:val="nil"/>
              <w:left w:val="nil"/>
              <w:bottom w:val="nil"/>
              <w:right w:val="nil"/>
            </w:tcBorders>
            <w:shd w:val="clear" w:color="auto" w:fill="auto"/>
            <w:noWrap/>
            <w:vAlign w:val="bottom"/>
            <w:hideMark/>
          </w:tcPr>
          <w:p w:rsidR="008333F6" w:rsidRPr="00CC154B" w:rsidRDefault="00F8344F" w:rsidP="00CC154B">
            <w:pPr>
              <w:widowControl/>
              <w:jc w:val="left"/>
              <w:rPr>
                <w:rFonts w:ascii="宋体" w:hAnsi="宋体" w:cs="Arial"/>
                <w:kern w:val="0"/>
                <w:sz w:val="20"/>
                <w:szCs w:val="20"/>
              </w:rPr>
            </w:pPr>
            <w:r>
              <w:rPr>
                <w:rFonts w:ascii="宋体" w:hAnsi="宋体" w:cs="Arial" w:hint="eastAsia"/>
                <w:kern w:val="0"/>
                <w:sz w:val="20"/>
                <w:szCs w:val="20"/>
              </w:rPr>
              <w:t>单位</w:t>
            </w:r>
            <w:r w:rsidR="008333F6" w:rsidRPr="00CC154B">
              <w:rPr>
                <w:rFonts w:ascii="宋体" w:hAnsi="宋体" w:cs="Arial" w:hint="eastAsia"/>
                <w:kern w:val="0"/>
                <w:sz w:val="20"/>
                <w:szCs w:val="20"/>
              </w:rPr>
              <w:t>：乐山市第七中学</w:t>
            </w:r>
          </w:p>
        </w:tc>
        <w:tc>
          <w:tcPr>
            <w:tcW w:w="1389" w:type="pct"/>
            <w:tcBorders>
              <w:top w:val="nil"/>
              <w:left w:val="nil"/>
              <w:bottom w:val="nil"/>
              <w:right w:val="nil"/>
            </w:tcBorders>
            <w:shd w:val="clear" w:color="auto" w:fill="auto"/>
            <w:noWrap/>
            <w:vAlign w:val="bottom"/>
            <w:hideMark/>
          </w:tcPr>
          <w:p w:rsidR="008333F6" w:rsidRPr="00CC154B" w:rsidRDefault="008333F6" w:rsidP="00CC154B">
            <w:pPr>
              <w:widowControl/>
              <w:jc w:val="center"/>
              <w:rPr>
                <w:rFonts w:ascii="宋体" w:hAnsi="宋体" w:cs="Arial"/>
                <w:kern w:val="0"/>
                <w:sz w:val="20"/>
                <w:szCs w:val="20"/>
              </w:rPr>
            </w:pPr>
            <w:r w:rsidRPr="00CC154B">
              <w:rPr>
                <w:rFonts w:ascii="宋体" w:hAnsi="宋体" w:cs="Arial" w:hint="eastAsia"/>
                <w:kern w:val="0"/>
                <w:sz w:val="20"/>
                <w:szCs w:val="20"/>
              </w:rPr>
              <w:t>2021年度</w:t>
            </w:r>
          </w:p>
        </w:tc>
        <w:tc>
          <w:tcPr>
            <w:tcW w:w="1352" w:type="pct"/>
            <w:tcBorders>
              <w:top w:val="nil"/>
              <w:left w:val="nil"/>
              <w:bottom w:val="nil"/>
              <w:right w:val="nil"/>
            </w:tcBorders>
            <w:shd w:val="clear" w:color="auto" w:fill="auto"/>
            <w:noWrap/>
            <w:vAlign w:val="bottom"/>
            <w:hideMark/>
          </w:tcPr>
          <w:p w:rsidR="008333F6" w:rsidRPr="00CC154B" w:rsidRDefault="008333F6" w:rsidP="00CC154B">
            <w:pPr>
              <w:widowControl/>
              <w:jc w:val="right"/>
              <w:rPr>
                <w:rFonts w:ascii="宋体" w:hAnsi="宋体" w:cs="Arial"/>
                <w:kern w:val="0"/>
                <w:sz w:val="20"/>
                <w:szCs w:val="20"/>
              </w:rPr>
            </w:pPr>
            <w:r w:rsidRPr="00CC154B">
              <w:rPr>
                <w:rFonts w:ascii="宋体" w:hAnsi="宋体" w:cs="Arial" w:hint="eastAsia"/>
                <w:kern w:val="0"/>
                <w:sz w:val="20"/>
                <w:szCs w:val="20"/>
              </w:rPr>
              <w:t>金额单位：万元</w:t>
            </w:r>
          </w:p>
        </w:tc>
      </w:tr>
      <w:tr w:rsidR="008333F6" w:rsidRPr="00CC154B" w:rsidTr="008333F6">
        <w:trPr>
          <w:trHeight w:val="312"/>
        </w:trPr>
        <w:tc>
          <w:tcPr>
            <w:tcW w:w="625" w:type="pct"/>
            <w:gridSpan w:val="3"/>
            <w:vMerge w:val="restart"/>
            <w:tcBorders>
              <w:top w:val="single" w:sz="4" w:space="0" w:color="000000"/>
              <w:left w:val="single" w:sz="4" w:space="0" w:color="000000"/>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科目编码</w:t>
            </w:r>
          </w:p>
        </w:tc>
        <w:tc>
          <w:tcPr>
            <w:tcW w:w="1633"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科目名称</w:t>
            </w:r>
          </w:p>
        </w:tc>
        <w:tc>
          <w:tcPr>
            <w:tcW w:w="1389"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本年收入</w:t>
            </w:r>
          </w:p>
        </w:tc>
        <w:tc>
          <w:tcPr>
            <w:tcW w:w="1352" w:type="pct"/>
            <w:vMerge w:val="restart"/>
            <w:tcBorders>
              <w:top w:val="single" w:sz="4" w:space="0" w:color="000000"/>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本年支出</w:t>
            </w:r>
          </w:p>
        </w:tc>
      </w:tr>
      <w:tr w:rsidR="008333F6" w:rsidRPr="00CC154B" w:rsidTr="008333F6">
        <w:trPr>
          <w:trHeight w:val="312"/>
        </w:trPr>
        <w:tc>
          <w:tcPr>
            <w:tcW w:w="625" w:type="pct"/>
            <w:gridSpan w:val="3"/>
            <w:vMerge/>
            <w:tcBorders>
              <w:top w:val="single" w:sz="4" w:space="0" w:color="000000"/>
              <w:left w:val="single" w:sz="4" w:space="0" w:color="000000"/>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633"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389"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352"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r>
      <w:tr w:rsidR="008333F6" w:rsidRPr="00CC154B" w:rsidTr="008333F6">
        <w:trPr>
          <w:trHeight w:val="312"/>
        </w:trPr>
        <w:tc>
          <w:tcPr>
            <w:tcW w:w="205" w:type="pct"/>
            <w:vMerge w:val="restart"/>
            <w:tcBorders>
              <w:top w:val="nil"/>
              <w:left w:val="single" w:sz="4" w:space="0" w:color="000000"/>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类</w:t>
            </w:r>
          </w:p>
        </w:tc>
        <w:tc>
          <w:tcPr>
            <w:tcW w:w="216" w:type="pct"/>
            <w:vMerge w:val="restart"/>
            <w:tcBorders>
              <w:top w:val="nil"/>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款</w:t>
            </w:r>
          </w:p>
        </w:tc>
        <w:tc>
          <w:tcPr>
            <w:tcW w:w="205" w:type="pct"/>
            <w:vMerge w:val="restart"/>
            <w:tcBorders>
              <w:top w:val="nil"/>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项</w:t>
            </w:r>
          </w:p>
        </w:tc>
        <w:tc>
          <w:tcPr>
            <w:tcW w:w="1633"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389"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352" w:type="pct"/>
            <w:vMerge/>
            <w:tcBorders>
              <w:top w:val="single" w:sz="4" w:space="0" w:color="000000"/>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r>
      <w:tr w:rsidR="008333F6" w:rsidRPr="00CC154B" w:rsidTr="008333F6">
        <w:trPr>
          <w:trHeight w:val="308"/>
        </w:trPr>
        <w:tc>
          <w:tcPr>
            <w:tcW w:w="205" w:type="pct"/>
            <w:vMerge/>
            <w:tcBorders>
              <w:top w:val="nil"/>
              <w:left w:val="single" w:sz="4" w:space="0" w:color="000000"/>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216" w:type="pct"/>
            <w:vMerge/>
            <w:tcBorders>
              <w:top w:val="nil"/>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205" w:type="pct"/>
            <w:vMerge/>
            <w:tcBorders>
              <w:top w:val="nil"/>
              <w:left w:val="nil"/>
              <w:bottom w:val="single" w:sz="4" w:space="0" w:color="000000"/>
              <w:right w:val="single" w:sz="4" w:space="0" w:color="000000"/>
            </w:tcBorders>
            <w:vAlign w:val="center"/>
            <w:hideMark/>
          </w:tcPr>
          <w:p w:rsidR="008333F6" w:rsidRPr="00CC154B" w:rsidRDefault="008333F6" w:rsidP="00CC154B">
            <w:pPr>
              <w:widowControl/>
              <w:jc w:val="left"/>
              <w:rPr>
                <w:rFonts w:ascii="宋体" w:hAnsi="宋体" w:cs="Arial"/>
                <w:kern w:val="0"/>
                <w:sz w:val="22"/>
                <w:szCs w:val="22"/>
              </w:rPr>
            </w:pPr>
          </w:p>
        </w:tc>
        <w:tc>
          <w:tcPr>
            <w:tcW w:w="1633" w:type="pct"/>
            <w:tcBorders>
              <w:top w:val="nil"/>
              <w:left w:val="nil"/>
              <w:bottom w:val="single" w:sz="4" w:space="0" w:color="000000"/>
              <w:right w:val="single" w:sz="4" w:space="0" w:color="000000"/>
            </w:tcBorders>
            <w:shd w:val="clear" w:color="FFFFFF" w:fill="C0C0C0"/>
            <w:vAlign w:val="center"/>
            <w:hideMark/>
          </w:tcPr>
          <w:p w:rsidR="008333F6" w:rsidRPr="00CC154B" w:rsidRDefault="008333F6" w:rsidP="00CC154B">
            <w:pPr>
              <w:widowControl/>
              <w:jc w:val="center"/>
              <w:rPr>
                <w:rFonts w:ascii="宋体" w:hAnsi="宋体" w:cs="Arial"/>
                <w:kern w:val="0"/>
                <w:sz w:val="22"/>
                <w:szCs w:val="22"/>
              </w:rPr>
            </w:pPr>
            <w:r w:rsidRPr="00CC154B">
              <w:rPr>
                <w:rFonts w:ascii="宋体" w:hAnsi="宋体" w:cs="Arial" w:hint="eastAsia"/>
                <w:kern w:val="0"/>
                <w:sz w:val="22"/>
                <w:szCs w:val="22"/>
              </w:rPr>
              <w:t>合计</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26.77</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105.27</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教育支出</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26.77</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105.27</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20502</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普通教育</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2050203</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初中教育</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23.77</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20508</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进修及培训</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2050801</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教师进修</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3.00</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20509</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教育费附加安排的支出</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78.50</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2050903</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城市中小学校舍建设</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20.00</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2050904</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城市中小学教学设施</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58.50</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8333F6" w:rsidRPr="00CC154B" w:rsidTr="008333F6">
        <w:trPr>
          <w:trHeight w:val="308"/>
        </w:trPr>
        <w:tc>
          <w:tcPr>
            <w:tcW w:w="625" w:type="pct"/>
            <w:gridSpan w:val="3"/>
            <w:tcBorders>
              <w:top w:val="nil"/>
              <w:left w:val="single" w:sz="4" w:space="0" w:color="000000"/>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633"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389"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352" w:type="pct"/>
            <w:tcBorders>
              <w:top w:val="nil"/>
              <w:left w:val="nil"/>
              <w:bottom w:val="single" w:sz="4" w:space="0" w:color="000000"/>
              <w:right w:val="single" w:sz="4" w:space="0" w:color="000000"/>
            </w:tcBorders>
            <w:shd w:val="clear" w:color="auto" w:fill="auto"/>
            <w:noWrap/>
            <w:vAlign w:val="center"/>
            <w:hideMark/>
          </w:tcPr>
          <w:p w:rsidR="008333F6" w:rsidRPr="00CC154B" w:rsidRDefault="008333F6"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8333F6" w:rsidRPr="00CC154B" w:rsidTr="008333F6">
        <w:trPr>
          <w:trHeight w:val="585"/>
        </w:trPr>
        <w:tc>
          <w:tcPr>
            <w:tcW w:w="5000" w:type="pct"/>
            <w:gridSpan w:val="6"/>
            <w:tcBorders>
              <w:top w:val="nil"/>
              <w:left w:val="nil"/>
              <w:bottom w:val="nil"/>
              <w:right w:val="nil"/>
            </w:tcBorders>
            <w:shd w:val="clear" w:color="auto" w:fill="auto"/>
            <w:vAlign w:val="center"/>
            <w:hideMark/>
          </w:tcPr>
          <w:p w:rsidR="008333F6" w:rsidRPr="00CC154B" w:rsidRDefault="008333F6" w:rsidP="00CC154B">
            <w:pPr>
              <w:widowControl/>
              <w:jc w:val="left"/>
              <w:rPr>
                <w:rFonts w:ascii="宋体" w:hAnsi="宋体" w:cs="Arial"/>
                <w:kern w:val="0"/>
                <w:sz w:val="22"/>
                <w:szCs w:val="22"/>
              </w:rPr>
            </w:pPr>
            <w:r w:rsidRPr="00CC154B">
              <w:rPr>
                <w:rFonts w:ascii="宋体" w:hAnsi="宋体" w:cs="Arial" w:hint="eastAsia"/>
                <w:kern w:val="0"/>
                <w:sz w:val="22"/>
                <w:szCs w:val="22"/>
              </w:rPr>
              <w:t>注：本表以“万元”为金额单位（保留两位小数），反映</w:t>
            </w:r>
            <w:r w:rsidR="00F8344F">
              <w:rPr>
                <w:rFonts w:ascii="宋体" w:hAnsi="宋体" w:cs="Arial" w:hint="eastAsia"/>
                <w:kern w:val="0"/>
                <w:sz w:val="22"/>
                <w:szCs w:val="22"/>
              </w:rPr>
              <w:t>单位</w:t>
            </w:r>
            <w:r w:rsidRPr="00CC154B">
              <w:rPr>
                <w:rFonts w:ascii="宋体" w:hAnsi="宋体" w:cs="Arial" w:hint="eastAsia"/>
                <w:kern w:val="0"/>
                <w:sz w:val="22"/>
                <w:szCs w:val="22"/>
              </w:rPr>
              <w:t>本年度一般公共预算财政拨款项目支出收支明细情况。</w:t>
            </w:r>
          </w:p>
        </w:tc>
      </w:tr>
    </w:tbl>
    <w:p w:rsidR="006D0DC9" w:rsidRPr="00CC154B" w:rsidRDefault="006D0DC9" w:rsidP="00CC154B"/>
    <w:p w:rsidR="00EF5E2B" w:rsidRPr="00CC154B" w:rsidRDefault="00EF5E2B" w:rsidP="00CC154B"/>
    <w:p w:rsidR="00416CD4" w:rsidRPr="00CC154B" w:rsidRDefault="00833962" w:rsidP="00CC154B">
      <w:pPr>
        <w:pStyle w:val="20"/>
        <w:adjustRightInd w:val="0"/>
        <w:snapToGrid w:val="0"/>
        <w:jc w:val="left"/>
        <w:rPr>
          <w:rFonts w:asciiTheme="minorEastAsia" w:eastAsiaTheme="minorEastAsia" w:hAnsiTheme="minorEastAsia"/>
          <w:sz w:val="28"/>
          <w:szCs w:val="28"/>
        </w:rPr>
      </w:pPr>
      <w:r w:rsidRPr="00CC154B">
        <w:rPr>
          <w:rFonts w:asciiTheme="minorEastAsia" w:eastAsiaTheme="minorEastAsia" w:hAnsiTheme="minorEastAsia" w:hint="eastAsia"/>
          <w:sz w:val="28"/>
          <w:szCs w:val="28"/>
        </w:rPr>
        <w:t>十、一般公共预算财政拨款“三公”经费支出决算表</w:t>
      </w:r>
    </w:p>
    <w:tbl>
      <w:tblPr>
        <w:tblW w:w="10112" w:type="dxa"/>
        <w:tblInd w:w="95" w:type="dxa"/>
        <w:shd w:val="clear" w:color="auto" w:fill="FFFFFF" w:themeFill="background1"/>
        <w:tblLook w:val="04A0"/>
      </w:tblPr>
      <w:tblGrid>
        <w:gridCol w:w="929"/>
        <w:gridCol w:w="1050"/>
        <w:gridCol w:w="787"/>
        <w:gridCol w:w="787"/>
        <w:gridCol w:w="787"/>
        <w:gridCol w:w="787"/>
        <w:gridCol w:w="787"/>
        <w:gridCol w:w="1050"/>
        <w:gridCol w:w="787"/>
        <w:gridCol w:w="787"/>
        <w:gridCol w:w="787"/>
        <w:gridCol w:w="787"/>
      </w:tblGrid>
      <w:tr w:rsidR="00EF5E2B" w:rsidRPr="00CC154B" w:rsidTr="00F63C81">
        <w:trPr>
          <w:trHeight w:val="399"/>
        </w:trPr>
        <w:tc>
          <w:tcPr>
            <w:tcW w:w="5126"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数</w:t>
            </w:r>
          </w:p>
        </w:tc>
        <w:tc>
          <w:tcPr>
            <w:tcW w:w="4983" w:type="dxa"/>
            <w:gridSpan w:val="6"/>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决算数</w:t>
            </w:r>
          </w:p>
        </w:tc>
      </w:tr>
      <w:tr w:rsidR="00EF5E2B" w:rsidRPr="00CC154B" w:rsidTr="00F63C81">
        <w:trPr>
          <w:trHeight w:val="375"/>
        </w:trPr>
        <w:tc>
          <w:tcPr>
            <w:tcW w:w="929"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050"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因公出国（境）费用</w:t>
            </w:r>
          </w:p>
        </w:tc>
        <w:tc>
          <w:tcPr>
            <w:tcW w:w="2360" w:type="dxa"/>
            <w:gridSpan w:val="3"/>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公务用车购置及运行费</w:t>
            </w:r>
          </w:p>
        </w:tc>
        <w:tc>
          <w:tcPr>
            <w:tcW w:w="787"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公务接待费</w:t>
            </w:r>
          </w:p>
        </w:tc>
        <w:tc>
          <w:tcPr>
            <w:tcW w:w="787"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050"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因公出国（境）费</w:t>
            </w:r>
          </w:p>
        </w:tc>
        <w:tc>
          <w:tcPr>
            <w:tcW w:w="2360" w:type="dxa"/>
            <w:gridSpan w:val="3"/>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公务用车购置及运行费</w:t>
            </w:r>
          </w:p>
        </w:tc>
        <w:tc>
          <w:tcPr>
            <w:tcW w:w="787"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公务接待费</w:t>
            </w:r>
          </w:p>
        </w:tc>
      </w:tr>
      <w:tr w:rsidR="00416264" w:rsidRPr="00CC154B" w:rsidTr="00F63C81">
        <w:trPr>
          <w:trHeight w:val="416"/>
        </w:trPr>
        <w:tc>
          <w:tcPr>
            <w:tcW w:w="929"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1050"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小计</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公务用车购置费</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公务用车运行费</w:t>
            </w:r>
          </w:p>
        </w:tc>
        <w:tc>
          <w:tcPr>
            <w:tcW w:w="787"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787"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1050"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小计</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公务用车购置费</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公务用车运行费</w:t>
            </w:r>
          </w:p>
        </w:tc>
        <w:tc>
          <w:tcPr>
            <w:tcW w:w="787"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r>
      <w:tr w:rsidR="00416264" w:rsidRPr="00CC154B" w:rsidTr="00F63C81">
        <w:trPr>
          <w:trHeight w:val="375"/>
        </w:trPr>
        <w:tc>
          <w:tcPr>
            <w:tcW w:w="929"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1.21</w:t>
            </w:r>
          </w:p>
        </w:tc>
        <w:tc>
          <w:tcPr>
            <w:tcW w:w="1050"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1.21</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1050"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c>
          <w:tcPr>
            <w:tcW w:w="7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0.00</w:t>
            </w:r>
          </w:p>
        </w:tc>
      </w:tr>
    </w:tbl>
    <w:p w:rsidR="00EF5E2B" w:rsidRPr="00CC154B" w:rsidRDefault="00EF5E2B" w:rsidP="00CC154B"/>
    <w:p w:rsidR="00416CD4" w:rsidRPr="00CC154B" w:rsidRDefault="00833962" w:rsidP="00CC154B">
      <w:pPr>
        <w:pStyle w:val="20"/>
        <w:adjustRightInd w:val="0"/>
        <w:snapToGrid w:val="0"/>
        <w:jc w:val="left"/>
        <w:rPr>
          <w:rFonts w:asciiTheme="minorEastAsia" w:eastAsiaTheme="minorEastAsia" w:hAnsiTheme="minorEastAsia"/>
          <w:sz w:val="28"/>
          <w:szCs w:val="28"/>
        </w:rPr>
      </w:pPr>
      <w:r w:rsidRPr="00CC154B">
        <w:rPr>
          <w:rFonts w:asciiTheme="minorEastAsia" w:eastAsiaTheme="minorEastAsia" w:hAnsiTheme="minorEastAsia" w:hint="eastAsia"/>
          <w:sz w:val="28"/>
          <w:szCs w:val="28"/>
        </w:rPr>
        <w:t>十一、政府性基金预算财政拨款收入支出决算表</w:t>
      </w:r>
    </w:p>
    <w:tbl>
      <w:tblPr>
        <w:tblW w:w="10255" w:type="dxa"/>
        <w:tblInd w:w="95" w:type="dxa"/>
        <w:tblLook w:val="04A0"/>
      </w:tblPr>
      <w:tblGrid>
        <w:gridCol w:w="572"/>
        <w:gridCol w:w="572"/>
        <w:gridCol w:w="573"/>
        <w:gridCol w:w="1103"/>
        <w:gridCol w:w="1106"/>
        <w:gridCol w:w="1148"/>
        <w:gridCol w:w="1103"/>
        <w:gridCol w:w="1103"/>
        <w:gridCol w:w="1103"/>
        <w:gridCol w:w="1872"/>
      </w:tblGrid>
      <w:tr w:rsidR="00EF5E2B" w:rsidRPr="00CC154B" w:rsidTr="008333F6">
        <w:trPr>
          <w:trHeight w:val="247"/>
        </w:trPr>
        <w:tc>
          <w:tcPr>
            <w:tcW w:w="572"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572"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573"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6"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48"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nil"/>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872" w:type="dxa"/>
            <w:tcBorders>
              <w:top w:val="nil"/>
              <w:left w:val="nil"/>
              <w:bottom w:val="nil"/>
              <w:right w:val="nil"/>
            </w:tcBorders>
            <w:shd w:val="clear" w:color="auto" w:fill="auto"/>
            <w:noWrap/>
            <w:vAlign w:val="bottom"/>
            <w:hideMark/>
          </w:tcPr>
          <w:p w:rsidR="00EF5E2B" w:rsidRPr="00CC154B" w:rsidRDefault="00EF5E2B" w:rsidP="00CC154B">
            <w:pPr>
              <w:widowControl/>
              <w:jc w:val="right"/>
              <w:rPr>
                <w:rFonts w:ascii="宋体" w:hAnsi="宋体" w:cs="Arial"/>
                <w:kern w:val="0"/>
                <w:sz w:val="20"/>
                <w:szCs w:val="20"/>
              </w:rPr>
            </w:pPr>
            <w:r w:rsidRPr="00CC154B">
              <w:rPr>
                <w:rFonts w:ascii="宋体" w:hAnsi="宋体" w:cs="Arial" w:hint="eastAsia"/>
                <w:kern w:val="0"/>
                <w:sz w:val="20"/>
                <w:szCs w:val="20"/>
              </w:rPr>
              <w:t>财决公开11</w:t>
            </w:r>
          </w:p>
        </w:tc>
      </w:tr>
      <w:tr w:rsidR="00EF5E2B" w:rsidRPr="00CC154B" w:rsidTr="008333F6">
        <w:trPr>
          <w:trHeight w:val="247"/>
        </w:trPr>
        <w:tc>
          <w:tcPr>
            <w:tcW w:w="3926" w:type="dxa"/>
            <w:gridSpan w:val="5"/>
            <w:tcBorders>
              <w:top w:val="nil"/>
              <w:left w:val="nil"/>
              <w:bottom w:val="single" w:sz="4" w:space="0" w:color="000000"/>
              <w:right w:val="nil"/>
            </w:tcBorders>
            <w:shd w:val="clear" w:color="auto" w:fill="auto"/>
            <w:noWrap/>
            <w:vAlign w:val="bottom"/>
            <w:hideMark/>
          </w:tcPr>
          <w:p w:rsidR="00EF5E2B" w:rsidRPr="00CC154B" w:rsidRDefault="00F8344F" w:rsidP="00CC154B">
            <w:pPr>
              <w:widowControl/>
              <w:jc w:val="left"/>
              <w:rPr>
                <w:rFonts w:ascii="宋体" w:hAnsi="宋体" w:cs="Arial"/>
                <w:kern w:val="0"/>
                <w:sz w:val="20"/>
                <w:szCs w:val="20"/>
              </w:rPr>
            </w:pPr>
            <w:r>
              <w:rPr>
                <w:rFonts w:ascii="宋体" w:hAnsi="宋体" w:cs="Arial" w:hint="eastAsia"/>
                <w:kern w:val="0"/>
                <w:sz w:val="20"/>
                <w:szCs w:val="20"/>
              </w:rPr>
              <w:t>单位</w:t>
            </w:r>
            <w:r w:rsidR="00EF5E2B" w:rsidRPr="00CC154B">
              <w:rPr>
                <w:rFonts w:ascii="宋体" w:hAnsi="宋体" w:cs="Arial" w:hint="eastAsia"/>
                <w:kern w:val="0"/>
                <w:sz w:val="20"/>
                <w:szCs w:val="20"/>
              </w:rPr>
              <w:t>：四川省乐山市第七中学</w:t>
            </w:r>
          </w:p>
        </w:tc>
        <w:tc>
          <w:tcPr>
            <w:tcW w:w="1148" w:type="dxa"/>
            <w:tcBorders>
              <w:top w:val="nil"/>
              <w:left w:val="nil"/>
              <w:bottom w:val="single" w:sz="4" w:space="0" w:color="000000"/>
              <w:right w:val="nil"/>
            </w:tcBorders>
            <w:shd w:val="clear" w:color="auto" w:fill="auto"/>
            <w:noWrap/>
            <w:vAlign w:val="bottom"/>
            <w:hideMark/>
          </w:tcPr>
          <w:p w:rsidR="00EF5E2B" w:rsidRPr="00CC154B" w:rsidRDefault="00EF5E2B" w:rsidP="00CC154B">
            <w:pPr>
              <w:widowControl/>
              <w:rPr>
                <w:rFonts w:ascii="宋体" w:hAnsi="宋体" w:cs="Arial"/>
                <w:kern w:val="0"/>
                <w:sz w:val="20"/>
                <w:szCs w:val="20"/>
              </w:rPr>
            </w:pPr>
          </w:p>
        </w:tc>
        <w:tc>
          <w:tcPr>
            <w:tcW w:w="1103" w:type="dxa"/>
            <w:tcBorders>
              <w:top w:val="nil"/>
              <w:left w:val="nil"/>
              <w:bottom w:val="single" w:sz="4" w:space="0" w:color="000000"/>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single" w:sz="4" w:space="0" w:color="000000"/>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103" w:type="dxa"/>
            <w:tcBorders>
              <w:top w:val="nil"/>
              <w:left w:val="nil"/>
              <w:bottom w:val="single" w:sz="4" w:space="0" w:color="000000"/>
              <w:right w:val="nil"/>
            </w:tcBorders>
            <w:shd w:val="clear" w:color="auto" w:fill="auto"/>
            <w:noWrap/>
            <w:vAlign w:val="bottom"/>
            <w:hideMark/>
          </w:tcPr>
          <w:p w:rsidR="00EF5E2B" w:rsidRPr="00CC154B" w:rsidRDefault="00EF5E2B" w:rsidP="00CC154B">
            <w:pPr>
              <w:widowControl/>
              <w:jc w:val="left"/>
              <w:rPr>
                <w:rFonts w:ascii="Arial" w:hAnsi="Arial" w:cs="Arial"/>
                <w:kern w:val="0"/>
                <w:sz w:val="20"/>
                <w:szCs w:val="20"/>
              </w:rPr>
            </w:pPr>
          </w:p>
        </w:tc>
        <w:tc>
          <w:tcPr>
            <w:tcW w:w="1872" w:type="dxa"/>
            <w:tcBorders>
              <w:top w:val="nil"/>
              <w:left w:val="nil"/>
              <w:bottom w:val="single" w:sz="4" w:space="0" w:color="000000"/>
              <w:right w:val="nil"/>
            </w:tcBorders>
            <w:shd w:val="clear" w:color="auto" w:fill="auto"/>
            <w:noWrap/>
            <w:vAlign w:val="bottom"/>
            <w:hideMark/>
          </w:tcPr>
          <w:p w:rsidR="00EF5E2B" w:rsidRPr="00CC154B" w:rsidRDefault="0030429F" w:rsidP="00CC154B">
            <w:pPr>
              <w:widowControl/>
              <w:jc w:val="right"/>
              <w:rPr>
                <w:rFonts w:ascii="宋体" w:hAnsi="宋体" w:cs="Arial"/>
                <w:kern w:val="0"/>
                <w:sz w:val="20"/>
                <w:szCs w:val="20"/>
              </w:rPr>
            </w:pPr>
            <w:r w:rsidRPr="00CC154B">
              <w:rPr>
                <w:rFonts w:ascii="宋体" w:hAnsi="宋体" w:cs="Arial" w:hint="eastAsia"/>
                <w:kern w:val="0"/>
                <w:sz w:val="20"/>
                <w:szCs w:val="20"/>
              </w:rPr>
              <w:t>万</w:t>
            </w:r>
            <w:r w:rsidR="00EF5E2B" w:rsidRPr="00CC154B">
              <w:rPr>
                <w:rFonts w:ascii="宋体" w:hAnsi="宋体" w:cs="Arial" w:hint="eastAsia"/>
                <w:kern w:val="0"/>
                <w:sz w:val="20"/>
                <w:szCs w:val="20"/>
              </w:rPr>
              <w:t>元</w:t>
            </w:r>
          </w:p>
        </w:tc>
      </w:tr>
      <w:tr w:rsidR="00EF5E2B" w:rsidRPr="00CC154B" w:rsidTr="008333F6">
        <w:trPr>
          <w:trHeight w:val="299"/>
        </w:trPr>
        <w:tc>
          <w:tcPr>
            <w:tcW w:w="171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科目编码</w:t>
            </w:r>
          </w:p>
        </w:tc>
        <w:tc>
          <w:tcPr>
            <w:tcW w:w="1103"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科目名称</w:t>
            </w:r>
          </w:p>
        </w:tc>
        <w:tc>
          <w:tcPr>
            <w:tcW w:w="1106"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年初结转和结余</w:t>
            </w:r>
          </w:p>
        </w:tc>
        <w:tc>
          <w:tcPr>
            <w:tcW w:w="1148"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本年收入</w:t>
            </w:r>
          </w:p>
        </w:tc>
        <w:tc>
          <w:tcPr>
            <w:tcW w:w="3309" w:type="dxa"/>
            <w:gridSpan w:val="3"/>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本年支出</w:t>
            </w:r>
          </w:p>
        </w:tc>
        <w:tc>
          <w:tcPr>
            <w:tcW w:w="1872"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年末结转和结余</w:t>
            </w:r>
          </w:p>
        </w:tc>
      </w:tr>
      <w:tr w:rsidR="00EF5E2B" w:rsidRPr="00CC154B" w:rsidTr="008333F6">
        <w:trPr>
          <w:trHeight w:val="312"/>
        </w:trPr>
        <w:tc>
          <w:tcPr>
            <w:tcW w:w="1717" w:type="dxa"/>
            <w:gridSpan w:val="3"/>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6"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48"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合计</w:t>
            </w:r>
          </w:p>
        </w:tc>
        <w:tc>
          <w:tcPr>
            <w:tcW w:w="1103"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基本支出</w:t>
            </w:r>
          </w:p>
        </w:tc>
        <w:tc>
          <w:tcPr>
            <w:tcW w:w="1103" w:type="dxa"/>
            <w:vMerge w:val="restart"/>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项目支出</w:t>
            </w:r>
          </w:p>
        </w:tc>
        <w:tc>
          <w:tcPr>
            <w:tcW w:w="1872"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r>
      <w:tr w:rsidR="00EF5E2B" w:rsidRPr="00CC154B" w:rsidTr="008333F6">
        <w:trPr>
          <w:trHeight w:val="312"/>
        </w:trPr>
        <w:tc>
          <w:tcPr>
            <w:tcW w:w="1717" w:type="dxa"/>
            <w:gridSpan w:val="3"/>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6"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48"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103" w:type="dxa"/>
            <w:vMerge/>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c>
          <w:tcPr>
            <w:tcW w:w="1872"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22"/>
                <w:szCs w:val="22"/>
              </w:rPr>
            </w:pPr>
          </w:p>
        </w:tc>
      </w:tr>
      <w:tr w:rsidR="00EF5E2B" w:rsidRPr="00CC154B" w:rsidTr="008333F6">
        <w:trPr>
          <w:trHeight w:val="299"/>
        </w:trPr>
        <w:tc>
          <w:tcPr>
            <w:tcW w:w="572"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类</w:t>
            </w:r>
          </w:p>
        </w:tc>
        <w:tc>
          <w:tcPr>
            <w:tcW w:w="572"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款</w:t>
            </w:r>
          </w:p>
        </w:tc>
        <w:tc>
          <w:tcPr>
            <w:tcW w:w="573"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项</w:t>
            </w:r>
          </w:p>
        </w:tc>
        <w:tc>
          <w:tcPr>
            <w:tcW w:w="1103"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22"/>
                <w:szCs w:val="22"/>
              </w:rPr>
            </w:pPr>
            <w:r w:rsidRPr="00CC154B">
              <w:rPr>
                <w:rFonts w:ascii="宋体" w:hAnsi="宋体" w:cs="Arial" w:hint="eastAsia"/>
                <w:kern w:val="0"/>
                <w:sz w:val="22"/>
                <w:szCs w:val="22"/>
              </w:rPr>
              <w:t>合计</w:t>
            </w:r>
          </w:p>
        </w:tc>
        <w:tc>
          <w:tcPr>
            <w:tcW w:w="1106"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c>
          <w:tcPr>
            <w:tcW w:w="1148"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c>
          <w:tcPr>
            <w:tcW w:w="1872"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b/>
                <w:bCs/>
                <w:kern w:val="0"/>
                <w:sz w:val="22"/>
                <w:szCs w:val="22"/>
              </w:rPr>
            </w:pPr>
            <w:r w:rsidRPr="00CC154B">
              <w:rPr>
                <w:rFonts w:ascii="宋体" w:hAnsi="宋体" w:cs="Arial" w:hint="eastAsia"/>
                <w:b/>
                <w:bCs/>
                <w:kern w:val="0"/>
                <w:sz w:val="22"/>
                <w:szCs w:val="22"/>
              </w:rPr>
              <w:t xml:space="preserve">　</w:t>
            </w:r>
          </w:p>
        </w:tc>
      </w:tr>
      <w:tr w:rsidR="00EF5E2B" w:rsidRPr="00CC154B" w:rsidTr="008333F6">
        <w:trPr>
          <w:trHeight w:val="299"/>
        </w:trPr>
        <w:tc>
          <w:tcPr>
            <w:tcW w:w="1717" w:type="dxa"/>
            <w:gridSpan w:val="3"/>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106"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48"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872"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r w:rsidR="00EF5E2B" w:rsidRPr="00CC154B" w:rsidTr="008333F6">
        <w:trPr>
          <w:trHeight w:val="299"/>
        </w:trPr>
        <w:tc>
          <w:tcPr>
            <w:tcW w:w="1717" w:type="dxa"/>
            <w:gridSpan w:val="3"/>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left"/>
              <w:rPr>
                <w:rFonts w:ascii="宋体" w:hAnsi="宋体" w:cs="Arial"/>
                <w:kern w:val="0"/>
                <w:sz w:val="22"/>
                <w:szCs w:val="22"/>
              </w:rPr>
            </w:pPr>
            <w:r w:rsidRPr="00CC154B">
              <w:rPr>
                <w:rFonts w:ascii="宋体" w:hAnsi="宋体" w:cs="Arial" w:hint="eastAsia"/>
                <w:kern w:val="0"/>
                <w:sz w:val="22"/>
                <w:szCs w:val="22"/>
              </w:rPr>
              <w:t xml:space="preserve">　</w:t>
            </w:r>
          </w:p>
        </w:tc>
        <w:tc>
          <w:tcPr>
            <w:tcW w:w="1106"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48"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103"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c>
          <w:tcPr>
            <w:tcW w:w="1872"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22"/>
                <w:szCs w:val="22"/>
              </w:rPr>
            </w:pPr>
            <w:r w:rsidRPr="00CC154B">
              <w:rPr>
                <w:rFonts w:ascii="宋体" w:hAnsi="宋体" w:cs="Arial" w:hint="eastAsia"/>
                <w:kern w:val="0"/>
                <w:sz w:val="22"/>
                <w:szCs w:val="22"/>
              </w:rPr>
              <w:t xml:space="preserve">　</w:t>
            </w:r>
          </w:p>
        </w:tc>
      </w:tr>
    </w:tbl>
    <w:p w:rsidR="00EF5E2B" w:rsidRPr="00CC154B" w:rsidRDefault="00EF5E2B" w:rsidP="00CC154B"/>
    <w:p w:rsidR="00416CD4" w:rsidRPr="00CC154B" w:rsidRDefault="00833962" w:rsidP="00CC154B">
      <w:pPr>
        <w:pStyle w:val="20"/>
        <w:adjustRightInd w:val="0"/>
        <w:snapToGrid w:val="0"/>
        <w:jc w:val="left"/>
        <w:rPr>
          <w:rFonts w:asciiTheme="minorEastAsia" w:eastAsiaTheme="minorEastAsia" w:hAnsiTheme="minorEastAsia"/>
          <w:sz w:val="28"/>
          <w:szCs w:val="28"/>
        </w:rPr>
      </w:pPr>
      <w:r w:rsidRPr="00CC154B">
        <w:rPr>
          <w:rFonts w:asciiTheme="minorEastAsia" w:eastAsiaTheme="minorEastAsia" w:hAnsiTheme="minorEastAsia" w:hint="eastAsia"/>
          <w:sz w:val="28"/>
          <w:szCs w:val="28"/>
        </w:rPr>
        <w:t>十二、政府性基金预算财政拨款“三公”经费支出决算表</w:t>
      </w:r>
    </w:p>
    <w:tbl>
      <w:tblPr>
        <w:tblW w:w="9523" w:type="dxa"/>
        <w:tblInd w:w="95" w:type="dxa"/>
        <w:shd w:val="clear" w:color="auto" w:fill="FFFFFF" w:themeFill="background1"/>
        <w:tblLook w:val="04A0"/>
      </w:tblPr>
      <w:tblGrid>
        <w:gridCol w:w="1587"/>
        <w:gridCol w:w="1587"/>
        <w:gridCol w:w="1587"/>
        <w:gridCol w:w="1587"/>
        <w:gridCol w:w="1588"/>
        <w:gridCol w:w="1587"/>
      </w:tblGrid>
      <w:tr w:rsidR="00EF5E2B" w:rsidRPr="00CC154B" w:rsidTr="008333F6">
        <w:trPr>
          <w:trHeight w:val="420"/>
        </w:trPr>
        <w:tc>
          <w:tcPr>
            <w:tcW w:w="1587"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587"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因公出国（境）费用</w:t>
            </w:r>
          </w:p>
        </w:tc>
        <w:tc>
          <w:tcPr>
            <w:tcW w:w="4761" w:type="dxa"/>
            <w:gridSpan w:val="3"/>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公务用车购置及运行费</w:t>
            </w:r>
          </w:p>
        </w:tc>
        <w:tc>
          <w:tcPr>
            <w:tcW w:w="1587" w:type="dxa"/>
            <w:vMerge w:val="restart"/>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公务接待费</w:t>
            </w:r>
          </w:p>
        </w:tc>
      </w:tr>
      <w:tr w:rsidR="00EF5E2B" w:rsidRPr="00CC154B" w:rsidTr="008333F6">
        <w:trPr>
          <w:trHeight w:val="861"/>
        </w:trPr>
        <w:tc>
          <w:tcPr>
            <w:tcW w:w="1587"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1587"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c>
          <w:tcPr>
            <w:tcW w:w="15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小计</w:t>
            </w:r>
          </w:p>
        </w:tc>
        <w:tc>
          <w:tcPr>
            <w:tcW w:w="1587"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公务用车购置费</w:t>
            </w:r>
          </w:p>
        </w:tc>
        <w:tc>
          <w:tcPr>
            <w:tcW w:w="1588" w:type="dxa"/>
            <w:tcBorders>
              <w:top w:val="nil"/>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center"/>
              <w:rPr>
                <w:rFonts w:ascii="宋体" w:hAnsi="宋体" w:cs="Arial"/>
                <w:kern w:val="0"/>
                <w:sz w:val="16"/>
                <w:szCs w:val="16"/>
              </w:rPr>
            </w:pPr>
            <w:r w:rsidRPr="00CC154B">
              <w:rPr>
                <w:rFonts w:ascii="宋体" w:hAnsi="宋体" w:cs="Arial" w:hint="eastAsia"/>
                <w:kern w:val="0"/>
                <w:sz w:val="16"/>
                <w:szCs w:val="16"/>
              </w:rPr>
              <w:t>公务用车运行费</w:t>
            </w:r>
          </w:p>
        </w:tc>
        <w:tc>
          <w:tcPr>
            <w:tcW w:w="1587" w:type="dxa"/>
            <w:vMerge/>
            <w:tcBorders>
              <w:top w:val="single" w:sz="4" w:space="0" w:color="000000"/>
              <w:left w:val="nil"/>
              <w:bottom w:val="single" w:sz="4" w:space="0" w:color="000000"/>
              <w:right w:val="single" w:sz="4" w:space="0" w:color="000000"/>
            </w:tcBorders>
            <w:shd w:val="clear" w:color="auto" w:fill="FFFFFF" w:themeFill="background1"/>
            <w:vAlign w:val="center"/>
            <w:hideMark/>
          </w:tcPr>
          <w:p w:rsidR="00EF5E2B" w:rsidRPr="00CC154B" w:rsidRDefault="00EF5E2B" w:rsidP="00CC154B">
            <w:pPr>
              <w:widowControl/>
              <w:jc w:val="left"/>
              <w:rPr>
                <w:rFonts w:ascii="宋体" w:hAnsi="宋体" w:cs="Arial"/>
                <w:kern w:val="0"/>
                <w:sz w:val="16"/>
                <w:szCs w:val="16"/>
              </w:rPr>
            </w:pPr>
          </w:p>
        </w:tc>
      </w:tr>
      <w:tr w:rsidR="00EF5E2B" w:rsidRPr="00CC154B" w:rsidTr="008333F6">
        <w:trPr>
          <w:trHeight w:val="481"/>
        </w:trPr>
        <w:tc>
          <w:tcPr>
            <w:tcW w:w="1587" w:type="dxa"/>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87"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87"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87"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88"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87" w:type="dxa"/>
            <w:tcBorders>
              <w:top w:val="nil"/>
              <w:left w:val="nil"/>
              <w:bottom w:val="single" w:sz="4" w:space="0" w:color="000000"/>
              <w:right w:val="single" w:sz="4" w:space="0" w:color="000000"/>
            </w:tcBorders>
            <w:shd w:val="clear" w:color="auto" w:fill="FFFFFF" w:themeFill="background1"/>
            <w:noWrap/>
            <w:vAlign w:val="center"/>
            <w:hideMark/>
          </w:tcPr>
          <w:p w:rsidR="00EF5E2B" w:rsidRPr="00CC154B" w:rsidRDefault="00EF5E2B"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bl>
    <w:p w:rsidR="00EF5E2B" w:rsidRPr="00CC154B" w:rsidRDefault="00EF5E2B" w:rsidP="00CC154B"/>
    <w:p w:rsidR="00416CD4" w:rsidRPr="00CC154B" w:rsidRDefault="00833962" w:rsidP="00CC154B">
      <w:pPr>
        <w:pStyle w:val="20"/>
        <w:adjustRightInd w:val="0"/>
        <w:snapToGrid w:val="0"/>
        <w:jc w:val="left"/>
        <w:rPr>
          <w:rFonts w:asciiTheme="minorEastAsia" w:eastAsiaTheme="minorEastAsia" w:hAnsiTheme="minorEastAsia"/>
          <w:sz w:val="28"/>
          <w:szCs w:val="28"/>
        </w:rPr>
      </w:pPr>
      <w:r w:rsidRPr="00CC154B">
        <w:rPr>
          <w:rFonts w:asciiTheme="minorEastAsia" w:eastAsiaTheme="minorEastAsia" w:hAnsiTheme="minorEastAsia" w:hint="eastAsia"/>
          <w:sz w:val="28"/>
          <w:szCs w:val="28"/>
        </w:rPr>
        <w:t>十三、国有资本经营预算支出决算表</w:t>
      </w:r>
    </w:p>
    <w:tbl>
      <w:tblPr>
        <w:tblW w:w="10155" w:type="dxa"/>
        <w:tblInd w:w="95" w:type="dxa"/>
        <w:tblLook w:val="04A0"/>
      </w:tblPr>
      <w:tblGrid>
        <w:gridCol w:w="618"/>
        <w:gridCol w:w="618"/>
        <w:gridCol w:w="618"/>
        <w:gridCol w:w="3286"/>
        <w:gridCol w:w="1898"/>
        <w:gridCol w:w="1501"/>
        <w:gridCol w:w="1616"/>
      </w:tblGrid>
      <w:tr w:rsidR="007B0B73" w:rsidRPr="00CC154B" w:rsidTr="008333F6">
        <w:trPr>
          <w:trHeight w:val="231"/>
        </w:trPr>
        <w:tc>
          <w:tcPr>
            <w:tcW w:w="5140"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项    目</w:t>
            </w:r>
          </w:p>
        </w:tc>
        <w:tc>
          <w:tcPr>
            <w:tcW w:w="5015" w:type="dxa"/>
            <w:gridSpan w:val="3"/>
            <w:tcBorders>
              <w:top w:val="single" w:sz="4" w:space="0" w:color="000000"/>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本年支出</w:t>
            </w:r>
          </w:p>
        </w:tc>
      </w:tr>
      <w:tr w:rsidR="007B0B73" w:rsidRPr="00CC154B" w:rsidTr="008333F6">
        <w:trPr>
          <w:trHeight w:val="312"/>
        </w:trPr>
        <w:tc>
          <w:tcPr>
            <w:tcW w:w="1854" w:type="dxa"/>
            <w:gridSpan w:val="3"/>
            <w:vMerge w:val="restart"/>
            <w:tcBorders>
              <w:top w:val="nil"/>
              <w:left w:val="single" w:sz="4" w:space="0" w:color="000000"/>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科目编码</w:t>
            </w:r>
          </w:p>
        </w:tc>
        <w:tc>
          <w:tcPr>
            <w:tcW w:w="3286" w:type="dxa"/>
            <w:vMerge w:val="restart"/>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科目名称</w:t>
            </w:r>
          </w:p>
        </w:tc>
        <w:tc>
          <w:tcPr>
            <w:tcW w:w="1898" w:type="dxa"/>
            <w:vMerge w:val="restart"/>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501" w:type="dxa"/>
            <w:vMerge w:val="restart"/>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基本支出</w:t>
            </w:r>
          </w:p>
        </w:tc>
        <w:tc>
          <w:tcPr>
            <w:tcW w:w="1615" w:type="dxa"/>
            <w:vMerge w:val="restart"/>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项目支出</w:t>
            </w:r>
          </w:p>
        </w:tc>
      </w:tr>
      <w:tr w:rsidR="007B0B73" w:rsidRPr="00CC154B" w:rsidTr="008333F6">
        <w:trPr>
          <w:trHeight w:val="312"/>
        </w:trPr>
        <w:tc>
          <w:tcPr>
            <w:tcW w:w="1854" w:type="dxa"/>
            <w:gridSpan w:val="3"/>
            <w:vMerge/>
            <w:tcBorders>
              <w:top w:val="nil"/>
              <w:left w:val="single" w:sz="4" w:space="0" w:color="000000"/>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3286"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898"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501"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615"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r>
      <w:tr w:rsidR="007B0B73" w:rsidRPr="00CC154B" w:rsidTr="008333F6">
        <w:trPr>
          <w:trHeight w:val="462"/>
        </w:trPr>
        <w:tc>
          <w:tcPr>
            <w:tcW w:w="1854" w:type="dxa"/>
            <w:gridSpan w:val="3"/>
            <w:vMerge/>
            <w:tcBorders>
              <w:top w:val="nil"/>
              <w:left w:val="single" w:sz="4" w:space="0" w:color="000000"/>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3286"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898"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501"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c>
          <w:tcPr>
            <w:tcW w:w="1615" w:type="dxa"/>
            <w:vMerge/>
            <w:tcBorders>
              <w:top w:val="nil"/>
              <w:left w:val="nil"/>
              <w:bottom w:val="single" w:sz="4" w:space="0" w:color="000000"/>
              <w:right w:val="single" w:sz="4" w:space="0" w:color="000000"/>
            </w:tcBorders>
            <w:vAlign w:val="center"/>
            <w:hideMark/>
          </w:tcPr>
          <w:p w:rsidR="007B0B73" w:rsidRPr="00CC154B" w:rsidRDefault="007B0B73" w:rsidP="00CC154B">
            <w:pPr>
              <w:widowControl/>
              <w:jc w:val="left"/>
              <w:rPr>
                <w:rFonts w:ascii="宋体" w:hAnsi="宋体" w:cs="Arial"/>
                <w:kern w:val="0"/>
                <w:sz w:val="16"/>
                <w:szCs w:val="16"/>
              </w:rPr>
            </w:pPr>
          </w:p>
        </w:tc>
      </w:tr>
      <w:tr w:rsidR="007B0B73" w:rsidRPr="00CC154B" w:rsidTr="008333F6">
        <w:trPr>
          <w:trHeight w:val="231"/>
        </w:trPr>
        <w:tc>
          <w:tcPr>
            <w:tcW w:w="618" w:type="dxa"/>
            <w:tcBorders>
              <w:top w:val="nil"/>
              <w:left w:val="single" w:sz="4" w:space="0" w:color="000000"/>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类</w:t>
            </w:r>
          </w:p>
        </w:tc>
        <w:tc>
          <w:tcPr>
            <w:tcW w:w="618" w:type="dxa"/>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款</w:t>
            </w:r>
          </w:p>
        </w:tc>
        <w:tc>
          <w:tcPr>
            <w:tcW w:w="618" w:type="dxa"/>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项</w:t>
            </w:r>
          </w:p>
        </w:tc>
        <w:tc>
          <w:tcPr>
            <w:tcW w:w="3286" w:type="dxa"/>
            <w:tcBorders>
              <w:top w:val="nil"/>
              <w:left w:val="nil"/>
              <w:bottom w:val="single" w:sz="4" w:space="0" w:color="000000"/>
              <w:right w:val="single" w:sz="4" w:space="0" w:color="000000"/>
            </w:tcBorders>
            <w:shd w:val="clear" w:color="FFFFFF" w:fill="FFFFFF"/>
            <w:vAlign w:val="center"/>
            <w:hideMark/>
          </w:tcPr>
          <w:p w:rsidR="007B0B73" w:rsidRPr="00CC154B" w:rsidRDefault="007B0B73" w:rsidP="00CC154B">
            <w:pPr>
              <w:widowControl/>
              <w:jc w:val="center"/>
              <w:rPr>
                <w:rFonts w:ascii="宋体" w:hAnsi="宋体" w:cs="Arial"/>
                <w:kern w:val="0"/>
                <w:sz w:val="16"/>
                <w:szCs w:val="16"/>
              </w:rPr>
            </w:pPr>
            <w:r w:rsidRPr="00CC154B">
              <w:rPr>
                <w:rFonts w:ascii="宋体" w:hAnsi="宋体" w:cs="Arial" w:hint="eastAsia"/>
                <w:kern w:val="0"/>
                <w:sz w:val="16"/>
                <w:szCs w:val="16"/>
              </w:rPr>
              <w:t>合计</w:t>
            </w:r>
          </w:p>
        </w:tc>
        <w:tc>
          <w:tcPr>
            <w:tcW w:w="1898"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b/>
                <w:bCs/>
                <w:kern w:val="0"/>
                <w:sz w:val="16"/>
                <w:szCs w:val="16"/>
              </w:rPr>
            </w:pPr>
            <w:r w:rsidRPr="00CC154B">
              <w:rPr>
                <w:rFonts w:ascii="宋体" w:hAnsi="宋体" w:cs="Arial" w:hint="eastAsia"/>
                <w:b/>
                <w:bCs/>
                <w:kern w:val="0"/>
                <w:sz w:val="16"/>
                <w:szCs w:val="16"/>
              </w:rPr>
              <w:t xml:space="preserve">　</w:t>
            </w:r>
          </w:p>
        </w:tc>
        <w:tc>
          <w:tcPr>
            <w:tcW w:w="1501"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b/>
                <w:bCs/>
                <w:kern w:val="0"/>
                <w:sz w:val="16"/>
                <w:szCs w:val="16"/>
              </w:rPr>
            </w:pPr>
            <w:r w:rsidRPr="00CC154B">
              <w:rPr>
                <w:rFonts w:ascii="宋体" w:hAnsi="宋体" w:cs="Arial" w:hint="eastAsia"/>
                <w:b/>
                <w:bCs/>
                <w:kern w:val="0"/>
                <w:sz w:val="16"/>
                <w:szCs w:val="16"/>
              </w:rPr>
              <w:t xml:space="preserve">　</w:t>
            </w:r>
          </w:p>
        </w:tc>
        <w:tc>
          <w:tcPr>
            <w:tcW w:w="1615"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b/>
                <w:bCs/>
                <w:kern w:val="0"/>
                <w:sz w:val="16"/>
                <w:szCs w:val="16"/>
              </w:rPr>
            </w:pPr>
            <w:r w:rsidRPr="00CC154B">
              <w:rPr>
                <w:rFonts w:ascii="宋体" w:hAnsi="宋体" w:cs="Arial" w:hint="eastAsia"/>
                <w:b/>
                <w:bCs/>
                <w:kern w:val="0"/>
                <w:sz w:val="16"/>
                <w:szCs w:val="16"/>
              </w:rPr>
              <w:t xml:space="preserve">　</w:t>
            </w:r>
          </w:p>
        </w:tc>
      </w:tr>
      <w:tr w:rsidR="007B0B73" w:rsidRPr="00CC154B" w:rsidTr="008333F6">
        <w:trPr>
          <w:trHeight w:val="231"/>
        </w:trPr>
        <w:tc>
          <w:tcPr>
            <w:tcW w:w="1854" w:type="dxa"/>
            <w:gridSpan w:val="3"/>
            <w:tcBorders>
              <w:top w:val="nil"/>
              <w:left w:val="single" w:sz="4" w:space="0" w:color="000000"/>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3286"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1898"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01"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615"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r w:rsidR="007B0B73" w:rsidRPr="00CC154B" w:rsidTr="008333F6">
        <w:trPr>
          <w:trHeight w:val="231"/>
        </w:trPr>
        <w:tc>
          <w:tcPr>
            <w:tcW w:w="1854" w:type="dxa"/>
            <w:gridSpan w:val="3"/>
            <w:tcBorders>
              <w:top w:val="nil"/>
              <w:left w:val="single" w:sz="4" w:space="0" w:color="000000"/>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3286"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left"/>
              <w:rPr>
                <w:rFonts w:ascii="宋体" w:hAnsi="宋体" w:cs="Arial"/>
                <w:kern w:val="0"/>
                <w:sz w:val="16"/>
                <w:szCs w:val="16"/>
              </w:rPr>
            </w:pPr>
            <w:r w:rsidRPr="00CC154B">
              <w:rPr>
                <w:rFonts w:ascii="宋体" w:hAnsi="宋体" w:cs="Arial" w:hint="eastAsia"/>
                <w:kern w:val="0"/>
                <w:sz w:val="16"/>
                <w:szCs w:val="16"/>
              </w:rPr>
              <w:t xml:space="preserve">　</w:t>
            </w:r>
          </w:p>
        </w:tc>
        <w:tc>
          <w:tcPr>
            <w:tcW w:w="1898"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501"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c>
          <w:tcPr>
            <w:tcW w:w="1615" w:type="dxa"/>
            <w:tcBorders>
              <w:top w:val="nil"/>
              <w:left w:val="nil"/>
              <w:bottom w:val="single" w:sz="4" w:space="0" w:color="000000"/>
              <w:right w:val="single" w:sz="4" w:space="0" w:color="000000"/>
            </w:tcBorders>
            <w:shd w:val="clear" w:color="000000" w:fill="FFFFFF"/>
            <w:noWrap/>
            <w:vAlign w:val="center"/>
            <w:hideMark/>
          </w:tcPr>
          <w:p w:rsidR="007B0B73" w:rsidRPr="00CC154B" w:rsidRDefault="007B0B73" w:rsidP="00CC154B">
            <w:pPr>
              <w:widowControl/>
              <w:jc w:val="right"/>
              <w:rPr>
                <w:rFonts w:ascii="宋体" w:hAnsi="宋体" w:cs="Arial"/>
                <w:kern w:val="0"/>
                <w:sz w:val="16"/>
                <w:szCs w:val="16"/>
              </w:rPr>
            </w:pPr>
            <w:r w:rsidRPr="00CC154B">
              <w:rPr>
                <w:rFonts w:ascii="宋体" w:hAnsi="宋体" w:cs="Arial" w:hint="eastAsia"/>
                <w:kern w:val="0"/>
                <w:sz w:val="16"/>
                <w:szCs w:val="16"/>
              </w:rPr>
              <w:t xml:space="preserve">　</w:t>
            </w:r>
          </w:p>
        </w:tc>
      </w:tr>
    </w:tbl>
    <w:p w:rsidR="00EF5E2B" w:rsidRPr="00CC154B" w:rsidRDefault="00EF5E2B" w:rsidP="00CC154B"/>
    <w:p w:rsidR="007B0B73" w:rsidRPr="00CC154B" w:rsidRDefault="007B0B73" w:rsidP="00CC154B"/>
    <w:sectPr w:rsidR="007B0B73" w:rsidRPr="00CC154B" w:rsidSect="00086B0F">
      <w:headerReference w:type="default" r:id="rId16"/>
      <w:footerReference w:type="default" r:id="rId17"/>
      <w:pgSz w:w="11906" w:h="16838"/>
      <w:pgMar w:top="1440" w:right="567" w:bottom="1440" w:left="567"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EF9" w:rsidRDefault="00AC0EF9" w:rsidP="005B5C64">
      <w:r>
        <w:separator/>
      </w:r>
    </w:p>
  </w:endnote>
  <w:endnote w:type="continuationSeparator" w:id="0">
    <w:p w:rsidR="00AC0EF9" w:rsidRDefault="00AC0EF9" w:rsidP="005B5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黑体"/>
    <w:charset w:val="86"/>
    <w:family w:val="modern"/>
    <w:pitch w:val="fixed"/>
    <w:sig w:usb0="00000000"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0818"/>
    </w:sdtPr>
    <w:sdtContent>
      <w:p w:rsidR="00454E1A" w:rsidRDefault="00CA5F6A">
        <w:pPr>
          <w:pStyle w:val="a5"/>
          <w:jc w:val="center"/>
        </w:pPr>
        <w:fldSimple w:instr="PAGE   \* MERGEFORMAT">
          <w:r w:rsidR="00DF3710" w:rsidRPr="00DF3710">
            <w:rPr>
              <w:noProof/>
              <w:lang w:val="zh-CN"/>
            </w:rPr>
            <w:t>16</w:t>
          </w:r>
        </w:fldSimple>
      </w:p>
    </w:sdtContent>
  </w:sdt>
  <w:p w:rsidR="00454E1A" w:rsidRDefault="00454E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EF9" w:rsidRDefault="00AC0EF9" w:rsidP="005B5C64">
      <w:r>
        <w:separator/>
      </w:r>
    </w:p>
  </w:footnote>
  <w:footnote w:type="continuationSeparator" w:id="0">
    <w:p w:rsidR="00AC0EF9" w:rsidRDefault="00AC0EF9" w:rsidP="005B5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E1A" w:rsidRDefault="00454E1A">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hint="eastAsia"/>
      </w:rPr>
    </w:lvl>
  </w:abstractNum>
  <w:abstractNum w:abstractNumId="2">
    <w:nsid w:val="09AC4300"/>
    <w:multiLevelType w:val="hybridMultilevel"/>
    <w:tmpl w:val="7BEEB664"/>
    <w:lvl w:ilvl="0" w:tplc="04090001">
      <w:start w:val="1"/>
      <w:numFmt w:val="bullet"/>
      <w:lvlText w:val=""/>
      <w:lvlJc w:val="left"/>
      <w:pPr>
        <w:ind w:left="1473" w:hanging="480"/>
      </w:pPr>
      <w:rPr>
        <w:rFonts w:ascii="Wingdings" w:hAnsi="Wingding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nsid w:val="10320219"/>
    <w:multiLevelType w:val="hybridMultilevel"/>
    <w:tmpl w:val="A478039E"/>
    <w:lvl w:ilvl="0" w:tplc="1EB21644">
      <w:start w:val="6"/>
      <w:numFmt w:val="japaneseCounting"/>
      <w:lvlText w:val="%1、"/>
      <w:lvlJc w:val="left"/>
      <w:pPr>
        <w:ind w:left="1473" w:hanging="48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nsid w:val="14DE36ED"/>
    <w:multiLevelType w:val="hybridMultilevel"/>
    <w:tmpl w:val="E326AA0E"/>
    <w:lvl w:ilvl="0" w:tplc="F4D64008">
      <w:start w:val="8"/>
      <w:numFmt w:val="japaneseCounting"/>
      <w:lvlText w:val="%1、"/>
      <w:lvlJc w:val="left"/>
      <w:pPr>
        <w:ind w:left="1473" w:hanging="48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6">
    <w:nsid w:val="17F426B7"/>
    <w:multiLevelType w:val="multilevel"/>
    <w:tmpl w:val="17F426B7"/>
    <w:lvl w:ilvl="0">
      <w:start w:val="10"/>
      <w:numFmt w:val="japaneseCounting"/>
      <w:lvlText w:val="%1、"/>
      <w:lvlJc w:val="left"/>
      <w:pPr>
        <w:ind w:left="1429" w:hanging="7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7">
    <w:nsid w:val="1B956C1F"/>
    <w:multiLevelType w:val="hybridMultilevel"/>
    <w:tmpl w:val="C4D0FB2A"/>
    <w:lvl w:ilvl="0" w:tplc="8B70BBD0">
      <w:start w:val="8"/>
      <w:numFmt w:val="japaneseCounting"/>
      <w:lvlText w:val="%1、"/>
      <w:lvlJc w:val="left"/>
      <w:pPr>
        <w:ind w:left="1047" w:hanging="4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48D39E5"/>
    <w:multiLevelType w:val="hybridMultilevel"/>
    <w:tmpl w:val="52D64556"/>
    <w:lvl w:ilvl="0" w:tplc="2F566490">
      <w:start w:val="6"/>
      <w:numFmt w:val="japaneseCounting"/>
      <w:lvlText w:val="%1、"/>
      <w:lvlJc w:val="left"/>
      <w:pPr>
        <w:ind w:left="1527" w:hanging="480"/>
      </w:pPr>
      <w:rPr>
        <w:rFonts w:hint="default"/>
      </w:rPr>
    </w:lvl>
    <w:lvl w:ilvl="1" w:tplc="04090019" w:tentative="1">
      <w:start w:val="1"/>
      <w:numFmt w:val="lowerLetter"/>
      <w:lvlText w:val="%2)"/>
      <w:lvlJc w:val="left"/>
      <w:pPr>
        <w:ind w:left="1887" w:hanging="420"/>
      </w:pPr>
    </w:lvl>
    <w:lvl w:ilvl="2" w:tplc="0409001B" w:tentative="1">
      <w:start w:val="1"/>
      <w:numFmt w:val="lowerRoman"/>
      <w:lvlText w:val="%3."/>
      <w:lvlJc w:val="right"/>
      <w:pPr>
        <w:ind w:left="2307" w:hanging="420"/>
      </w:pPr>
    </w:lvl>
    <w:lvl w:ilvl="3" w:tplc="0409000F" w:tentative="1">
      <w:start w:val="1"/>
      <w:numFmt w:val="decimal"/>
      <w:lvlText w:val="%4."/>
      <w:lvlJc w:val="left"/>
      <w:pPr>
        <w:ind w:left="2727" w:hanging="420"/>
      </w:pPr>
    </w:lvl>
    <w:lvl w:ilvl="4" w:tplc="04090019" w:tentative="1">
      <w:start w:val="1"/>
      <w:numFmt w:val="lowerLetter"/>
      <w:lvlText w:val="%5)"/>
      <w:lvlJc w:val="left"/>
      <w:pPr>
        <w:ind w:left="3147" w:hanging="420"/>
      </w:pPr>
    </w:lvl>
    <w:lvl w:ilvl="5" w:tplc="0409001B" w:tentative="1">
      <w:start w:val="1"/>
      <w:numFmt w:val="lowerRoman"/>
      <w:lvlText w:val="%6."/>
      <w:lvlJc w:val="right"/>
      <w:pPr>
        <w:ind w:left="3567" w:hanging="420"/>
      </w:pPr>
    </w:lvl>
    <w:lvl w:ilvl="6" w:tplc="0409000F" w:tentative="1">
      <w:start w:val="1"/>
      <w:numFmt w:val="decimal"/>
      <w:lvlText w:val="%7."/>
      <w:lvlJc w:val="left"/>
      <w:pPr>
        <w:ind w:left="3987" w:hanging="420"/>
      </w:pPr>
    </w:lvl>
    <w:lvl w:ilvl="7" w:tplc="04090019" w:tentative="1">
      <w:start w:val="1"/>
      <w:numFmt w:val="lowerLetter"/>
      <w:lvlText w:val="%8)"/>
      <w:lvlJc w:val="left"/>
      <w:pPr>
        <w:ind w:left="4407" w:hanging="420"/>
      </w:pPr>
    </w:lvl>
    <w:lvl w:ilvl="8" w:tplc="0409001B" w:tentative="1">
      <w:start w:val="1"/>
      <w:numFmt w:val="lowerRoman"/>
      <w:lvlText w:val="%9."/>
      <w:lvlJc w:val="right"/>
      <w:pPr>
        <w:ind w:left="4827" w:hanging="420"/>
      </w:pPr>
    </w:lvl>
  </w:abstractNum>
  <w:abstractNum w:abstractNumId="9">
    <w:nsid w:val="41517BC1"/>
    <w:multiLevelType w:val="hybridMultilevel"/>
    <w:tmpl w:val="A2E23468"/>
    <w:lvl w:ilvl="0" w:tplc="04090001">
      <w:start w:val="1"/>
      <w:numFmt w:val="bullet"/>
      <w:lvlText w:val=""/>
      <w:lvlJc w:val="left"/>
      <w:pPr>
        <w:ind w:left="1614" w:hanging="480"/>
      </w:pPr>
      <w:rPr>
        <w:rFonts w:ascii="Wingdings" w:hAnsi="Wingdings" w:hint="default"/>
      </w:rPr>
    </w:lvl>
    <w:lvl w:ilvl="1" w:tplc="04090019" w:tentative="1">
      <w:start w:val="1"/>
      <w:numFmt w:val="lowerLetter"/>
      <w:lvlText w:val="%2)"/>
      <w:lvlJc w:val="left"/>
      <w:pPr>
        <w:ind w:left="1887" w:hanging="420"/>
      </w:pPr>
    </w:lvl>
    <w:lvl w:ilvl="2" w:tplc="0409001B" w:tentative="1">
      <w:start w:val="1"/>
      <w:numFmt w:val="lowerRoman"/>
      <w:lvlText w:val="%3."/>
      <w:lvlJc w:val="right"/>
      <w:pPr>
        <w:ind w:left="2307" w:hanging="420"/>
      </w:pPr>
    </w:lvl>
    <w:lvl w:ilvl="3" w:tplc="0409000F" w:tentative="1">
      <w:start w:val="1"/>
      <w:numFmt w:val="decimal"/>
      <w:lvlText w:val="%4."/>
      <w:lvlJc w:val="left"/>
      <w:pPr>
        <w:ind w:left="2727" w:hanging="420"/>
      </w:pPr>
    </w:lvl>
    <w:lvl w:ilvl="4" w:tplc="04090019" w:tentative="1">
      <w:start w:val="1"/>
      <w:numFmt w:val="lowerLetter"/>
      <w:lvlText w:val="%5)"/>
      <w:lvlJc w:val="left"/>
      <w:pPr>
        <w:ind w:left="3147" w:hanging="420"/>
      </w:pPr>
    </w:lvl>
    <w:lvl w:ilvl="5" w:tplc="0409001B" w:tentative="1">
      <w:start w:val="1"/>
      <w:numFmt w:val="lowerRoman"/>
      <w:lvlText w:val="%6."/>
      <w:lvlJc w:val="right"/>
      <w:pPr>
        <w:ind w:left="3567" w:hanging="420"/>
      </w:pPr>
    </w:lvl>
    <w:lvl w:ilvl="6" w:tplc="0409000F" w:tentative="1">
      <w:start w:val="1"/>
      <w:numFmt w:val="decimal"/>
      <w:lvlText w:val="%7."/>
      <w:lvlJc w:val="left"/>
      <w:pPr>
        <w:ind w:left="3987" w:hanging="420"/>
      </w:pPr>
    </w:lvl>
    <w:lvl w:ilvl="7" w:tplc="04090019" w:tentative="1">
      <w:start w:val="1"/>
      <w:numFmt w:val="lowerLetter"/>
      <w:lvlText w:val="%8)"/>
      <w:lvlJc w:val="left"/>
      <w:pPr>
        <w:ind w:left="4407" w:hanging="420"/>
      </w:pPr>
    </w:lvl>
    <w:lvl w:ilvl="8" w:tplc="0409001B" w:tentative="1">
      <w:start w:val="1"/>
      <w:numFmt w:val="lowerRoman"/>
      <w:lvlText w:val="%9."/>
      <w:lvlJc w:val="right"/>
      <w:pPr>
        <w:ind w:left="4827" w:hanging="420"/>
      </w:pPr>
    </w:lvl>
  </w:abstractNum>
  <w:abstractNum w:abstractNumId="10">
    <w:nsid w:val="47F42D91"/>
    <w:multiLevelType w:val="hybridMultilevel"/>
    <w:tmpl w:val="9EDCFC4A"/>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nsid w:val="4A1079EF"/>
    <w:multiLevelType w:val="hybridMultilevel"/>
    <w:tmpl w:val="02282EEA"/>
    <w:lvl w:ilvl="0" w:tplc="827062CE">
      <w:start w:val="1"/>
      <w:numFmt w:val="japaneseCounting"/>
      <w:lvlText w:val="%1、"/>
      <w:lvlJc w:val="left"/>
      <w:pPr>
        <w:ind w:left="990" w:hanging="57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55A96933"/>
    <w:multiLevelType w:val="hybridMultilevel"/>
    <w:tmpl w:val="0F96737A"/>
    <w:lvl w:ilvl="0" w:tplc="04090001">
      <w:start w:val="1"/>
      <w:numFmt w:val="bullet"/>
      <w:lvlText w:val=""/>
      <w:lvlJc w:val="left"/>
      <w:pPr>
        <w:ind w:left="2034" w:hanging="420"/>
      </w:pPr>
      <w:rPr>
        <w:rFonts w:ascii="Wingdings" w:hAnsi="Wingdings"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3">
    <w:nsid w:val="55BE238C"/>
    <w:multiLevelType w:val="hybridMultilevel"/>
    <w:tmpl w:val="19C042C6"/>
    <w:lvl w:ilvl="0" w:tplc="D442735C">
      <w:start w:val="1"/>
      <w:numFmt w:val="japaneseCounting"/>
      <w:lvlText w:val="%1、"/>
      <w:lvlJc w:val="left"/>
      <w:pPr>
        <w:ind w:left="1047"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2621CDC"/>
    <w:multiLevelType w:val="multilevel"/>
    <w:tmpl w:val="62621CDC"/>
    <w:lvl w:ilvl="0">
      <w:start w:val="1"/>
      <w:numFmt w:val="decimal"/>
      <w:lvlText w:val="%1."/>
      <w:lvlJc w:val="left"/>
      <w:pPr>
        <w:ind w:left="1152" w:hanging="480"/>
      </w:pPr>
      <w:rPr>
        <w:rFonts w:hint="default"/>
      </w:rPr>
    </w:lvl>
    <w:lvl w:ilvl="1">
      <w:start w:val="1"/>
      <w:numFmt w:val="lowerLetter"/>
      <w:lvlText w:val="%2)"/>
      <w:lvlJc w:val="left"/>
      <w:pPr>
        <w:ind w:left="1512" w:hanging="420"/>
      </w:pPr>
    </w:lvl>
    <w:lvl w:ilvl="2">
      <w:start w:val="1"/>
      <w:numFmt w:val="lowerRoman"/>
      <w:lvlText w:val="%3."/>
      <w:lvlJc w:val="right"/>
      <w:pPr>
        <w:ind w:left="1932" w:hanging="420"/>
      </w:pPr>
    </w:lvl>
    <w:lvl w:ilvl="3">
      <w:start w:val="1"/>
      <w:numFmt w:val="decimal"/>
      <w:lvlText w:val="%4."/>
      <w:lvlJc w:val="left"/>
      <w:pPr>
        <w:ind w:left="2352" w:hanging="420"/>
      </w:pPr>
    </w:lvl>
    <w:lvl w:ilvl="4">
      <w:start w:val="1"/>
      <w:numFmt w:val="lowerLetter"/>
      <w:lvlText w:val="%5)"/>
      <w:lvlJc w:val="left"/>
      <w:pPr>
        <w:ind w:left="2772" w:hanging="420"/>
      </w:pPr>
    </w:lvl>
    <w:lvl w:ilvl="5">
      <w:start w:val="1"/>
      <w:numFmt w:val="lowerRoman"/>
      <w:lvlText w:val="%6."/>
      <w:lvlJc w:val="right"/>
      <w:pPr>
        <w:ind w:left="3192" w:hanging="420"/>
      </w:pPr>
    </w:lvl>
    <w:lvl w:ilvl="6">
      <w:start w:val="1"/>
      <w:numFmt w:val="decimal"/>
      <w:lvlText w:val="%7."/>
      <w:lvlJc w:val="left"/>
      <w:pPr>
        <w:ind w:left="3612" w:hanging="420"/>
      </w:pPr>
    </w:lvl>
    <w:lvl w:ilvl="7">
      <w:start w:val="1"/>
      <w:numFmt w:val="lowerLetter"/>
      <w:lvlText w:val="%8)"/>
      <w:lvlJc w:val="left"/>
      <w:pPr>
        <w:ind w:left="4032" w:hanging="420"/>
      </w:pPr>
    </w:lvl>
    <w:lvl w:ilvl="8">
      <w:start w:val="1"/>
      <w:numFmt w:val="lowerRoman"/>
      <w:lvlText w:val="%9."/>
      <w:lvlJc w:val="right"/>
      <w:pPr>
        <w:ind w:left="4452" w:hanging="420"/>
      </w:pPr>
    </w:lvl>
  </w:abstractNum>
  <w:abstractNum w:abstractNumId="15">
    <w:nsid w:val="6B4B7A80"/>
    <w:multiLevelType w:val="hybridMultilevel"/>
    <w:tmpl w:val="6994C23E"/>
    <w:lvl w:ilvl="0" w:tplc="B8C02A6A">
      <w:start w:val="6"/>
      <w:numFmt w:val="japaneseCounting"/>
      <w:lvlText w:val="%1、"/>
      <w:lvlJc w:val="left"/>
      <w:pPr>
        <w:ind w:left="1047" w:hanging="4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6211999"/>
    <w:multiLevelType w:val="hybridMultilevel"/>
    <w:tmpl w:val="D02CE84A"/>
    <w:lvl w:ilvl="0" w:tplc="B5D4FF68">
      <w:start w:val="1"/>
      <w:numFmt w:val="decimal"/>
      <w:lvlText w:val="%1."/>
      <w:lvlJc w:val="left"/>
      <w:pPr>
        <w:ind w:left="1783" w:hanging="114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7">
    <w:nsid w:val="7EE55BF3"/>
    <w:multiLevelType w:val="hybridMultilevel"/>
    <w:tmpl w:val="193EC618"/>
    <w:lvl w:ilvl="0" w:tplc="6CD005FE">
      <w:start w:val="1"/>
      <w:numFmt w:val="chineseCountingThousand"/>
      <w:pStyle w:val="B02"/>
      <w:suff w:val="nothing"/>
      <w:lvlText w:val="（%1）"/>
      <w:lvlJc w:val="left"/>
      <w:pPr>
        <w:ind w:left="-209" w:firstLine="635"/>
      </w:pPr>
      <w:rPr>
        <w:rFonts w:hint="eastAsia"/>
      </w:rPr>
    </w:lvl>
    <w:lvl w:ilvl="1" w:tplc="E21ABC40">
      <w:start w:val="1"/>
      <w:numFmt w:val="decimal"/>
      <w:lvlText w:val="%2."/>
      <w:lvlJc w:val="left"/>
      <w:pPr>
        <w:ind w:left="771" w:hanging="360"/>
      </w:pPr>
      <w:rPr>
        <w:rFonts w:hint="default"/>
      </w:rPr>
    </w:lvl>
    <w:lvl w:ilvl="2" w:tplc="0409001B" w:tentative="1">
      <w:start w:val="1"/>
      <w:numFmt w:val="lowerRoman"/>
      <w:lvlText w:val="%3."/>
      <w:lvlJc w:val="right"/>
      <w:pPr>
        <w:ind w:left="1251" w:hanging="420"/>
      </w:pPr>
    </w:lvl>
    <w:lvl w:ilvl="3" w:tplc="0409000F" w:tentative="1">
      <w:start w:val="1"/>
      <w:numFmt w:val="decimal"/>
      <w:lvlText w:val="%4."/>
      <w:lvlJc w:val="left"/>
      <w:pPr>
        <w:ind w:left="1671" w:hanging="420"/>
      </w:pPr>
    </w:lvl>
    <w:lvl w:ilvl="4" w:tplc="04090019" w:tentative="1">
      <w:start w:val="1"/>
      <w:numFmt w:val="lowerLetter"/>
      <w:lvlText w:val="%5)"/>
      <w:lvlJc w:val="left"/>
      <w:pPr>
        <w:ind w:left="2091" w:hanging="420"/>
      </w:pPr>
    </w:lvl>
    <w:lvl w:ilvl="5" w:tplc="0409001B" w:tentative="1">
      <w:start w:val="1"/>
      <w:numFmt w:val="lowerRoman"/>
      <w:lvlText w:val="%6."/>
      <w:lvlJc w:val="right"/>
      <w:pPr>
        <w:ind w:left="2511" w:hanging="420"/>
      </w:pPr>
    </w:lvl>
    <w:lvl w:ilvl="6" w:tplc="0409000F" w:tentative="1">
      <w:start w:val="1"/>
      <w:numFmt w:val="decimal"/>
      <w:lvlText w:val="%7."/>
      <w:lvlJc w:val="left"/>
      <w:pPr>
        <w:ind w:left="2931" w:hanging="420"/>
      </w:pPr>
    </w:lvl>
    <w:lvl w:ilvl="7" w:tplc="04090019" w:tentative="1">
      <w:start w:val="1"/>
      <w:numFmt w:val="lowerLetter"/>
      <w:lvlText w:val="%8)"/>
      <w:lvlJc w:val="left"/>
      <w:pPr>
        <w:ind w:left="3351" w:hanging="420"/>
      </w:pPr>
    </w:lvl>
    <w:lvl w:ilvl="8" w:tplc="0409001B" w:tentative="1">
      <w:start w:val="1"/>
      <w:numFmt w:val="lowerRoman"/>
      <w:lvlText w:val="%9."/>
      <w:lvlJc w:val="right"/>
      <w:pPr>
        <w:ind w:left="3771" w:hanging="420"/>
      </w:pPr>
    </w:lvl>
  </w:abstractNum>
  <w:num w:numId="1">
    <w:abstractNumId w:val="14"/>
  </w:num>
  <w:num w:numId="2">
    <w:abstractNumId w:val="4"/>
  </w:num>
  <w:num w:numId="3">
    <w:abstractNumId w:val="0"/>
  </w:num>
  <w:num w:numId="4">
    <w:abstractNumId w:val="6"/>
  </w:num>
  <w:num w:numId="5">
    <w:abstractNumId w:val="1"/>
  </w:num>
  <w:num w:numId="6">
    <w:abstractNumId w:val="2"/>
  </w:num>
  <w:num w:numId="7">
    <w:abstractNumId w:val="17"/>
  </w:num>
  <w:num w:numId="8">
    <w:abstractNumId w:val="13"/>
  </w:num>
  <w:num w:numId="9">
    <w:abstractNumId w:val="15"/>
  </w:num>
  <w:num w:numId="10">
    <w:abstractNumId w:val="8"/>
  </w:num>
  <w:num w:numId="11">
    <w:abstractNumId w:val="9"/>
  </w:num>
  <w:num w:numId="12">
    <w:abstractNumId w:val="3"/>
  </w:num>
  <w:num w:numId="13">
    <w:abstractNumId w:val="7"/>
  </w:num>
  <w:num w:numId="14">
    <w:abstractNumId w:val="5"/>
  </w:num>
  <w:num w:numId="15">
    <w:abstractNumId w:val="12"/>
  </w:num>
  <w:num w:numId="16">
    <w:abstractNumId w:val="10"/>
  </w:num>
  <w:num w:numId="17">
    <w:abstractNumId w:val="1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幸福花开">
    <w15:presenceInfo w15:providerId="WPS Office" w15:userId="20156655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57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361C"/>
    <w:rsid w:val="00011F56"/>
    <w:rsid w:val="00014E24"/>
    <w:rsid w:val="000177FB"/>
    <w:rsid w:val="000222C6"/>
    <w:rsid w:val="0002549F"/>
    <w:rsid w:val="00044067"/>
    <w:rsid w:val="000468DB"/>
    <w:rsid w:val="0005706C"/>
    <w:rsid w:val="00057D13"/>
    <w:rsid w:val="0006487A"/>
    <w:rsid w:val="00065F8F"/>
    <w:rsid w:val="00070A43"/>
    <w:rsid w:val="000718CB"/>
    <w:rsid w:val="000768F2"/>
    <w:rsid w:val="00086B0F"/>
    <w:rsid w:val="0009184B"/>
    <w:rsid w:val="00094236"/>
    <w:rsid w:val="0009593C"/>
    <w:rsid w:val="00097322"/>
    <w:rsid w:val="000A3E9D"/>
    <w:rsid w:val="000A56BD"/>
    <w:rsid w:val="000A6A92"/>
    <w:rsid w:val="000A6F67"/>
    <w:rsid w:val="000B047F"/>
    <w:rsid w:val="000B5923"/>
    <w:rsid w:val="000B5A48"/>
    <w:rsid w:val="000B6FF3"/>
    <w:rsid w:val="000C06EB"/>
    <w:rsid w:val="000C3467"/>
    <w:rsid w:val="000C3CA6"/>
    <w:rsid w:val="000D1267"/>
    <w:rsid w:val="000D1A42"/>
    <w:rsid w:val="000D1D50"/>
    <w:rsid w:val="000D5782"/>
    <w:rsid w:val="000E6613"/>
    <w:rsid w:val="000E7119"/>
    <w:rsid w:val="001004FE"/>
    <w:rsid w:val="00114E9B"/>
    <w:rsid w:val="00121B45"/>
    <w:rsid w:val="00125B19"/>
    <w:rsid w:val="00127E3D"/>
    <w:rsid w:val="00142216"/>
    <w:rsid w:val="00144D6A"/>
    <w:rsid w:val="0014729F"/>
    <w:rsid w:val="00157BAB"/>
    <w:rsid w:val="00161DCC"/>
    <w:rsid w:val="001654D1"/>
    <w:rsid w:val="00174518"/>
    <w:rsid w:val="0018106D"/>
    <w:rsid w:val="001834BB"/>
    <w:rsid w:val="001877A7"/>
    <w:rsid w:val="00191536"/>
    <w:rsid w:val="00191AD2"/>
    <w:rsid w:val="00196687"/>
    <w:rsid w:val="0019670C"/>
    <w:rsid w:val="001A174D"/>
    <w:rsid w:val="001A187D"/>
    <w:rsid w:val="001A3252"/>
    <w:rsid w:val="001A7B90"/>
    <w:rsid w:val="001C0962"/>
    <w:rsid w:val="001C3360"/>
    <w:rsid w:val="001D345B"/>
    <w:rsid w:val="001D7531"/>
    <w:rsid w:val="001E3E3D"/>
    <w:rsid w:val="001E737D"/>
    <w:rsid w:val="001F0592"/>
    <w:rsid w:val="001F4B15"/>
    <w:rsid w:val="001F7506"/>
    <w:rsid w:val="002006CD"/>
    <w:rsid w:val="00200756"/>
    <w:rsid w:val="00202B36"/>
    <w:rsid w:val="00204B7A"/>
    <w:rsid w:val="00204CDE"/>
    <w:rsid w:val="0021024A"/>
    <w:rsid w:val="0021101A"/>
    <w:rsid w:val="00217C5D"/>
    <w:rsid w:val="00220536"/>
    <w:rsid w:val="0022603E"/>
    <w:rsid w:val="00231574"/>
    <w:rsid w:val="00235629"/>
    <w:rsid w:val="00242038"/>
    <w:rsid w:val="00260A2E"/>
    <w:rsid w:val="00260C38"/>
    <w:rsid w:val="00261493"/>
    <w:rsid w:val="002616C0"/>
    <w:rsid w:val="00265372"/>
    <w:rsid w:val="002662AA"/>
    <w:rsid w:val="00273518"/>
    <w:rsid w:val="0027549D"/>
    <w:rsid w:val="00280496"/>
    <w:rsid w:val="002820AF"/>
    <w:rsid w:val="00294DC9"/>
    <w:rsid w:val="00295495"/>
    <w:rsid w:val="002A0531"/>
    <w:rsid w:val="002A31DE"/>
    <w:rsid w:val="002B2613"/>
    <w:rsid w:val="002C1AF2"/>
    <w:rsid w:val="002C2EE5"/>
    <w:rsid w:val="002D19B0"/>
    <w:rsid w:val="002D6D05"/>
    <w:rsid w:val="002E02E5"/>
    <w:rsid w:val="002E05B7"/>
    <w:rsid w:val="002E2D37"/>
    <w:rsid w:val="002F1818"/>
    <w:rsid w:val="002F567B"/>
    <w:rsid w:val="00300E5B"/>
    <w:rsid w:val="0030429F"/>
    <w:rsid w:val="00311D10"/>
    <w:rsid w:val="003216A9"/>
    <w:rsid w:val="00325324"/>
    <w:rsid w:val="003358DD"/>
    <w:rsid w:val="00335A74"/>
    <w:rsid w:val="00337D6C"/>
    <w:rsid w:val="00343D0C"/>
    <w:rsid w:val="00346F8A"/>
    <w:rsid w:val="00347A89"/>
    <w:rsid w:val="00364692"/>
    <w:rsid w:val="0036561B"/>
    <w:rsid w:val="0037013F"/>
    <w:rsid w:val="00380C92"/>
    <w:rsid w:val="003A0467"/>
    <w:rsid w:val="003A3D63"/>
    <w:rsid w:val="003A484F"/>
    <w:rsid w:val="003A4883"/>
    <w:rsid w:val="003B0BE0"/>
    <w:rsid w:val="003B0C1B"/>
    <w:rsid w:val="003B688C"/>
    <w:rsid w:val="003C0291"/>
    <w:rsid w:val="003C11C5"/>
    <w:rsid w:val="003C39AE"/>
    <w:rsid w:val="003C7B60"/>
    <w:rsid w:val="003D0C0F"/>
    <w:rsid w:val="003D1FB2"/>
    <w:rsid w:val="003D66DA"/>
    <w:rsid w:val="003E1310"/>
    <w:rsid w:val="003E6F55"/>
    <w:rsid w:val="003F5E54"/>
    <w:rsid w:val="00406254"/>
    <w:rsid w:val="004119AE"/>
    <w:rsid w:val="00416264"/>
    <w:rsid w:val="00416CD4"/>
    <w:rsid w:val="004223DE"/>
    <w:rsid w:val="00434489"/>
    <w:rsid w:val="00437085"/>
    <w:rsid w:val="00443880"/>
    <w:rsid w:val="004464F4"/>
    <w:rsid w:val="00454E1A"/>
    <w:rsid w:val="00462CD5"/>
    <w:rsid w:val="00471401"/>
    <w:rsid w:val="00471F22"/>
    <w:rsid w:val="00473F31"/>
    <w:rsid w:val="004756AB"/>
    <w:rsid w:val="0048263A"/>
    <w:rsid w:val="00487E5D"/>
    <w:rsid w:val="00490D27"/>
    <w:rsid w:val="0049556A"/>
    <w:rsid w:val="00497779"/>
    <w:rsid w:val="004A3460"/>
    <w:rsid w:val="004A711F"/>
    <w:rsid w:val="004B199D"/>
    <w:rsid w:val="004B248E"/>
    <w:rsid w:val="004B4690"/>
    <w:rsid w:val="004D0BD8"/>
    <w:rsid w:val="004D3EC4"/>
    <w:rsid w:val="004D4E79"/>
    <w:rsid w:val="004D79FF"/>
    <w:rsid w:val="004E0A2D"/>
    <w:rsid w:val="004E206B"/>
    <w:rsid w:val="004E3310"/>
    <w:rsid w:val="004E3F26"/>
    <w:rsid w:val="004E6B1E"/>
    <w:rsid w:val="004E6DF7"/>
    <w:rsid w:val="004F0FBD"/>
    <w:rsid w:val="004F403E"/>
    <w:rsid w:val="005004E8"/>
    <w:rsid w:val="00505A47"/>
    <w:rsid w:val="00506A61"/>
    <w:rsid w:val="00512FDA"/>
    <w:rsid w:val="00514159"/>
    <w:rsid w:val="00514724"/>
    <w:rsid w:val="00516962"/>
    <w:rsid w:val="00520DA0"/>
    <w:rsid w:val="00526127"/>
    <w:rsid w:val="00534950"/>
    <w:rsid w:val="00535EFB"/>
    <w:rsid w:val="005471CA"/>
    <w:rsid w:val="00561B2C"/>
    <w:rsid w:val="00564DBD"/>
    <w:rsid w:val="005664BB"/>
    <w:rsid w:val="00566FFA"/>
    <w:rsid w:val="005707D0"/>
    <w:rsid w:val="0057481D"/>
    <w:rsid w:val="00575DB9"/>
    <w:rsid w:val="00575F0B"/>
    <w:rsid w:val="0058486E"/>
    <w:rsid w:val="00584B75"/>
    <w:rsid w:val="00585B33"/>
    <w:rsid w:val="0059014D"/>
    <w:rsid w:val="00597506"/>
    <w:rsid w:val="005A51B6"/>
    <w:rsid w:val="005B5C64"/>
    <w:rsid w:val="005B67B1"/>
    <w:rsid w:val="005B783C"/>
    <w:rsid w:val="005B7FF3"/>
    <w:rsid w:val="005C0ECF"/>
    <w:rsid w:val="005C6BD0"/>
    <w:rsid w:val="005C6C4C"/>
    <w:rsid w:val="005D1C8B"/>
    <w:rsid w:val="005D468D"/>
    <w:rsid w:val="005D5CED"/>
    <w:rsid w:val="005E29BB"/>
    <w:rsid w:val="005E3314"/>
    <w:rsid w:val="005E7CD7"/>
    <w:rsid w:val="005F1A4C"/>
    <w:rsid w:val="00600759"/>
    <w:rsid w:val="00605688"/>
    <w:rsid w:val="006070AF"/>
    <w:rsid w:val="00607E6C"/>
    <w:rsid w:val="00607F9E"/>
    <w:rsid w:val="006101B1"/>
    <w:rsid w:val="00610705"/>
    <w:rsid w:val="00614E44"/>
    <w:rsid w:val="0062270A"/>
    <w:rsid w:val="00622830"/>
    <w:rsid w:val="00623DA0"/>
    <w:rsid w:val="00630AEF"/>
    <w:rsid w:val="006325F8"/>
    <w:rsid w:val="00633463"/>
    <w:rsid w:val="00634C9A"/>
    <w:rsid w:val="00636729"/>
    <w:rsid w:val="00643FDB"/>
    <w:rsid w:val="006440E4"/>
    <w:rsid w:val="00646732"/>
    <w:rsid w:val="00651DE2"/>
    <w:rsid w:val="006612CD"/>
    <w:rsid w:val="0066343B"/>
    <w:rsid w:val="00664777"/>
    <w:rsid w:val="006748A4"/>
    <w:rsid w:val="00675CB2"/>
    <w:rsid w:val="00681A31"/>
    <w:rsid w:val="00683E73"/>
    <w:rsid w:val="006A3141"/>
    <w:rsid w:val="006A5E34"/>
    <w:rsid w:val="006B0EFC"/>
    <w:rsid w:val="006B2422"/>
    <w:rsid w:val="006B2B9A"/>
    <w:rsid w:val="006B42C9"/>
    <w:rsid w:val="006C1937"/>
    <w:rsid w:val="006C7067"/>
    <w:rsid w:val="006D0DC9"/>
    <w:rsid w:val="006F020C"/>
    <w:rsid w:val="006F7065"/>
    <w:rsid w:val="0071013C"/>
    <w:rsid w:val="007127B7"/>
    <w:rsid w:val="00717702"/>
    <w:rsid w:val="0071798E"/>
    <w:rsid w:val="00725959"/>
    <w:rsid w:val="00727533"/>
    <w:rsid w:val="00740C1B"/>
    <w:rsid w:val="007416B6"/>
    <w:rsid w:val="00746F48"/>
    <w:rsid w:val="0075404D"/>
    <w:rsid w:val="00756B27"/>
    <w:rsid w:val="00760A3D"/>
    <w:rsid w:val="0076182A"/>
    <w:rsid w:val="00767B7E"/>
    <w:rsid w:val="007770C3"/>
    <w:rsid w:val="00782A71"/>
    <w:rsid w:val="00784D24"/>
    <w:rsid w:val="00785FBA"/>
    <w:rsid w:val="00786E4A"/>
    <w:rsid w:val="007875EB"/>
    <w:rsid w:val="007900AE"/>
    <w:rsid w:val="00790304"/>
    <w:rsid w:val="0079426B"/>
    <w:rsid w:val="00795A6D"/>
    <w:rsid w:val="0079797E"/>
    <w:rsid w:val="007A6A9D"/>
    <w:rsid w:val="007A7F59"/>
    <w:rsid w:val="007B0B73"/>
    <w:rsid w:val="007B394C"/>
    <w:rsid w:val="007B5B36"/>
    <w:rsid w:val="007B659C"/>
    <w:rsid w:val="007C034E"/>
    <w:rsid w:val="007D0C9B"/>
    <w:rsid w:val="007D1682"/>
    <w:rsid w:val="007D312A"/>
    <w:rsid w:val="007D3F19"/>
    <w:rsid w:val="007D575B"/>
    <w:rsid w:val="007D6B0D"/>
    <w:rsid w:val="007E23B0"/>
    <w:rsid w:val="007E6839"/>
    <w:rsid w:val="007F1991"/>
    <w:rsid w:val="007F2C2F"/>
    <w:rsid w:val="007F55FC"/>
    <w:rsid w:val="007F5665"/>
    <w:rsid w:val="007F7FF9"/>
    <w:rsid w:val="00800112"/>
    <w:rsid w:val="00805606"/>
    <w:rsid w:val="00810E3F"/>
    <w:rsid w:val="00811659"/>
    <w:rsid w:val="00813348"/>
    <w:rsid w:val="00816432"/>
    <w:rsid w:val="008253BB"/>
    <w:rsid w:val="008333F6"/>
    <w:rsid w:val="00833962"/>
    <w:rsid w:val="0083706E"/>
    <w:rsid w:val="008408F6"/>
    <w:rsid w:val="008423A5"/>
    <w:rsid w:val="0084406A"/>
    <w:rsid w:val="008470AD"/>
    <w:rsid w:val="00850393"/>
    <w:rsid w:val="00850625"/>
    <w:rsid w:val="00853718"/>
    <w:rsid w:val="00853A86"/>
    <w:rsid w:val="00855221"/>
    <w:rsid w:val="00860645"/>
    <w:rsid w:val="00871F71"/>
    <w:rsid w:val="00872FD8"/>
    <w:rsid w:val="00885AF4"/>
    <w:rsid w:val="008939CD"/>
    <w:rsid w:val="008B1E34"/>
    <w:rsid w:val="008B471B"/>
    <w:rsid w:val="008B768C"/>
    <w:rsid w:val="008C1838"/>
    <w:rsid w:val="008C4DB1"/>
    <w:rsid w:val="008C4EAF"/>
    <w:rsid w:val="008C5176"/>
    <w:rsid w:val="008C6009"/>
    <w:rsid w:val="008C7FD0"/>
    <w:rsid w:val="008E1DE7"/>
    <w:rsid w:val="008E707C"/>
    <w:rsid w:val="008F09E7"/>
    <w:rsid w:val="008F61EC"/>
    <w:rsid w:val="008F6CD2"/>
    <w:rsid w:val="00900819"/>
    <w:rsid w:val="00900B08"/>
    <w:rsid w:val="00902155"/>
    <w:rsid w:val="00902FA3"/>
    <w:rsid w:val="00903133"/>
    <w:rsid w:val="00906BAA"/>
    <w:rsid w:val="00917074"/>
    <w:rsid w:val="009210D6"/>
    <w:rsid w:val="00923564"/>
    <w:rsid w:val="0092392E"/>
    <w:rsid w:val="009315F9"/>
    <w:rsid w:val="00933499"/>
    <w:rsid w:val="00935C98"/>
    <w:rsid w:val="00942463"/>
    <w:rsid w:val="00946945"/>
    <w:rsid w:val="00951248"/>
    <w:rsid w:val="0095152F"/>
    <w:rsid w:val="00954C49"/>
    <w:rsid w:val="00955E37"/>
    <w:rsid w:val="009705DD"/>
    <w:rsid w:val="0097099F"/>
    <w:rsid w:val="00971997"/>
    <w:rsid w:val="00971FFC"/>
    <w:rsid w:val="0098660A"/>
    <w:rsid w:val="00990F51"/>
    <w:rsid w:val="009931C3"/>
    <w:rsid w:val="009B2C43"/>
    <w:rsid w:val="009B3BE9"/>
    <w:rsid w:val="009B4EAE"/>
    <w:rsid w:val="009B72B3"/>
    <w:rsid w:val="009B7573"/>
    <w:rsid w:val="009C22F4"/>
    <w:rsid w:val="009C2E98"/>
    <w:rsid w:val="009C37FB"/>
    <w:rsid w:val="009D1C4A"/>
    <w:rsid w:val="009D3447"/>
    <w:rsid w:val="009D4711"/>
    <w:rsid w:val="009D71DD"/>
    <w:rsid w:val="009E49DC"/>
    <w:rsid w:val="009F1185"/>
    <w:rsid w:val="009F18CD"/>
    <w:rsid w:val="009F2A13"/>
    <w:rsid w:val="009F48E6"/>
    <w:rsid w:val="009F7527"/>
    <w:rsid w:val="00A008A6"/>
    <w:rsid w:val="00A039ED"/>
    <w:rsid w:val="00A04EB0"/>
    <w:rsid w:val="00A13CC1"/>
    <w:rsid w:val="00A1451C"/>
    <w:rsid w:val="00A16847"/>
    <w:rsid w:val="00A237D8"/>
    <w:rsid w:val="00A244D6"/>
    <w:rsid w:val="00A268C4"/>
    <w:rsid w:val="00A27C7A"/>
    <w:rsid w:val="00A307CD"/>
    <w:rsid w:val="00A331C8"/>
    <w:rsid w:val="00A35117"/>
    <w:rsid w:val="00A378F1"/>
    <w:rsid w:val="00A40A00"/>
    <w:rsid w:val="00A4142F"/>
    <w:rsid w:val="00A422EB"/>
    <w:rsid w:val="00A45BB7"/>
    <w:rsid w:val="00A56DF2"/>
    <w:rsid w:val="00A56E6E"/>
    <w:rsid w:val="00A67AB5"/>
    <w:rsid w:val="00A733B2"/>
    <w:rsid w:val="00A741C2"/>
    <w:rsid w:val="00A77DF6"/>
    <w:rsid w:val="00A91760"/>
    <w:rsid w:val="00A93B00"/>
    <w:rsid w:val="00A93C21"/>
    <w:rsid w:val="00A94196"/>
    <w:rsid w:val="00A95019"/>
    <w:rsid w:val="00AA00F0"/>
    <w:rsid w:val="00AB5D12"/>
    <w:rsid w:val="00AB64C9"/>
    <w:rsid w:val="00AC0EF9"/>
    <w:rsid w:val="00AC3C6A"/>
    <w:rsid w:val="00AD0F83"/>
    <w:rsid w:val="00AD5620"/>
    <w:rsid w:val="00AD656B"/>
    <w:rsid w:val="00AD7C1B"/>
    <w:rsid w:val="00AE16BA"/>
    <w:rsid w:val="00AE1EBE"/>
    <w:rsid w:val="00AE7A38"/>
    <w:rsid w:val="00AF3EFD"/>
    <w:rsid w:val="00B03C9D"/>
    <w:rsid w:val="00B042E4"/>
    <w:rsid w:val="00B060AE"/>
    <w:rsid w:val="00B10517"/>
    <w:rsid w:val="00B1057E"/>
    <w:rsid w:val="00B14E76"/>
    <w:rsid w:val="00B161B8"/>
    <w:rsid w:val="00B2048C"/>
    <w:rsid w:val="00B21CC3"/>
    <w:rsid w:val="00B226CC"/>
    <w:rsid w:val="00B310B9"/>
    <w:rsid w:val="00B35F3F"/>
    <w:rsid w:val="00B36CBB"/>
    <w:rsid w:val="00B425E0"/>
    <w:rsid w:val="00B440AA"/>
    <w:rsid w:val="00B44B70"/>
    <w:rsid w:val="00B474A6"/>
    <w:rsid w:val="00B53C56"/>
    <w:rsid w:val="00B57DAF"/>
    <w:rsid w:val="00B738AE"/>
    <w:rsid w:val="00B75C0D"/>
    <w:rsid w:val="00B77915"/>
    <w:rsid w:val="00B77EA6"/>
    <w:rsid w:val="00B81598"/>
    <w:rsid w:val="00B830B9"/>
    <w:rsid w:val="00B841F1"/>
    <w:rsid w:val="00B944D6"/>
    <w:rsid w:val="00BA68A0"/>
    <w:rsid w:val="00BB20BD"/>
    <w:rsid w:val="00BB3698"/>
    <w:rsid w:val="00BB49A4"/>
    <w:rsid w:val="00BB4DF0"/>
    <w:rsid w:val="00BC289F"/>
    <w:rsid w:val="00BC2D50"/>
    <w:rsid w:val="00BC5361"/>
    <w:rsid w:val="00BC5460"/>
    <w:rsid w:val="00BC6B50"/>
    <w:rsid w:val="00BD0E25"/>
    <w:rsid w:val="00BD387E"/>
    <w:rsid w:val="00BE5FD3"/>
    <w:rsid w:val="00BF264E"/>
    <w:rsid w:val="00BF5BD6"/>
    <w:rsid w:val="00BF60D4"/>
    <w:rsid w:val="00C0255B"/>
    <w:rsid w:val="00C0399E"/>
    <w:rsid w:val="00C03E31"/>
    <w:rsid w:val="00C113E5"/>
    <w:rsid w:val="00C30E69"/>
    <w:rsid w:val="00C33E72"/>
    <w:rsid w:val="00C354B2"/>
    <w:rsid w:val="00C35554"/>
    <w:rsid w:val="00C42709"/>
    <w:rsid w:val="00C46BFA"/>
    <w:rsid w:val="00C533CC"/>
    <w:rsid w:val="00C56FEB"/>
    <w:rsid w:val="00C5751C"/>
    <w:rsid w:val="00C61BFC"/>
    <w:rsid w:val="00C62B85"/>
    <w:rsid w:val="00C65438"/>
    <w:rsid w:val="00C7627E"/>
    <w:rsid w:val="00C90CC3"/>
    <w:rsid w:val="00C91CBB"/>
    <w:rsid w:val="00C96A62"/>
    <w:rsid w:val="00CA1A83"/>
    <w:rsid w:val="00CA5F6A"/>
    <w:rsid w:val="00CB4E70"/>
    <w:rsid w:val="00CC09B6"/>
    <w:rsid w:val="00CC154B"/>
    <w:rsid w:val="00CC34BD"/>
    <w:rsid w:val="00CC666F"/>
    <w:rsid w:val="00CD1E3F"/>
    <w:rsid w:val="00CD5762"/>
    <w:rsid w:val="00CE44F6"/>
    <w:rsid w:val="00CE49DA"/>
    <w:rsid w:val="00CE7B61"/>
    <w:rsid w:val="00CF74CF"/>
    <w:rsid w:val="00D00095"/>
    <w:rsid w:val="00D114F0"/>
    <w:rsid w:val="00D115AA"/>
    <w:rsid w:val="00D1685F"/>
    <w:rsid w:val="00D20620"/>
    <w:rsid w:val="00D254F7"/>
    <w:rsid w:val="00D26091"/>
    <w:rsid w:val="00D2685C"/>
    <w:rsid w:val="00D26ABE"/>
    <w:rsid w:val="00D26B0A"/>
    <w:rsid w:val="00D27DEA"/>
    <w:rsid w:val="00D34E7C"/>
    <w:rsid w:val="00D35489"/>
    <w:rsid w:val="00D36AFE"/>
    <w:rsid w:val="00D406C8"/>
    <w:rsid w:val="00D47FE3"/>
    <w:rsid w:val="00D51276"/>
    <w:rsid w:val="00D526D3"/>
    <w:rsid w:val="00D54A19"/>
    <w:rsid w:val="00D57CCE"/>
    <w:rsid w:val="00D645C4"/>
    <w:rsid w:val="00D7035F"/>
    <w:rsid w:val="00D94241"/>
    <w:rsid w:val="00D9649F"/>
    <w:rsid w:val="00DA0450"/>
    <w:rsid w:val="00DA0ECE"/>
    <w:rsid w:val="00DA450F"/>
    <w:rsid w:val="00DA634F"/>
    <w:rsid w:val="00DA65AC"/>
    <w:rsid w:val="00DB0F80"/>
    <w:rsid w:val="00DB1913"/>
    <w:rsid w:val="00DB364A"/>
    <w:rsid w:val="00DB38F8"/>
    <w:rsid w:val="00DB5088"/>
    <w:rsid w:val="00DC410D"/>
    <w:rsid w:val="00DC5A81"/>
    <w:rsid w:val="00DC68CA"/>
    <w:rsid w:val="00DC7AB3"/>
    <w:rsid w:val="00DC7CBA"/>
    <w:rsid w:val="00DD1A6B"/>
    <w:rsid w:val="00DD4517"/>
    <w:rsid w:val="00DD73B7"/>
    <w:rsid w:val="00DF28BC"/>
    <w:rsid w:val="00DF34B9"/>
    <w:rsid w:val="00DF36A3"/>
    <w:rsid w:val="00DF3710"/>
    <w:rsid w:val="00E01053"/>
    <w:rsid w:val="00E07ACF"/>
    <w:rsid w:val="00E1030F"/>
    <w:rsid w:val="00E10709"/>
    <w:rsid w:val="00E13388"/>
    <w:rsid w:val="00E2062B"/>
    <w:rsid w:val="00E20720"/>
    <w:rsid w:val="00E213F9"/>
    <w:rsid w:val="00E331A1"/>
    <w:rsid w:val="00E33202"/>
    <w:rsid w:val="00E336A9"/>
    <w:rsid w:val="00E472B1"/>
    <w:rsid w:val="00E50624"/>
    <w:rsid w:val="00E568DF"/>
    <w:rsid w:val="00E606B8"/>
    <w:rsid w:val="00E64269"/>
    <w:rsid w:val="00E64B55"/>
    <w:rsid w:val="00E66797"/>
    <w:rsid w:val="00E71A63"/>
    <w:rsid w:val="00E740B4"/>
    <w:rsid w:val="00E82267"/>
    <w:rsid w:val="00E85368"/>
    <w:rsid w:val="00E853CE"/>
    <w:rsid w:val="00E867B6"/>
    <w:rsid w:val="00E87F08"/>
    <w:rsid w:val="00E9146B"/>
    <w:rsid w:val="00E93616"/>
    <w:rsid w:val="00E93D46"/>
    <w:rsid w:val="00E964CD"/>
    <w:rsid w:val="00EA010F"/>
    <w:rsid w:val="00EA5847"/>
    <w:rsid w:val="00ED1B63"/>
    <w:rsid w:val="00ED3C1F"/>
    <w:rsid w:val="00ED4085"/>
    <w:rsid w:val="00ED420E"/>
    <w:rsid w:val="00ED6FBE"/>
    <w:rsid w:val="00EE2F57"/>
    <w:rsid w:val="00EE60F8"/>
    <w:rsid w:val="00EF4C34"/>
    <w:rsid w:val="00EF5E2B"/>
    <w:rsid w:val="00EF77C6"/>
    <w:rsid w:val="00F05438"/>
    <w:rsid w:val="00F075DD"/>
    <w:rsid w:val="00F1361C"/>
    <w:rsid w:val="00F13ADD"/>
    <w:rsid w:val="00F156F0"/>
    <w:rsid w:val="00F160C7"/>
    <w:rsid w:val="00F2408F"/>
    <w:rsid w:val="00F240E9"/>
    <w:rsid w:val="00F25B5B"/>
    <w:rsid w:val="00F30852"/>
    <w:rsid w:val="00F30D2B"/>
    <w:rsid w:val="00F36D8F"/>
    <w:rsid w:val="00F417B1"/>
    <w:rsid w:val="00F45853"/>
    <w:rsid w:val="00F5248B"/>
    <w:rsid w:val="00F602DF"/>
    <w:rsid w:val="00F6163F"/>
    <w:rsid w:val="00F63C81"/>
    <w:rsid w:val="00F743A6"/>
    <w:rsid w:val="00F754A1"/>
    <w:rsid w:val="00F81FD9"/>
    <w:rsid w:val="00F8344F"/>
    <w:rsid w:val="00F841AA"/>
    <w:rsid w:val="00F84A94"/>
    <w:rsid w:val="00F87E96"/>
    <w:rsid w:val="00FA1CA1"/>
    <w:rsid w:val="00FA23E8"/>
    <w:rsid w:val="00FB663E"/>
    <w:rsid w:val="00FC1220"/>
    <w:rsid w:val="00FD3CC1"/>
    <w:rsid w:val="00FD7501"/>
    <w:rsid w:val="00FE4CF3"/>
    <w:rsid w:val="00FE6C11"/>
    <w:rsid w:val="00FF1E02"/>
    <w:rsid w:val="00FF30B4"/>
    <w:rsid w:val="00FF7263"/>
    <w:rsid w:val="10C055FF"/>
    <w:rsid w:val="16BB723D"/>
    <w:rsid w:val="240371BF"/>
    <w:rsid w:val="29FD04D3"/>
    <w:rsid w:val="319F7F4E"/>
    <w:rsid w:val="4ECE2238"/>
    <w:rsid w:val="72734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C64"/>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5B5C6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B5C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B5C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5B5C64"/>
    <w:pPr>
      <w:spacing w:beforeLines="30"/>
    </w:pPr>
    <w:rPr>
      <w:rFonts w:ascii="仿宋_GB2312" w:eastAsia="仿宋_GB2312"/>
      <w:kern w:val="0"/>
      <w:sz w:val="30"/>
    </w:rPr>
  </w:style>
  <w:style w:type="paragraph" w:styleId="30">
    <w:name w:val="toc 3"/>
    <w:basedOn w:val="a"/>
    <w:next w:val="a"/>
    <w:uiPriority w:val="39"/>
    <w:unhideWhenUsed/>
    <w:qFormat/>
    <w:rsid w:val="005B5C64"/>
    <w:pPr>
      <w:tabs>
        <w:tab w:val="right" w:leader="dot" w:pos="8296"/>
      </w:tabs>
      <w:ind w:leftChars="400" w:left="840"/>
    </w:pPr>
  </w:style>
  <w:style w:type="paragraph" w:styleId="a4">
    <w:name w:val="Balloon Text"/>
    <w:basedOn w:val="a"/>
    <w:link w:val="Char0"/>
    <w:uiPriority w:val="99"/>
    <w:semiHidden/>
    <w:unhideWhenUsed/>
    <w:qFormat/>
    <w:rsid w:val="005B5C64"/>
    <w:rPr>
      <w:sz w:val="18"/>
      <w:szCs w:val="18"/>
    </w:rPr>
  </w:style>
  <w:style w:type="paragraph" w:styleId="a5">
    <w:name w:val="footer"/>
    <w:basedOn w:val="a"/>
    <w:link w:val="Char1"/>
    <w:uiPriority w:val="99"/>
    <w:qFormat/>
    <w:rsid w:val="005B5C64"/>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5B5C64"/>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5B5C64"/>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5B5C64"/>
    <w:pPr>
      <w:tabs>
        <w:tab w:val="right" w:leader="dot" w:pos="8296"/>
      </w:tabs>
      <w:ind w:leftChars="200" w:left="420"/>
    </w:pPr>
  </w:style>
  <w:style w:type="character" w:styleId="a7">
    <w:name w:val="Strong"/>
    <w:basedOn w:val="a0"/>
    <w:uiPriority w:val="99"/>
    <w:qFormat/>
    <w:rsid w:val="005B5C64"/>
    <w:rPr>
      <w:b/>
    </w:rPr>
  </w:style>
  <w:style w:type="character" w:styleId="a8">
    <w:name w:val="Hyperlink"/>
    <w:basedOn w:val="a0"/>
    <w:uiPriority w:val="99"/>
    <w:unhideWhenUsed/>
    <w:qFormat/>
    <w:rsid w:val="005B5C64"/>
    <w:rPr>
      <w:color w:val="0000FF" w:themeColor="hyperlink"/>
      <w:u w:val="single"/>
    </w:rPr>
  </w:style>
  <w:style w:type="character" w:customStyle="1" w:styleId="HeaderChar">
    <w:name w:val="Header Char"/>
    <w:basedOn w:val="a0"/>
    <w:uiPriority w:val="99"/>
    <w:semiHidden/>
    <w:qFormat/>
    <w:rsid w:val="005B5C64"/>
    <w:rPr>
      <w:rFonts w:ascii="Times New Roman" w:hAnsi="Times New Roman"/>
      <w:sz w:val="18"/>
      <w:szCs w:val="18"/>
    </w:rPr>
  </w:style>
  <w:style w:type="character" w:customStyle="1" w:styleId="Char2">
    <w:name w:val="页眉 Char"/>
    <w:link w:val="a6"/>
    <w:uiPriority w:val="99"/>
    <w:semiHidden/>
    <w:qFormat/>
    <w:locked/>
    <w:rsid w:val="005B5C64"/>
    <w:rPr>
      <w:sz w:val="18"/>
    </w:rPr>
  </w:style>
  <w:style w:type="character" w:customStyle="1" w:styleId="FooterChar">
    <w:name w:val="Footer Char"/>
    <w:basedOn w:val="a0"/>
    <w:uiPriority w:val="99"/>
    <w:semiHidden/>
    <w:qFormat/>
    <w:rsid w:val="005B5C64"/>
    <w:rPr>
      <w:rFonts w:ascii="Times New Roman" w:hAnsi="Times New Roman"/>
      <w:sz w:val="18"/>
      <w:szCs w:val="18"/>
    </w:rPr>
  </w:style>
  <w:style w:type="character" w:customStyle="1" w:styleId="Char1">
    <w:name w:val="页脚 Char"/>
    <w:link w:val="a5"/>
    <w:uiPriority w:val="99"/>
    <w:qFormat/>
    <w:locked/>
    <w:rsid w:val="005B5C64"/>
    <w:rPr>
      <w:sz w:val="18"/>
    </w:rPr>
  </w:style>
  <w:style w:type="character" w:customStyle="1" w:styleId="BodyTextChar">
    <w:name w:val="Body Text Char"/>
    <w:basedOn w:val="a0"/>
    <w:uiPriority w:val="99"/>
    <w:semiHidden/>
    <w:qFormat/>
    <w:rsid w:val="005B5C64"/>
    <w:rPr>
      <w:rFonts w:ascii="Times New Roman" w:hAnsi="Times New Roman"/>
      <w:szCs w:val="24"/>
    </w:rPr>
  </w:style>
  <w:style w:type="character" w:customStyle="1" w:styleId="Char">
    <w:name w:val="正文文本 Char"/>
    <w:link w:val="a3"/>
    <w:uiPriority w:val="99"/>
    <w:qFormat/>
    <w:locked/>
    <w:rsid w:val="005B5C64"/>
    <w:rPr>
      <w:rFonts w:ascii="仿宋_GB2312" w:eastAsia="仿宋_GB2312" w:hAnsi="Times New Roman"/>
      <w:sz w:val="24"/>
    </w:rPr>
  </w:style>
  <w:style w:type="paragraph" w:customStyle="1" w:styleId="Default">
    <w:name w:val="Default"/>
    <w:uiPriority w:val="99"/>
    <w:qFormat/>
    <w:rsid w:val="005B5C64"/>
    <w:pPr>
      <w:widowControl w:val="0"/>
      <w:autoSpaceDE w:val="0"/>
      <w:autoSpaceDN w:val="0"/>
      <w:adjustRightInd w:val="0"/>
    </w:pPr>
    <w:rPr>
      <w:rFonts w:ascii="仿宋" w:eastAsia="仿宋" w:cs="仿宋"/>
      <w:color w:val="000000"/>
      <w:sz w:val="24"/>
      <w:szCs w:val="24"/>
    </w:rPr>
  </w:style>
  <w:style w:type="paragraph" w:styleId="a9">
    <w:name w:val="List Paragraph"/>
    <w:basedOn w:val="a"/>
    <w:uiPriority w:val="34"/>
    <w:qFormat/>
    <w:rsid w:val="005B5C64"/>
    <w:pPr>
      <w:ind w:firstLineChars="200" w:firstLine="420"/>
    </w:pPr>
  </w:style>
  <w:style w:type="character" w:customStyle="1" w:styleId="1Char">
    <w:name w:val="标题 1 Char"/>
    <w:basedOn w:val="a0"/>
    <w:link w:val="1"/>
    <w:uiPriority w:val="9"/>
    <w:qFormat/>
    <w:rsid w:val="005B5C64"/>
    <w:rPr>
      <w:rFonts w:ascii="Times New Roman" w:hAnsi="Times New Roman"/>
      <w:b/>
      <w:bCs/>
      <w:kern w:val="44"/>
      <w:sz w:val="44"/>
      <w:szCs w:val="44"/>
    </w:rPr>
  </w:style>
  <w:style w:type="character" w:customStyle="1" w:styleId="2Char">
    <w:name w:val="标题 2 Char"/>
    <w:basedOn w:val="a0"/>
    <w:link w:val="2"/>
    <w:uiPriority w:val="9"/>
    <w:qFormat/>
    <w:rsid w:val="005B5C64"/>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5B5C6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5B5C64"/>
    <w:rPr>
      <w:rFonts w:ascii="Times New Roman" w:hAnsi="Times New Roman"/>
      <w:kern w:val="2"/>
      <w:sz w:val="18"/>
      <w:szCs w:val="18"/>
    </w:rPr>
  </w:style>
  <w:style w:type="character" w:customStyle="1" w:styleId="3Char">
    <w:name w:val="标题 3 Char"/>
    <w:basedOn w:val="a0"/>
    <w:link w:val="3"/>
    <w:uiPriority w:val="9"/>
    <w:qFormat/>
    <w:rsid w:val="005B5C64"/>
    <w:rPr>
      <w:rFonts w:ascii="Times New Roman" w:hAnsi="Times New Roman"/>
      <w:b/>
      <w:bCs/>
      <w:kern w:val="2"/>
      <w:sz w:val="32"/>
      <w:szCs w:val="32"/>
    </w:rPr>
  </w:style>
  <w:style w:type="paragraph" w:styleId="TOC">
    <w:name w:val="TOC Heading"/>
    <w:basedOn w:val="1"/>
    <w:next w:val="a"/>
    <w:uiPriority w:val="39"/>
    <w:unhideWhenUsed/>
    <w:qFormat/>
    <w:rsid w:val="00D114F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B02">
    <w:name w:val="〖B02〗二级标题"/>
    <w:next w:val="a"/>
    <w:qFormat/>
    <w:rsid w:val="004D3EC4"/>
    <w:pPr>
      <w:widowControl w:val="0"/>
      <w:numPr>
        <w:numId w:val="7"/>
      </w:numPr>
      <w:spacing w:line="600" w:lineRule="exact"/>
      <w:outlineLvl w:val="1"/>
    </w:pPr>
    <w:rPr>
      <w:rFonts w:ascii="楷体_GB2312" w:eastAsia="楷体_GB2312"/>
      <w:kern w:val="2"/>
      <w:sz w:val="32"/>
      <w:szCs w:val="21"/>
      <w:lang w:val="zh-CN"/>
    </w:rPr>
  </w:style>
  <w:style w:type="character" w:styleId="aa">
    <w:name w:val="FollowedHyperlink"/>
    <w:basedOn w:val="a0"/>
    <w:uiPriority w:val="99"/>
    <w:semiHidden/>
    <w:unhideWhenUsed/>
    <w:rsid w:val="00B474A6"/>
    <w:rPr>
      <w:color w:val="800080"/>
      <w:u w:val="single"/>
    </w:rPr>
  </w:style>
  <w:style w:type="paragraph" w:customStyle="1" w:styleId="xl65">
    <w:name w:val="xl65"/>
    <w:basedOn w:val="a"/>
    <w:rsid w:val="00B474A6"/>
    <w:pPr>
      <w:widowControl/>
      <w:spacing w:before="100" w:beforeAutospacing="1" w:after="100" w:afterAutospacing="1"/>
      <w:jc w:val="center"/>
    </w:pPr>
    <w:rPr>
      <w:rFonts w:ascii="宋体" w:hAnsi="宋体" w:cs="宋体"/>
      <w:kern w:val="0"/>
      <w:sz w:val="24"/>
    </w:rPr>
  </w:style>
  <w:style w:type="paragraph" w:customStyle="1" w:styleId="xl66">
    <w:name w:val="xl66"/>
    <w:basedOn w:val="a"/>
    <w:rsid w:val="00B474A6"/>
    <w:pPr>
      <w:widowControl/>
      <w:spacing w:before="100" w:beforeAutospacing="1" w:after="100" w:afterAutospacing="1"/>
      <w:jc w:val="right"/>
    </w:pPr>
    <w:rPr>
      <w:rFonts w:ascii="宋体" w:hAnsi="宋体" w:cs="宋体"/>
      <w:kern w:val="0"/>
      <w:sz w:val="24"/>
    </w:rPr>
  </w:style>
  <w:style w:type="paragraph" w:customStyle="1" w:styleId="xl67">
    <w:name w:val="xl67"/>
    <w:basedOn w:val="a"/>
    <w:rsid w:val="00B474A6"/>
    <w:pPr>
      <w:widowControl/>
      <w:spacing w:before="100" w:beforeAutospacing="1" w:after="100" w:afterAutospacing="1"/>
      <w:jc w:val="left"/>
    </w:pPr>
    <w:rPr>
      <w:rFonts w:ascii="宋体" w:hAnsi="宋体" w:cs="宋体"/>
      <w:kern w:val="0"/>
      <w:sz w:val="24"/>
    </w:rPr>
  </w:style>
  <w:style w:type="paragraph" w:customStyle="1" w:styleId="xl68">
    <w:name w:val="xl68"/>
    <w:basedOn w:val="a"/>
    <w:rsid w:val="00B474A6"/>
    <w:pPr>
      <w:widowControl/>
      <w:spacing w:before="100" w:beforeAutospacing="1" w:after="100" w:afterAutospacing="1"/>
      <w:jc w:val="center"/>
    </w:pPr>
    <w:rPr>
      <w:rFonts w:ascii="宋体" w:hAnsi="宋体" w:cs="宋体"/>
      <w:kern w:val="0"/>
      <w:sz w:val="32"/>
      <w:szCs w:val="32"/>
    </w:rPr>
  </w:style>
  <w:style w:type="paragraph" w:customStyle="1" w:styleId="xl69">
    <w:name w:val="xl69"/>
    <w:basedOn w:val="a"/>
    <w:rsid w:val="00B474A6"/>
    <w:pPr>
      <w:widowControl/>
      <w:pBdr>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70">
    <w:name w:val="xl70"/>
    <w:basedOn w:val="a"/>
    <w:rsid w:val="00B474A6"/>
    <w:pPr>
      <w:widowControl/>
      <w:pBdr>
        <w:bottom w:val="single" w:sz="4" w:space="0" w:color="000000"/>
        <w:right w:val="single" w:sz="4" w:space="0" w:color="000000"/>
      </w:pBdr>
      <w:spacing w:before="100" w:beforeAutospacing="1" w:after="100" w:afterAutospacing="1"/>
      <w:jc w:val="right"/>
      <w:textAlignment w:val="center"/>
    </w:pPr>
    <w:rPr>
      <w:rFonts w:ascii="宋体" w:hAnsi="宋体" w:cs="宋体"/>
      <w:kern w:val="0"/>
      <w:sz w:val="22"/>
      <w:szCs w:val="22"/>
    </w:rPr>
  </w:style>
  <w:style w:type="paragraph" w:customStyle="1" w:styleId="xl71">
    <w:name w:val="xl71"/>
    <w:basedOn w:val="a"/>
    <w:rsid w:val="00B474A6"/>
    <w:pPr>
      <w:widowControl/>
      <w:pBdr>
        <w:bottom w:val="single" w:sz="4" w:space="0" w:color="000000"/>
        <w:right w:val="single" w:sz="4" w:space="0" w:color="000000"/>
      </w:pBdr>
      <w:shd w:val="clear" w:color="FFFFFF" w:fill="C0C0C0"/>
      <w:spacing w:before="100" w:beforeAutospacing="1" w:after="100" w:afterAutospacing="1"/>
      <w:jc w:val="left"/>
      <w:textAlignment w:val="center"/>
    </w:pPr>
    <w:rPr>
      <w:rFonts w:ascii="宋体" w:hAnsi="宋体" w:cs="宋体"/>
      <w:kern w:val="0"/>
      <w:sz w:val="22"/>
      <w:szCs w:val="22"/>
    </w:rPr>
  </w:style>
  <w:style w:type="paragraph" w:customStyle="1" w:styleId="xl72">
    <w:name w:val="xl72"/>
    <w:basedOn w:val="a"/>
    <w:rsid w:val="00B474A6"/>
    <w:pPr>
      <w:widowControl/>
      <w:pBdr>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rsid w:val="00B474A6"/>
    <w:pPr>
      <w:widowControl/>
      <w:pBdr>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74">
    <w:name w:val="xl74"/>
    <w:basedOn w:val="a"/>
    <w:rsid w:val="00B474A6"/>
    <w:pPr>
      <w:widowControl/>
      <w:pBdr>
        <w:bottom w:val="single" w:sz="4" w:space="0" w:color="000000"/>
        <w:right w:val="single" w:sz="4" w:space="0" w:color="000000"/>
      </w:pBdr>
      <w:spacing w:before="100" w:beforeAutospacing="1" w:after="100" w:afterAutospacing="1"/>
      <w:jc w:val="right"/>
      <w:textAlignment w:val="center"/>
    </w:pPr>
    <w:rPr>
      <w:rFonts w:ascii="宋体" w:hAnsi="宋体" w:cs="宋体"/>
      <w:kern w:val="0"/>
      <w:sz w:val="22"/>
      <w:szCs w:val="22"/>
    </w:rPr>
  </w:style>
  <w:style w:type="paragraph" w:customStyle="1" w:styleId="xl75">
    <w:name w:val="xl75"/>
    <w:basedOn w:val="a"/>
    <w:rsid w:val="00B474A6"/>
    <w:pPr>
      <w:widowControl/>
      <w:pBdr>
        <w:bottom w:val="single" w:sz="4" w:space="0" w:color="000000"/>
        <w:right w:val="single" w:sz="4" w:space="0" w:color="000000"/>
      </w:pBdr>
      <w:shd w:val="clear" w:color="FFFFFF" w:fill="C0C0C0"/>
      <w:spacing w:before="100" w:beforeAutospacing="1" w:after="100" w:afterAutospacing="1"/>
      <w:jc w:val="left"/>
      <w:textAlignment w:val="center"/>
    </w:pPr>
    <w:rPr>
      <w:rFonts w:ascii="宋体" w:hAnsi="宋体" w:cs="宋体"/>
      <w:b/>
      <w:bCs/>
      <w:kern w:val="0"/>
      <w:sz w:val="22"/>
      <w:szCs w:val="22"/>
    </w:rPr>
  </w:style>
  <w:style w:type="paragraph" w:customStyle="1" w:styleId="xl76">
    <w:name w:val="xl76"/>
    <w:basedOn w:val="a"/>
    <w:rsid w:val="00B474A6"/>
    <w:pPr>
      <w:widowControl/>
      <w:pBdr>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b/>
      <w:bCs/>
      <w:kern w:val="0"/>
      <w:sz w:val="24"/>
    </w:rPr>
  </w:style>
  <w:style w:type="paragraph" w:customStyle="1" w:styleId="xl77">
    <w:name w:val="xl77"/>
    <w:basedOn w:val="a"/>
    <w:rsid w:val="00B474A6"/>
    <w:pPr>
      <w:widowControl/>
      <w:pBdr>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18"/>
      <w:szCs w:val="18"/>
    </w:rPr>
  </w:style>
  <w:style w:type="paragraph" w:customStyle="1" w:styleId="xl78">
    <w:name w:val="xl78"/>
    <w:basedOn w:val="a"/>
    <w:rsid w:val="00B474A6"/>
    <w:pPr>
      <w:widowControl/>
      <w:pBdr>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2"/>
      <w:szCs w:val="22"/>
    </w:rPr>
  </w:style>
  <w:style w:type="paragraph" w:customStyle="1" w:styleId="xl79">
    <w:name w:val="xl79"/>
    <w:basedOn w:val="a"/>
    <w:rsid w:val="00B474A6"/>
    <w:pPr>
      <w:widowControl/>
      <w:pBdr>
        <w:top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80">
    <w:name w:val="xl80"/>
    <w:basedOn w:val="a"/>
    <w:rsid w:val="00B474A6"/>
    <w:pPr>
      <w:widowControl/>
      <w:pBdr>
        <w:top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81">
    <w:name w:val="xl81"/>
    <w:basedOn w:val="a"/>
    <w:rsid w:val="00B474A6"/>
    <w:pPr>
      <w:widowControl/>
      <w:pBdr>
        <w:top w:val="single" w:sz="4" w:space="0" w:color="000000"/>
        <w:left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82">
    <w:name w:val="xl82"/>
    <w:basedOn w:val="a"/>
    <w:rsid w:val="00B474A6"/>
    <w:pPr>
      <w:widowControl/>
      <w:pBdr>
        <w:top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4"/>
    </w:rPr>
  </w:style>
  <w:style w:type="paragraph" w:customStyle="1" w:styleId="xl83">
    <w:name w:val="xl83"/>
    <w:basedOn w:val="a"/>
    <w:rsid w:val="00B474A6"/>
    <w:pPr>
      <w:widowControl/>
      <w:pBdr>
        <w:left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84">
    <w:name w:val="xl84"/>
    <w:basedOn w:val="a"/>
    <w:rsid w:val="00B474A6"/>
    <w:pPr>
      <w:widowControl/>
      <w:pBdr>
        <w:left w:val="single" w:sz="4" w:space="0" w:color="000000"/>
        <w:bottom w:val="single" w:sz="4" w:space="0" w:color="000000"/>
        <w:right w:val="single" w:sz="4" w:space="0" w:color="000000"/>
      </w:pBdr>
      <w:shd w:val="clear" w:color="FFFFFF" w:fill="C0C0C0"/>
      <w:spacing w:before="100" w:beforeAutospacing="1" w:after="100" w:afterAutospacing="1"/>
      <w:jc w:val="left"/>
      <w:textAlignment w:val="center"/>
    </w:pPr>
    <w:rPr>
      <w:rFonts w:ascii="宋体" w:hAnsi="宋体" w:cs="宋体"/>
      <w:b/>
      <w:bCs/>
      <w:kern w:val="0"/>
      <w:sz w:val="22"/>
      <w:szCs w:val="22"/>
    </w:rPr>
  </w:style>
  <w:style w:type="paragraph" w:customStyle="1" w:styleId="xl85">
    <w:name w:val="xl85"/>
    <w:basedOn w:val="a"/>
    <w:rsid w:val="00B474A6"/>
    <w:pPr>
      <w:widowControl/>
      <w:pBdr>
        <w:left w:val="single" w:sz="4" w:space="0" w:color="000000"/>
        <w:bottom w:val="single" w:sz="4" w:space="0" w:color="000000"/>
        <w:right w:val="single" w:sz="4" w:space="0" w:color="000000"/>
      </w:pBdr>
      <w:shd w:val="clear" w:color="FFFFFF" w:fill="C0C0C0"/>
      <w:spacing w:before="100" w:beforeAutospacing="1" w:after="100" w:afterAutospacing="1"/>
      <w:jc w:val="left"/>
      <w:textAlignment w:val="center"/>
    </w:pPr>
    <w:rPr>
      <w:rFonts w:ascii="宋体" w:hAnsi="宋体" w:cs="宋体"/>
      <w:kern w:val="0"/>
      <w:sz w:val="22"/>
      <w:szCs w:val="22"/>
    </w:rPr>
  </w:style>
  <w:style w:type="paragraph" w:customStyle="1" w:styleId="xl86">
    <w:name w:val="xl86"/>
    <w:basedOn w:val="a"/>
    <w:rsid w:val="00516962"/>
    <w:pPr>
      <w:widowControl/>
      <w:pBdr>
        <w:left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 w:type="paragraph" w:customStyle="1" w:styleId="xl87">
    <w:name w:val="xl87"/>
    <w:basedOn w:val="a"/>
    <w:rsid w:val="00516962"/>
    <w:pPr>
      <w:widowControl/>
      <w:pBdr>
        <w:top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4"/>
    </w:rPr>
  </w:style>
  <w:style w:type="paragraph" w:customStyle="1" w:styleId="xl88">
    <w:name w:val="xl88"/>
    <w:basedOn w:val="a"/>
    <w:rsid w:val="00516962"/>
    <w:pPr>
      <w:widowControl/>
      <w:pBdr>
        <w:top w:val="single" w:sz="4" w:space="0" w:color="000000"/>
        <w:left w:val="single" w:sz="4" w:space="0" w:color="000000"/>
        <w:bottom w:val="single" w:sz="4" w:space="0" w:color="000000"/>
        <w:right w:val="single" w:sz="4" w:space="0" w:color="000000"/>
      </w:pBdr>
      <w:shd w:val="clear" w:color="FFFFFF" w:fill="C0C0C0"/>
      <w:spacing w:before="100" w:beforeAutospacing="1" w:after="100" w:afterAutospacing="1"/>
      <w:jc w:val="center"/>
      <w:textAlignment w:val="center"/>
    </w:pPr>
    <w:rPr>
      <w:rFonts w:ascii="宋体" w:hAnsi="宋体" w:cs="宋体"/>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07963">
      <w:bodyDiv w:val="1"/>
      <w:marLeft w:val="0"/>
      <w:marRight w:val="0"/>
      <w:marTop w:val="0"/>
      <w:marBottom w:val="0"/>
      <w:divBdr>
        <w:top w:val="none" w:sz="0" w:space="0" w:color="auto"/>
        <w:left w:val="none" w:sz="0" w:space="0" w:color="auto"/>
        <w:bottom w:val="none" w:sz="0" w:space="0" w:color="auto"/>
        <w:right w:val="none" w:sz="0" w:space="0" w:color="auto"/>
      </w:divBdr>
    </w:div>
    <w:div w:id="99107610">
      <w:bodyDiv w:val="1"/>
      <w:marLeft w:val="0"/>
      <w:marRight w:val="0"/>
      <w:marTop w:val="0"/>
      <w:marBottom w:val="0"/>
      <w:divBdr>
        <w:top w:val="none" w:sz="0" w:space="0" w:color="auto"/>
        <w:left w:val="none" w:sz="0" w:space="0" w:color="auto"/>
        <w:bottom w:val="none" w:sz="0" w:space="0" w:color="auto"/>
        <w:right w:val="none" w:sz="0" w:space="0" w:color="auto"/>
      </w:divBdr>
    </w:div>
    <w:div w:id="112867937">
      <w:bodyDiv w:val="1"/>
      <w:marLeft w:val="0"/>
      <w:marRight w:val="0"/>
      <w:marTop w:val="0"/>
      <w:marBottom w:val="0"/>
      <w:divBdr>
        <w:top w:val="none" w:sz="0" w:space="0" w:color="auto"/>
        <w:left w:val="none" w:sz="0" w:space="0" w:color="auto"/>
        <w:bottom w:val="none" w:sz="0" w:space="0" w:color="auto"/>
        <w:right w:val="none" w:sz="0" w:space="0" w:color="auto"/>
      </w:divBdr>
    </w:div>
    <w:div w:id="123694099">
      <w:bodyDiv w:val="1"/>
      <w:marLeft w:val="0"/>
      <w:marRight w:val="0"/>
      <w:marTop w:val="0"/>
      <w:marBottom w:val="0"/>
      <w:divBdr>
        <w:top w:val="none" w:sz="0" w:space="0" w:color="auto"/>
        <w:left w:val="none" w:sz="0" w:space="0" w:color="auto"/>
        <w:bottom w:val="none" w:sz="0" w:space="0" w:color="auto"/>
        <w:right w:val="none" w:sz="0" w:space="0" w:color="auto"/>
      </w:divBdr>
    </w:div>
    <w:div w:id="202208918">
      <w:bodyDiv w:val="1"/>
      <w:marLeft w:val="0"/>
      <w:marRight w:val="0"/>
      <w:marTop w:val="0"/>
      <w:marBottom w:val="0"/>
      <w:divBdr>
        <w:top w:val="none" w:sz="0" w:space="0" w:color="auto"/>
        <w:left w:val="none" w:sz="0" w:space="0" w:color="auto"/>
        <w:bottom w:val="none" w:sz="0" w:space="0" w:color="auto"/>
        <w:right w:val="none" w:sz="0" w:space="0" w:color="auto"/>
      </w:divBdr>
    </w:div>
    <w:div w:id="338196189">
      <w:bodyDiv w:val="1"/>
      <w:marLeft w:val="0"/>
      <w:marRight w:val="0"/>
      <w:marTop w:val="0"/>
      <w:marBottom w:val="0"/>
      <w:divBdr>
        <w:top w:val="none" w:sz="0" w:space="0" w:color="auto"/>
        <w:left w:val="none" w:sz="0" w:space="0" w:color="auto"/>
        <w:bottom w:val="none" w:sz="0" w:space="0" w:color="auto"/>
        <w:right w:val="none" w:sz="0" w:space="0" w:color="auto"/>
      </w:divBdr>
    </w:div>
    <w:div w:id="391387695">
      <w:bodyDiv w:val="1"/>
      <w:marLeft w:val="0"/>
      <w:marRight w:val="0"/>
      <w:marTop w:val="0"/>
      <w:marBottom w:val="0"/>
      <w:divBdr>
        <w:top w:val="none" w:sz="0" w:space="0" w:color="auto"/>
        <w:left w:val="none" w:sz="0" w:space="0" w:color="auto"/>
        <w:bottom w:val="none" w:sz="0" w:space="0" w:color="auto"/>
        <w:right w:val="none" w:sz="0" w:space="0" w:color="auto"/>
      </w:divBdr>
    </w:div>
    <w:div w:id="404644413">
      <w:bodyDiv w:val="1"/>
      <w:marLeft w:val="0"/>
      <w:marRight w:val="0"/>
      <w:marTop w:val="0"/>
      <w:marBottom w:val="0"/>
      <w:divBdr>
        <w:top w:val="none" w:sz="0" w:space="0" w:color="auto"/>
        <w:left w:val="none" w:sz="0" w:space="0" w:color="auto"/>
        <w:bottom w:val="none" w:sz="0" w:space="0" w:color="auto"/>
        <w:right w:val="none" w:sz="0" w:space="0" w:color="auto"/>
      </w:divBdr>
    </w:div>
    <w:div w:id="408816271">
      <w:bodyDiv w:val="1"/>
      <w:marLeft w:val="0"/>
      <w:marRight w:val="0"/>
      <w:marTop w:val="0"/>
      <w:marBottom w:val="0"/>
      <w:divBdr>
        <w:top w:val="none" w:sz="0" w:space="0" w:color="auto"/>
        <w:left w:val="none" w:sz="0" w:space="0" w:color="auto"/>
        <w:bottom w:val="none" w:sz="0" w:space="0" w:color="auto"/>
        <w:right w:val="none" w:sz="0" w:space="0" w:color="auto"/>
      </w:divBdr>
    </w:div>
    <w:div w:id="437485487">
      <w:bodyDiv w:val="1"/>
      <w:marLeft w:val="0"/>
      <w:marRight w:val="0"/>
      <w:marTop w:val="0"/>
      <w:marBottom w:val="0"/>
      <w:divBdr>
        <w:top w:val="none" w:sz="0" w:space="0" w:color="auto"/>
        <w:left w:val="none" w:sz="0" w:space="0" w:color="auto"/>
        <w:bottom w:val="none" w:sz="0" w:space="0" w:color="auto"/>
        <w:right w:val="none" w:sz="0" w:space="0" w:color="auto"/>
      </w:divBdr>
    </w:div>
    <w:div w:id="517239449">
      <w:bodyDiv w:val="1"/>
      <w:marLeft w:val="0"/>
      <w:marRight w:val="0"/>
      <w:marTop w:val="0"/>
      <w:marBottom w:val="0"/>
      <w:divBdr>
        <w:top w:val="none" w:sz="0" w:space="0" w:color="auto"/>
        <w:left w:val="none" w:sz="0" w:space="0" w:color="auto"/>
        <w:bottom w:val="none" w:sz="0" w:space="0" w:color="auto"/>
        <w:right w:val="none" w:sz="0" w:space="0" w:color="auto"/>
      </w:divBdr>
    </w:div>
    <w:div w:id="547643128">
      <w:bodyDiv w:val="1"/>
      <w:marLeft w:val="0"/>
      <w:marRight w:val="0"/>
      <w:marTop w:val="0"/>
      <w:marBottom w:val="0"/>
      <w:divBdr>
        <w:top w:val="none" w:sz="0" w:space="0" w:color="auto"/>
        <w:left w:val="none" w:sz="0" w:space="0" w:color="auto"/>
        <w:bottom w:val="none" w:sz="0" w:space="0" w:color="auto"/>
        <w:right w:val="none" w:sz="0" w:space="0" w:color="auto"/>
      </w:divBdr>
    </w:div>
    <w:div w:id="581840213">
      <w:bodyDiv w:val="1"/>
      <w:marLeft w:val="0"/>
      <w:marRight w:val="0"/>
      <w:marTop w:val="0"/>
      <w:marBottom w:val="0"/>
      <w:divBdr>
        <w:top w:val="none" w:sz="0" w:space="0" w:color="auto"/>
        <w:left w:val="none" w:sz="0" w:space="0" w:color="auto"/>
        <w:bottom w:val="none" w:sz="0" w:space="0" w:color="auto"/>
        <w:right w:val="none" w:sz="0" w:space="0" w:color="auto"/>
      </w:divBdr>
    </w:div>
    <w:div w:id="655649908">
      <w:bodyDiv w:val="1"/>
      <w:marLeft w:val="0"/>
      <w:marRight w:val="0"/>
      <w:marTop w:val="0"/>
      <w:marBottom w:val="0"/>
      <w:divBdr>
        <w:top w:val="none" w:sz="0" w:space="0" w:color="auto"/>
        <w:left w:val="none" w:sz="0" w:space="0" w:color="auto"/>
        <w:bottom w:val="none" w:sz="0" w:space="0" w:color="auto"/>
        <w:right w:val="none" w:sz="0" w:space="0" w:color="auto"/>
      </w:divBdr>
    </w:div>
    <w:div w:id="666133836">
      <w:bodyDiv w:val="1"/>
      <w:marLeft w:val="0"/>
      <w:marRight w:val="0"/>
      <w:marTop w:val="0"/>
      <w:marBottom w:val="0"/>
      <w:divBdr>
        <w:top w:val="none" w:sz="0" w:space="0" w:color="auto"/>
        <w:left w:val="none" w:sz="0" w:space="0" w:color="auto"/>
        <w:bottom w:val="none" w:sz="0" w:space="0" w:color="auto"/>
        <w:right w:val="none" w:sz="0" w:space="0" w:color="auto"/>
      </w:divBdr>
    </w:div>
    <w:div w:id="671570795">
      <w:bodyDiv w:val="1"/>
      <w:marLeft w:val="0"/>
      <w:marRight w:val="0"/>
      <w:marTop w:val="0"/>
      <w:marBottom w:val="0"/>
      <w:divBdr>
        <w:top w:val="none" w:sz="0" w:space="0" w:color="auto"/>
        <w:left w:val="none" w:sz="0" w:space="0" w:color="auto"/>
        <w:bottom w:val="none" w:sz="0" w:space="0" w:color="auto"/>
        <w:right w:val="none" w:sz="0" w:space="0" w:color="auto"/>
      </w:divBdr>
    </w:div>
    <w:div w:id="741753423">
      <w:bodyDiv w:val="1"/>
      <w:marLeft w:val="0"/>
      <w:marRight w:val="0"/>
      <w:marTop w:val="0"/>
      <w:marBottom w:val="0"/>
      <w:divBdr>
        <w:top w:val="none" w:sz="0" w:space="0" w:color="auto"/>
        <w:left w:val="none" w:sz="0" w:space="0" w:color="auto"/>
        <w:bottom w:val="none" w:sz="0" w:space="0" w:color="auto"/>
        <w:right w:val="none" w:sz="0" w:space="0" w:color="auto"/>
      </w:divBdr>
    </w:div>
    <w:div w:id="846869329">
      <w:bodyDiv w:val="1"/>
      <w:marLeft w:val="0"/>
      <w:marRight w:val="0"/>
      <w:marTop w:val="0"/>
      <w:marBottom w:val="0"/>
      <w:divBdr>
        <w:top w:val="none" w:sz="0" w:space="0" w:color="auto"/>
        <w:left w:val="none" w:sz="0" w:space="0" w:color="auto"/>
        <w:bottom w:val="none" w:sz="0" w:space="0" w:color="auto"/>
        <w:right w:val="none" w:sz="0" w:space="0" w:color="auto"/>
      </w:divBdr>
    </w:div>
    <w:div w:id="855004699">
      <w:bodyDiv w:val="1"/>
      <w:marLeft w:val="0"/>
      <w:marRight w:val="0"/>
      <w:marTop w:val="0"/>
      <w:marBottom w:val="0"/>
      <w:divBdr>
        <w:top w:val="none" w:sz="0" w:space="0" w:color="auto"/>
        <w:left w:val="none" w:sz="0" w:space="0" w:color="auto"/>
        <w:bottom w:val="none" w:sz="0" w:space="0" w:color="auto"/>
        <w:right w:val="none" w:sz="0" w:space="0" w:color="auto"/>
      </w:divBdr>
    </w:div>
    <w:div w:id="915672132">
      <w:bodyDiv w:val="1"/>
      <w:marLeft w:val="0"/>
      <w:marRight w:val="0"/>
      <w:marTop w:val="0"/>
      <w:marBottom w:val="0"/>
      <w:divBdr>
        <w:top w:val="none" w:sz="0" w:space="0" w:color="auto"/>
        <w:left w:val="none" w:sz="0" w:space="0" w:color="auto"/>
        <w:bottom w:val="none" w:sz="0" w:space="0" w:color="auto"/>
        <w:right w:val="none" w:sz="0" w:space="0" w:color="auto"/>
      </w:divBdr>
    </w:div>
    <w:div w:id="953756743">
      <w:bodyDiv w:val="1"/>
      <w:marLeft w:val="0"/>
      <w:marRight w:val="0"/>
      <w:marTop w:val="0"/>
      <w:marBottom w:val="0"/>
      <w:divBdr>
        <w:top w:val="none" w:sz="0" w:space="0" w:color="auto"/>
        <w:left w:val="none" w:sz="0" w:space="0" w:color="auto"/>
        <w:bottom w:val="none" w:sz="0" w:space="0" w:color="auto"/>
        <w:right w:val="none" w:sz="0" w:space="0" w:color="auto"/>
      </w:divBdr>
    </w:div>
    <w:div w:id="956109124">
      <w:bodyDiv w:val="1"/>
      <w:marLeft w:val="0"/>
      <w:marRight w:val="0"/>
      <w:marTop w:val="0"/>
      <w:marBottom w:val="0"/>
      <w:divBdr>
        <w:top w:val="none" w:sz="0" w:space="0" w:color="auto"/>
        <w:left w:val="none" w:sz="0" w:space="0" w:color="auto"/>
        <w:bottom w:val="none" w:sz="0" w:space="0" w:color="auto"/>
        <w:right w:val="none" w:sz="0" w:space="0" w:color="auto"/>
      </w:divBdr>
    </w:div>
    <w:div w:id="973829818">
      <w:bodyDiv w:val="1"/>
      <w:marLeft w:val="0"/>
      <w:marRight w:val="0"/>
      <w:marTop w:val="0"/>
      <w:marBottom w:val="0"/>
      <w:divBdr>
        <w:top w:val="none" w:sz="0" w:space="0" w:color="auto"/>
        <w:left w:val="none" w:sz="0" w:space="0" w:color="auto"/>
        <w:bottom w:val="none" w:sz="0" w:space="0" w:color="auto"/>
        <w:right w:val="none" w:sz="0" w:space="0" w:color="auto"/>
      </w:divBdr>
    </w:div>
    <w:div w:id="996036675">
      <w:bodyDiv w:val="1"/>
      <w:marLeft w:val="0"/>
      <w:marRight w:val="0"/>
      <w:marTop w:val="0"/>
      <w:marBottom w:val="0"/>
      <w:divBdr>
        <w:top w:val="none" w:sz="0" w:space="0" w:color="auto"/>
        <w:left w:val="none" w:sz="0" w:space="0" w:color="auto"/>
        <w:bottom w:val="none" w:sz="0" w:space="0" w:color="auto"/>
        <w:right w:val="none" w:sz="0" w:space="0" w:color="auto"/>
      </w:divBdr>
    </w:div>
    <w:div w:id="1011759217">
      <w:bodyDiv w:val="1"/>
      <w:marLeft w:val="0"/>
      <w:marRight w:val="0"/>
      <w:marTop w:val="0"/>
      <w:marBottom w:val="0"/>
      <w:divBdr>
        <w:top w:val="none" w:sz="0" w:space="0" w:color="auto"/>
        <w:left w:val="none" w:sz="0" w:space="0" w:color="auto"/>
        <w:bottom w:val="none" w:sz="0" w:space="0" w:color="auto"/>
        <w:right w:val="none" w:sz="0" w:space="0" w:color="auto"/>
      </w:divBdr>
    </w:div>
    <w:div w:id="1161121581">
      <w:bodyDiv w:val="1"/>
      <w:marLeft w:val="0"/>
      <w:marRight w:val="0"/>
      <w:marTop w:val="0"/>
      <w:marBottom w:val="0"/>
      <w:divBdr>
        <w:top w:val="none" w:sz="0" w:space="0" w:color="auto"/>
        <w:left w:val="none" w:sz="0" w:space="0" w:color="auto"/>
        <w:bottom w:val="none" w:sz="0" w:space="0" w:color="auto"/>
        <w:right w:val="none" w:sz="0" w:space="0" w:color="auto"/>
      </w:divBdr>
    </w:div>
    <w:div w:id="1240285529">
      <w:bodyDiv w:val="1"/>
      <w:marLeft w:val="0"/>
      <w:marRight w:val="0"/>
      <w:marTop w:val="0"/>
      <w:marBottom w:val="0"/>
      <w:divBdr>
        <w:top w:val="none" w:sz="0" w:space="0" w:color="auto"/>
        <w:left w:val="none" w:sz="0" w:space="0" w:color="auto"/>
        <w:bottom w:val="none" w:sz="0" w:space="0" w:color="auto"/>
        <w:right w:val="none" w:sz="0" w:space="0" w:color="auto"/>
      </w:divBdr>
    </w:div>
    <w:div w:id="1250699075">
      <w:bodyDiv w:val="1"/>
      <w:marLeft w:val="0"/>
      <w:marRight w:val="0"/>
      <w:marTop w:val="0"/>
      <w:marBottom w:val="0"/>
      <w:divBdr>
        <w:top w:val="none" w:sz="0" w:space="0" w:color="auto"/>
        <w:left w:val="none" w:sz="0" w:space="0" w:color="auto"/>
        <w:bottom w:val="none" w:sz="0" w:space="0" w:color="auto"/>
        <w:right w:val="none" w:sz="0" w:space="0" w:color="auto"/>
      </w:divBdr>
    </w:div>
    <w:div w:id="1270238338">
      <w:bodyDiv w:val="1"/>
      <w:marLeft w:val="0"/>
      <w:marRight w:val="0"/>
      <w:marTop w:val="0"/>
      <w:marBottom w:val="0"/>
      <w:divBdr>
        <w:top w:val="none" w:sz="0" w:space="0" w:color="auto"/>
        <w:left w:val="none" w:sz="0" w:space="0" w:color="auto"/>
        <w:bottom w:val="none" w:sz="0" w:space="0" w:color="auto"/>
        <w:right w:val="none" w:sz="0" w:space="0" w:color="auto"/>
      </w:divBdr>
    </w:div>
    <w:div w:id="1386834186">
      <w:bodyDiv w:val="1"/>
      <w:marLeft w:val="0"/>
      <w:marRight w:val="0"/>
      <w:marTop w:val="0"/>
      <w:marBottom w:val="0"/>
      <w:divBdr>
        <w:top w:val="none" w:sz="0" w:space="0" w:color="auto"/>
        <w:left w:val="none" w:sz="0" w:space="0" w:color="auto"/>
        <w:bottom w:val="none" w:sz="0" w:space="0" w:color="auto"/>
        <w:right w:val="none" w:sz="0" w:space="0" w:color="auto"/>
      </w:divBdr>
    </w:div>
    <w:div w:id="1431705092">
      <w:bodyDiv w:val="1"/>
      <w:marLeft w:val="0"/>
      <w:marRight w:val="0"/>
      <w:marTop w:val="0"/>
      <w:marBottom w:val="0"/>
      <w:divBdr>
        <w:top w:val="none" w:sz="0" w:space="0" w:color="auto"/>
        <w:left w:val="none" w:sz="0" w:space="0" w:color="auto"/>
        <w:bottom w:val="none" w:sz="0" w:space="0" w:color="auto"/>
        <w:right w:val="none" w:sz="0" w:space="0" w:color="auto"/>
      </w:divBdr>
    </w:div>
    <w:div w:id="1595630309">
      <w:bodyDiv w:val="1"/>
      <w:marLeft w:val="0"/>
      <w:marRight w:val="0"/>
      <w:marTop w:val="0"/>
      <w:marBottom w:val="0"/>
      <w:divBdr>
        <w:top w:val="none" w:sz="0" w:space="0" w:color="auto"/>
        <w:left w:val="none" w:sz="0" w:space="0" w:color="auto"/>
        <w:bottom w:val="none" w:sz="0" w:space="0" w:color="auto"/>
        <w:right w:val="none" w:sz="0" w:space="0" w:color="auto"/>
      </w:divBdr>
    </w:div>
    <w:div w:id="1649508143">
      <w:bodyDiv w:val="1"/>
      <w:marLeft w:val="0"/>
      <w:marRight w:val="0"/>
      <w:marTop w:val="0"/>
      <w:marBottom w:val="0"/>
      <w:divBdr>
        <w:top w:val="none" w:sz="0" w:space="0" w:color="auto"/>
        <w:left w:val="none" w:sz="0" w:space="0" w:color="auto"/>
        <w:bottom w:val="none" w:sz="0" w:space="0" w:color="auto"/>
        <w:right w:val="none" w:sz="0" w:space="0" w:color="auto"/>
      </w:divBdr>
    </w:div>
    <w:div w:id="1714574821">
      <w:bodyDiv w:val="1"/>
      <w:marLeft w:val="0"/>
      <w:marRight w:val="0"/>
      <w:marTop w:val="0"/>
      <w:marBottom w:val="0"/>
      <w:divBdr>
        <w:top w:val="none" w:sz="0" w:space="0" w:color="auto"/>
        <w:left w:val="none" w:sz="0" w:space="0" w:color="auto"/>
        <w:bottom w:val="none" w:sz="0" w:space="0" w:color="auto"/>
        <w:right w:val="none" w:sz="0" w:space="0" w:color="auto"/>
      </w:divBdr>
    </w:div>
    <w:div w:id="1742947638">
      <w:bodyDiv w:val="1"/>
      <w:marLeft w:val="0"/>
      <w:marRight w:val="0"/>
      <w:marTop w:val="0"/>
      <w:marBottom w:val="0"/>
      <w:divBdr>
        <w:top w:val="none" w:sz="0" w:space="0" w:color="auto"/>
        <w:left w:val="none" w:sz="0" w:space="0" w:color="auto"/>
        <w:bottom w:val="none" w:sz="0" w:space="0" w:color="auto"/>
        <w:right w:val="none" w:sz="0" w:space="0" w:color="auto"/>
      </w:divBdr>
    </w:div>
    <w:div w:id="1774204307">
      <w:bodyDiv w:val="1"/>
      <w:marLeft w:val="0"/>
      <w:marRight w:val="0"/>
      <w:marTop w:val="0"/>
      <w:marBottom w:val="0"/>
      <w:divBdr>
        <w:top w:val="none" w:sz="0" w:space="0" w:color="auto"/>
        <w:left w:val="none" w:sz="0" w:space="0" w:color="auto"/>
        <w:bottom w:val="none" w:sz="0" w:space="0" w:color="auto"/>
        <w:right w:val="none" w:sz="0" w:space="0" w:color="auto"/>
      </w:divBdr>
    </w:div>
    <w:div w:id="1891837615">
      <w:bodyDiv w:val="1"/>
      <w:marLeft w:val="0"/>
      <w:marRight w:val="0"/>
      <w:marTop w:val="0"/>
      <w:marBottom w:val="0"/>
      <w:divBdr>
        <w:top w:val="none" w:sz="0" w:space="0" w:color="auto"/>
        <w:left w:val="none" w:sz="0" w:space="0" w:color="auto"/>
        <w:bottom w:val="none" w:sz="0" w:space="0" w:color="auto"/>
        <w:right w:val="none" w:sz="0" w:space="0" w:color="auto"/>
      </w:divBdr>
    </w:div>
    <w:div w:id="1895852594">
      <w:bodyDiv w:val="1"/>
      <w:marLeft w:val="0"/>
      <w:marRight w:val="0"/>
      <w:marTop w:val="0"/>
      <w:marBottom w:val="0"/>
      <w:divBdr>
        <w:top w:val="none" w:sz="0" w:space="0" w:color="auto"/>
        <w:left w:val="none" w:sz="0" w:space="0" w:color="auto"/>
        <w:bottom w:val="none" w:sz="0" w:space="0" w:color="auto"/>
        <w:right w:val="none" w:sz="0" w:space="0" w:color="auto"/>
      </w:divBdr>
    </w:div>
    <w:div w:id="1914853424">
      <w:bodyDiv w:val="1"/>
      <w:marLeft w:val="0"/>
      <w:marRight w:val="0"/>
      <w:marTop w:val="0"/>
      <w:marBottom w:val="0"/>
      <w:divBdr>
        <w:top w:val="none" w:sz="0" w:space="0" w:color="auto"/>
        <w:left w:val="none" w:sz="0" w:space="0" w:color="auto"/>
        <w:bottom w:val="none" w:sz="0" w:space="0" w:color="auto"/>
        <w:right w:val="none" w:sz="0" w:space="0" w:color="auto"/>
      </w:divBdr>
    </w:div>
    <w:div w:id="1924995062">
      <w:bodyDiv w:val="1"/>
      <w:marLeft w:val="0"/>
      <w:marRight w:val="0"/>
      <w:marTop w:val="0"/>
      <w:marBottom w:val="0"/>
      <w:divBdr>
        <w:top w:val="none" w:sz="0" w:space="0" w:color="auto"/>
        <w:left w:val="none" w:sz="0" w:space="0" w:color="auto"/>
        <w:bottom w:val="none" w:sz="0" w:space="0" w:color="auto"/>
        <w:right w:val="none" w:sz="0" w:space="0" w:color="auto"/>
      </w:divBdr>
    </w:div>
    <w:div w:id="1928882182">
      <w:bodyDiv w:val="1"/>
      <w:marLeft w:val="0"/>
      <w:marRight w:val="0"/>
      <w:marTop w:val="0"/>
      <w:marBottom w:val="0"/>
      <w:divBdr>
        <w:top w:val="none" w:sz="0" w:space="0" w:color="auto"/>
        <w:left w:val="none" w:sz="0" w:space="0" w:color="auto"/>
        <w:bottom w:val="none" w:sz="0" w:space="0" w:color="auto"/>
        <w:right w:val="none" w:sz="0" w:space="0" w:color="auto"/>
      </w:divBdr>
    </w:div>
    <w:div w:id="1989674827">
      <w:bodyDiv w:val="1"/>
      <w:marLeft w:val="0"/>
      <w:marRight w:val="0"/>
      <w:marTop w:val="0"/>
      <w:marBottom w:val="0"/>
      <w:divBdr>
        <w:top w:val="none" w:sz="0" w:space="0" w:color="auto"/>
        <w:left w:val="none" w:sz="0" w:space="0" w:color="auto"/>
        <w:bottom w:val="none" w:sz="0" w:space="0" w:color="auto"/>
        <w:right w:val="none" w:sz="0" w:space="0" w:color="auto"/>
      </w:divBdr>
    </w:div>
    <w:div w:id="2012103764">
      <w:bodyDiv w:val="1"/>
      <w:marLeft w:val="0"/>
      <w:marRight w:val="0"/>
      <w:marTop w:val="0"/>
      <w:marBottom w:val="0"/>
      <w:divBdr>
        <w:top w:val="none" w:sz="0" w:space="0" w:color="auto"/>
        <w:left w:val="none" w:sz="0" w:space="0" w:color="auto"/>
        <w:bottom w:val="none" w:sz="0" w:space="0" w:color="auto"/>
        <w:right w:val="none" w:sz="0" w:space="0" w:color="auto"/>
      </w:divBdr>
    </w:div>
    <w:div w:id="2065256386">
      <w:bodyDiv w:val="1"/>
      <w:marLeft w:val="0"/>
      <w:marRight w:val="0"/>
      <w:marTop w:val="0"/>
      <w:marBottom w:val="0"/>
      <w:divBdr>
        <w:top w:val="none" w:sz="0" w:space="0" w:color="auto"/>
        <w:left w:val="none" w:sz="0" w:space="0" w:color="auto"/>
        <w:bottom w:val="none" w:sz="0" w:space="0" w:color="auto"/>
        <w:right w:val="none" w:sz="0" w:space="0" w:color="auto"/>
      </w:divBdr>
    </w:div>
    <w:div w:id="2142382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I:\&#19971;&#20013;&#20915;&#31639;&#20844;&#24320;\2021&#24180;&#20915;&#31639;&#20844;&#24320;\2021\2020&#24180;&#20915;&#31639;&#20844;&#24320;(2021&#24180;&#27169;&#26495;&#65289;\&#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p>
        </c:rich>
      </c:tx>
    </c:title>
    <c:plotArea>
      <c:layout/>
      <c:barChart>
        <c:barDir val="col"/>
        <c:grouping val="clustered"/>
        <c:ser>
          <c:idx val="0"/>
          <c:order val="0"/>
          <c:tx>
            <c:strRef>
              <c:f>收、支决算总体变动情况图1!$C$13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收、支决算总体变动情况图1!$B$14:$B$15</c:f>
              <c:strCache>
                <c:ptCount val="2"/>
                <c:pt idx="0">
                  <c:v>2021年</c:v>
                </c:pt>
                <c:pt idx="1">
                  <c:v>2020年</c:v>
                </c:pt>
              </c:strCache>
            </c:strRef>
          </c:cat>
          <c:val>
            <c:numRef>
              <c:f>收、支决算总体变动情况图1!$C$14:$C$15</c:f>
              <c:numCache>
                <c:formatCode>#,##0.00</c:formatCode>
                <c:ptCount val="2"/>
                <c:pt idx="0">
                  <c:v>105.27</c:v>
                </c:pt>
                <c:pt idx="1">
                  <c:v>40.17</c:v>
                </c:pt>
              </c:numCache>
            </c:numRef>
          </c:val>
        </c:ser>
        <c:dLbls>
          <c:showVal val="1"/>
        </c:dLbls>
        <c:axId val="140428416"/>
        <c:axId val="140429952"/>
      </c:barChart>
      <c:catAx>
        <c:axId val="140428416"/>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40429952"/>
        <c:crosses val="autoZero"/>
        <c:auto val="1"/>
        <c:lblAlgn val="ctr"/>
        <c:lblOffset val="100"/>
      </c:catAx>
      <c:valAx>
        <c:axId val="140429952"/>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4042841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p>
        </c:rich>
      </c:tx>
    </c:title>
    <c:plotArea>
      <c:layout/>
      <c:pieChart>
        <c:varyColors val="1"/>
        <c:ser>
          <c:idx val="0"/>
          <c:order val="0"/>
          <c:tx>
            <c:strRef>
              <c:f>收入决算结构图2!$B$6</c:f>
              <c:strCache>
                <c:ptCount val="1"/>
                <c:pt idx="0">
                  <c:v>占比</c:v>
                </c:pt>
              </c:strCache>
            </c:strRef>
          </c:tx>
          <c:dLbls>
            <c:dLbl>
              <c:idx val="1"/>
              <c:layout>
                <c:manualLayout>
                  <c:x val="-1.6775345875246504E-2"/>
                  <c:y val="-4.1249366088549178E-2"/>
                </c:manualLayout>
              </c:layout>
              <c:dLblPos val="bestFit"/>
              <c:showVal val="1"/>
              <c:extLst>
                <c:ext xmlns:c15="http://schemas.microsoft.com/office/drawing/2012/chart" uri="{CE6537A1-D6FC-4f65-9D91-7224C49458BB}">
                  <c15:layout/>
                </c:ext>
              </c:extLst>
            </c:dLbl>
            <c:dLbl>
              <c:idx val="2"/>
              <c:layout>
                <c:manualLayout>
                  <c:x val="7.5047149434539107E-2"/>
                  <c:y val="-1.6208591872454405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收入决算结构图2!$A$7:$A$10</c:f>
              <c:strCache>
                <c:ptCount val="4"/>
                <c:pt idx="0">
                  <c:v>一般公共预算财政拨款收入2958.76万元</c:v>
                </c:pt>
                <c:pt idx="1">
                  <c:v>政府性基金预算财政拨款0万元</c:v>
                </c:pt>
                <c:pt idx="2">
                  <c:v>事业收入0万元</c:v>
                </c:pt>
                <c:pt idx="3">
                  <c:v>其他收入0万元</c:v>
                </c:pt>
              </c:strCache>
            </c:strRef>
          </c:cat>
          <c:val>
            <c:numRef>
              <c:f>收入决算结构图2!$B$7:$B$10</c:f>
              <c:numCache>
                <c:formatCode>0.00%</c:formatCode>
                <c:ptCount val="4"/>
                <c:pt idx="0">
                  <c:v>1</c:v>
                </c:pt>
                <c:pt idx="1">
                  <c:v>0</c:v>
                </c:pt>
                <c:pt idx="2">
                  <c:v>0</c:v>
                </c:pt>
                <c:pt idx="3">
                  <c:v>0</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p>
        </c:rich>
      </c:tx>
      <c:layout>
        <c:manualLayout>
          <c:xMode val="edge"/>
          <c:yMode val="edge"/>
          <c:x val="0.22485276796230888"/>
          <c:y val="2.346041055718481E-2"/>
        </c:manualLayout>
      </c:layout>
    </c:title>
    <c:plotArea>
      <c:layout/>
      <c:pieChart>
        <c:varyColors val="1"/>
        <c:ser>
          <c:idx val="0"/>
          <c:order val="0"/>
          <c:tx>
            <c:strRef>
              <c:f>支出决算结构图3!$B$9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支出决算结构图3!$A$10:$A$11</c:f>
              <c:strCache>
                <c:ptCount val="2"/>
                <c:pt idx="0">
                  <c:v>基本支出2949.86万元</c:v>
                </c:pt>
                <c:pt idx="1">
                  <c:v>项目支出105.27万元</c:v>
                </c:pt>
              </c:strCache>
            </c:strRef>
          </c:cat>
          <c:val>
            <c:numRef>
              <c:f>支出决算结构图3!$B$10:$B$11</c:f>
              <c:numCache>
                <c:formatCode>0.00%</c:formatCode>
                <c:ptCount val="2"/>
                <c:pt idx="0">
                  <c:v>0.96554300000000004</c:v>
                </c:pt>
                <c:pt idx="1">
                  <c:v>3.4457000000000002E-2</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p>
        </c:rich>
      </c:tx>
    </c:title>
    <c:plotArea>
      <c:layout/>
      <c:barChart>
        <c:barDir val="col"/>
        <c:grouping val="clustered"/>
        <c:ser>
          <c:idx val="0"/>
          <c:order val="0"/>
          <c:tx>
            <c:strRef>
              <c:f>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财政拨款收、支决算总计变动情况图4!$B$5:$B$6</c:f>
              <c:strCache>
                <c:ptCount val="2"/>
                <c:pt idx="0">
                  <c:v>2021年</c:v>
                </c:pt>
                <c:pt idx="1">
                  <c:v>2020年</c:v>
                </c:pt>
              </c:strCache>
            </c:strRef>
          </c:cat>
          <c:val>
            <c:numRef>
              <c:f>财政拨款收、支决算总计变动情况图4!$C$5:$C$6</c:f>
              <c:numCache>
                <c:formatCode>#,##0.00</c:formatCode>
                <c:ptCount val="2"/>
                <c:pt idx="0">
                  <c:v>2958.7599999999998</c:v>
                </c:pt>
                <c:pt idx="1">
                  <c:v>3018.4900000000002</c:v>
                </c:pt>
              </c:numCache>
            </c:numRef>
          </c:val>
        </c:ser>
        <c:dLbls>
          <c:showVal val="1"/>
        </c:dLbls>
        <c:axId val="147997440"/>
        <c:axId val="147998976"/>
      </c:barChart>
      <c:catAx>
        <c:axId val="147997440"/>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47998976"/>
        <c:crosses val="autoZero"/>
        <c:auto val="1"/>
        <c:lblAlgn val="ctr"/>
        <c:lblOffset val="100"/>
      </c:catAx>
      <c:valAx>
        <c:axId val="147998976"/>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4799744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p>
        </c:rich>
      </c:tx>
    </c:title>
    <c:plotArea>
      <c:layout/>
      <c:barChart>
        <c:barDir val="col"/>
        <c:grouping val="clustered"/>
        <c:ser>
          <c:idx val="0"/>
          <c:order val="0"/>
          <c:tx>
            <c:strRef>
              <c:f>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一般公共预算财政拨款支出决算变动图5!$B$5:$B$6</c:f>
              <c:strCache>
                <c:ptCount val="2"/>
                <c:pt idx="0">
                  <c:v>2021年</c:v>
                </c:pt>
                <c:pt idx="1">
                  <c:v>2020年</c:v>
                </c:pt>
              </c:strCache>
            </c:strRef>
          </c:cat>
          <c:val>
            <c:numRef>
              <c:f>一般公共预算财政拨款支出决算变动图5!$C$5:$C$6</c:f>
              <c:numCache>
                <c:formatCode>#,##0.00</c:formatCode>
                <c:ptCount val="2"/>
                <c:pt idx="0">
                  <c:v>3055.13</c:v>
                </c:pt>
                <c:pt idx="1">
                  <c:v>2926.73</c:v>
                </c:pt>
              </c:numCache>
            </c:numRef>
          </c:val>
        </c:ser>
        <c:dLbls>
          <c:showVal val="1"/>
        </c:dLbls>
        <c:axId val="153677184"/>
        <c:axId val="162718848"/>
      </c:barChart>
      <c:catAx>
        <c:axId val="153677184"/>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2718848"/>
        <c:crosses val="autoZero"/>
        <c:auto val="1"/>
        <c:lblAlgn val="ctr"/>
        <c:lblOffset val="100"/>
      </c:catAx>
      <c:valAx>
        <c:axId val="162718848"/>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53677184"/>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p>
        </c:rich>
      </c:tx>
    </c:title>
    <c:plotArea>
      <c:layout/>
      <c:pieChart>
        <c:varyColors val="1"/>
        <c:ser>
          <c:idx val="0"/>
          <c:order val="0"/>
          <c:tx>
            <c:strRef>
              <c:f>一般公共预算财政拨款支出决算结构图6!$C$18</c:f>
              <c:strCache>
                <c:ptCount val="1"/>
                <c:pt idx="0">
                  <c:v>占比</c:v>
                </c:pt>
              </c:strCache>
            </c:strRef>
          </c:tx>
          <c:dLbls>
            <c:dLbl>
              <c:idx val="5"/>
              <c:layout>
                <c:manualLayout>
                  <c:x val="5.6963488214823922E-2"/>
                  <c:y val="-2.3182751880916598E-2"/>
                </c:manualLayout>
              </c:layout>
              <c:dLblPos val="bestFit"/>
              <c:showVal val="1"/>
              <c:extLst>
                <c:ext xmlns:c15="http://schemas.microsoft.com/office/drawing/2012/chart" uri="{CE6537A1-D6FC-4f65-9D91-7224C49458BB}">
                  <c15:layout/>
                </c:ext>
              </c:extLst>
            </c:dLbl>
            <c:dLbl>
              <c:idx val="6"/>
              <c:layout>
                <c:manualLayout>
                  <c:x val="-3.0502461879801709E-3"/>
                  <c:y val="0.119045485645333"/>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一般公共预算财政拨款支出决算结构图6!$C$19:$C$25</c:f>
              <c:numCache>
                <c:formatCode>0.00%</c:formatCode>
                <c:ptCount val="7"/>
                <c:pt idx="0">
                  <c:v>2.667652989080611E-2</c:v>
                </c:pt>
                <c:pt idx="1">
                  <c:v>0.7476891251407477</c:v>
                </c:pt>
                <c:pt idx="2">
                  <c:v>0</c:v>
                </c:pt>
                <c:pt idx="3">
                  <c:v>0.12845321951347249</c:v>
                </c:pt>
                <c:pt idx="4">
                  <c:v>2.8568435937049927E-2</c:v>
                </c:pt>
                <c:pt idx="5">
                  <c:v>0</c:v>
                </c:pt>
                <c:pt idx="6">
                  <c:v>6.8612689517924014E-2</c:v>
                </c:pt>
              </c:numCache>
            </c:numRef>
          </c:val>
        </c:ser>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p>
        </c:rich>
      </c:tx>
    </c:title>
    <c:plotArea>
      <c:layout/>
      <c:pieChart>
        <c:varyColors val="1"/>
        <c:ser>
          <c:idx val="0"/>
          <c:order val="0"/>
          <c:tx>
            <c:strRef>
              <c:f>'“三公”经费财政拨款支出结构图7 '!$B$9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0</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B8015-B602-4F48-BD9F-E3EC7A2C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32</Pages>
  <Words>4483</Words>
  <Characters>25559</Characters>
  <Application>Microsoft Office Word</Application>
  <DocSecurity>0</DocSecurity>
  <Lines>212</Lines>
  <Paragraphs>59</Paragraphs>
  <ScaleCrop>false</ScaleCrop>
  <Company>四川省财政厅</Company>
  <LinksUpToDate>false</LinksUpToDate>
  <CharactersWithSpaces>29983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58</cp:revision>
  <cp:lastPrinted>2022-10-17T00:02:00Z</cp:lastPrinted>
  <dcterms:created xsi:type="dcterms:W3CDTF">2022-05-12T08:48:00Z</dcterms:created>
  <dcterms:modified xsi:type="dcterms:W3CDTF">2022-12-06T06:53:00Z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