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866" w:rsidRDefault="00356866">
      <w:pPr>
        <w:spacing w:line="600" w:lineRule="exact"/>
        <w:jc w:val="center"/>
        <w:outlineLvl w:val="0"/>
        <w:rPr>
          <w:rFonts w:ascii="方正小标宋简体" w:eastAsia="方正小标宋简体" w:hAnsi="宋体"/>
          <w:sz w:val="72"/>
          <w:szCs w:val="72"/>
        </w:rPr>
      </w:pPr>
      <w:bookmarkStart w:id="0" w:name="_Toc15306267"/>
    </w:p>
    <w:p w:rsidR="00356866" w:rsidRDefault="00356866">
      <w:pPr>
        <w:spacing w:line="600" w:lineRule="exact"/>
        <w:jc w:val="center"/>
        <w:outlineLvl w:val="0"/>
        <w:rPr>
          <w:rFonts w:ascii="方正小标宋简体" w:eastAsia="方正小标宋简体" w:hAnsi="宋体"/>
          <w:sz w:val="72"/>
          <w:szCs w:val="72"/>
        </w:rPr>
      </w:pPr>
    </w:p>
    <w:p w:rsidR="00356866" w:rsidRDefault="00356866">
      <w:pPr>
        <w:spacing w:line="600" w:lineRule="exact"/>
        <w:jc w:val="center"/>
        <w:outlineLvl w:val="0"/>
        <w:rPr>
          <w:rFonts w:ascii="方正小标宋简体" w:eastAsia="方正小标宋简体" w:hAnsi="宋体"/>
          <w:sz w:val="72"/>
          <w:szCs w:val="72"/>
        </w:rPr>
      </w:pPr>
    </w:p>
    <w:p w:rsidR="00356866" w:rsidRDefault="00356866">
      <w:pPr>
        <w:spacing w:line="600" w:lineRule="exact"/>
        <w:jc w:val="center"/>
        <w:outlineLvl w:val="0"/>
        <w:rPr>
          <w:rFonts w:ascii="方正小标宋简体" w:eastAsia="方正小标宋简体" w:hAnsi="宋体"/>
          <w:sz w:val="72"/>
          <w:szCs w:val="72"/>
        </w:rPr>
      </w:pPr>
    </w:p>
    <w:p w:rsidR="00356866" w:rsidRDefault="00EC67AF">
      <w:pPr>
        <w:adjustRightInd w:val="0"/>
        <w:snapToGrid w:val="0"/>
        <w:spacing w:line="360" w:lineRule="auto"/>
        <w:jc w:val="center"/>
        <w:outlineLvl w:val="0"/>
        <w:rPr>
          <w:rFonts w:ascii="方正小标宋简体" w:eastAsia="方正小标宋简体" w:hAnsi="方正小标宋简体" w:cs="方正小标宋简体"/>
          <w:sz w:val="72"/>
          <w:szCs w:val="72"/>
        </w:rPr>
      </w:pPr>
      <w:bookmarkStart w:id="1" w:name="_Toc15377425"/>
      <w:bookmarkStart w:id="2" w:name="_Toc15378441"/>
      <w:bookmarkStart w:id="3" w:name="_Toc15377193"/>
      <w:bookmarkStart w:id="4" w:name="_Toc15396597"/>
      <w:bookmarkStart w:id="5" w:name="_Toc15396475"/>
      <w:r>
        <w:rPr>
          <w:rFonts w:ascii="方正小标宋简体" w:eastAsia="方正小标宋简体" w:hAnsi="方正小标宋简体" w:cs="方正小标宋简体" w:hint="eastAsia"/>
          <w:sz w:val="72"/>
          <w:szCs w:val="72"/>
        </w:rPr>
        <w:t>2021年度</w:t>
      </w:r>
      <w:bookmarkEnd w:id="1"/>
      <w:bookmarkEnd w:id="2"/>
      <w:bookmarkEnd w:id="3"/>
      <w:bookmarkEnd w:id="4"/>
      <w:bookmarkEnd w:id="5"/>
    </w:p>
    <w:bookmarkEnd w:id="0"/>
    <w:p w:rsidR="00DA03B4" w:rsidRDefault="00EC67AF">
      <w:pPr>
        <w:adjustRightInd w:val="0"/>
        <w:snapToGrid w:val="0"/>
        <w:spacing w:line="360" w:lineRule="auto"/>
        <w:jc w:val="center"/>
        <w:outlineLvl w:val="0"/>
        <w:rPr>
          <w:rFonts w:ascii="方正小标宋简体" w:eastAsia="方正小标宋简体" w:hAnsi="宋体" w:hint="eastAsia"/>
          <w:color w:val="000000"/>
          <w:sz w:val="72"/>
          <w:szCs w:val="72"/>
        </w:rPr>
      </w:pPr>
      <w:r>
        <w:rPr>
          <w:rFonts w:ascii="方正小标宋简体" w:eastAsia="方正小标宋简体" w:hAnsi="宋体" w:hint="eastAsia"/>
          <w:color w:val="000000"/>
          <w:sz w:val="72"/>
          <w:szCs w:val="72"/>
        </w:rPr>
        <w:t>乐山市市中区教育局</w:t>
      </w:r>
    </w:p>
    <w:p w:rsidR="00356866" w:rsidRDefault="00DA03B4">
      <w:pPr>
        <w:adjustRightInd w:val="0"/>
        <w:snapToGrid w:val="0"/>
        <w:spacing w:line="360" w:lineRule="auto"/>
        <w:jc w:val="center"/>
        <w:outlineLvl w:val="0"/>
        <w:rPr>
          <w:rFonts w:ascii="方正小标宋简体" w:eastAsia="方正小标宋简体" w:hAnsi="宋体"/>
          <w:color w:val="000000"/>
          <w:sz w:val="72"/>
          <w:szCs w:val="72"/>
        </w:rPr>
      </w:pPr>
      <w:r>
        <w:rPr>
          <w:rFonts w:ascii="方正小标宋简体" w:eastAsia="方正小标宋简体" w:hAnsi="宋体" w:hint="eastAsia"/>
          <w:color w:val="000000"/>
          <w:sz w:val="72"/>
          <w:szCs w:val="72"/>
        </w:rPr>
        <w:t>单位决算</w:t>
      </w:r>
    </w:p>
    <w:p w:rsidR="00356866" w:rsidRDefault="00EC67AF">
      <w:pPr>
        <w:adjustRightInd w:val="0"/>
        <w:snapToGrid w:val="0"/>
        <w:spacing w:line="360" w:lineRule="auto"/>
        <w:jc w:val="center"/>
        <w:outlineLvl w:val="0"/>
        <w:rPr>
          <w:rFonts w:ascii="方正小标宋简体" w:eastAsia="方正小标宋简体" w:hAnsi="宋体"/>
          <w:sz w:val="52"/>
          <w:szCs w:val="52"/>
        </w:rPr>
      </w:pPr>
      <w:r>
        <w:rPr>
          <w:rFonts w:ascii="方正小标宋简体" w:eastAsia="方正小标宋简体" w:hAnsi="宋体" w:hint="eastAsia"/>
          <w:sz w:val="52"/>
          <w:szCs w:val="52"/>
        </w:rPr>
        <w:t xml:space="preserve"> </w:t>
      </w:r>
    </w:p>
    <w:p w:rsidR="00356866" w:rsidRDefault="00EC67AF">
      <w:pPr>
        <w:widowControl/>
        <w:jc w:val="center"/>
        <w:rPr>
          <w:rFonts w:ascii="黑体" w:eastAsia="黑体" w:hAnsi="黑体"/>
          <w:sz w:val="48"/>
          <w:szCs w:val="48"/>
        </w:rPr>
      </w:pPr>
      <w:r>
        <w:rPr>
          <w:rFonts w:ascii="方正小标宋简体" w:eastAsia="方正小标宋简体" w:hAnsi="宋体"/>
          <w:sz w:val="36"/>
          <w:szCs w:val="36"/>
        </w:rPr>
        <w:br w:type="page"/>
      </w:r>
      <w:r>
        <w:rPr>
          <w:rFonts w:ascii="黑体" w:eastAsia="黑体" w:hAnsi="黑体" w:hint="eastAsia"/>
          <w:sz w:val="48"/>
          <w:szCs w:val="48"/>
        </w:rPr>
        <w:lastRenderedPageBreak/>
        <w:t>目录</w:t>
      </w:r>
    </w:p>
    <w:p w:rsidR="00356866" w:rsidRDefault="00356866">
      <w:pPr>
        <w:widowControl/>
        <w:jc w:val="center"/>
        <w:rPr>
          <w:rFonts w:ascii="黑体" w:eastAsia="黑体" w:hAnsi="黑体" w:cstheme="minorBidi"/>
          <w:sz w:val="28"/>
          <w:szCs w:val="28"/>
        </w:rPr>
      </w:pPr>
    </w:p>
    <w:p w:rsidR="00356866" w:rsidRDefault="00EC67AF">
      <w:pPr>
        <w:pStyle w:val="10"/>
      </w:pPr>
      <w:r>
        <w:rPr>
          <w:rFonts w:hint="eastAsia"/>
        </w:rPr>
        <w:t>公开时间：2022年</w:t>
      </w:r>
      <w:r w:rsidR="00703AA9">
        <w:rPr>
          <w:rFonts w:hint="eastAsia"/>
        </w:rPr>
        <w:t>10</w:t>
      </w:r>
      <w:r>
        <w:rPr>
          <w:rFonts w:hint="eastAsia"/>
        </w:rPr>
        <w:t>月</w:t>
      </w:r>
      <w:r w:rsidR="00703AA9">
        <w:rPr>
          <w:rFonts w:hint="eastAsia"/>
        </w:rPr>
        <w:t>28</w:t>
      </w:r>
      <w:r>
        <w:rPr>
          <w:rFonts w:hint="eastAsia"/>
        </w:rPr>
        <w:t>日</w:t>
      </w:r>
    </w:p>
    <w:p w:rsidR="00356866" w:rsidRDefault="00356866"/>
    <w:p w:rsidR="00356866" w:rsidRDefault="00EC67AF">
      <w:pPr>
        <w:pStyle w:val="10"/>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单位概况</w:t>
      </w:r>
    </w:p>
    <w:p w:rsidR="00356866" w:rsidRDefault="00EC67AF">
      <w:pPr>
        <w:pStyle w:val="20"/>
        <w:adjustRightInd w:val="0"/>
        <w:snapToGrid w:val="0"/>
        <w:spacing w:line="440" w:lineRule="exact"/>
        <w:jc w:val="left"/>
        <w:rPr>
          <w:sz w:val="24"/>
        </w:rPr>
      </w:pPr>
      <w:r>
        <w:rPr>
          <w:rFonts w:hint="eastAsia"/>
          <w:sz w:val="24"/>
        </w:rPr>
        <w:t>一、职能简介</w:t>
      </w:r>
      <w:r>
        <w:rPr>
          <w:rFonts w:hint="eastAsia"/>
          <w:sz w:val="24"/>
        </w:rPr>
        <w:t xml:space="preserve"> </w:t>
      </w:r>
      <w:r>
        <w:rPr>
          <w:rFonts w:ascii="宋体" w:hAnsi="宋体" w:cs="宋体" w:hint="eastAsia"/>
          <w:sz w:val="24"/>
        </w:rPr>
        <w:t>……………………………………………………………………</w:t>
      </w:r>
      <w:r w:rsidR="00F837EE">
        <w:rPr>
          <w:rFonts w:ascii="宋体" w:hAnsi="宋体" w:cs="宋体" w:hint="eastAsia"/>
          <w:sz w:val="24"/>
        </w:rPr>
        <w:t>4</w:t>
      </w:r>
    </w:p>
    <w:p w:rsidR="00356866" w:rsidRDefault="00EC67AF">
      <w:pPr>
        <w:pStyle w:val="20"/>
        <w:adjustRightInd w:val="0"/>
        <w:snapToGrid w:val="0"/>
        <w:spacing w:line="440" w:lineRule="exact"/>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二、2021年重点工作完成情况</w:t>
      </w:r>
      <w:r>
        <w:rPr>
          <w:rFonts w:ascii="宋体" w:hAnsi="宋体" w:cs="宋体" w:hint="eastAsia"/>
          <w:sz w:val="24"/>
        </w:rPr>
        <w:t>…………………………………………………</w:t>
      </w:r>
      <w:r w:rsidR="00F837EE">
        <w:rPr>
          <w:rFonts w:ascii="宋体" w:hAnsi="宋体" w:cs="宋体" w:hint="eastAsia"/>
          <w:sz w:val="24"/>
        </w:rPr>
        <w:t>5</w:t>
      </w:r>
    </w:p>
    <w:p w:rsidR="00356866" w:rsidRDefault="00EC67AF">
      <w:pPr>
        <w:pStyle w:val="10"/>
        <w:adjustRightInd w:val="0"/>
        <w:snapToGrid w:val="0"/>
        <w:spacing w:before="0" w:line="440" w:lineRule="exact"/>
        <w:jc w:val="left"/>
        <w:rPr>
          <w:sz w:val="24"/>
          <w:szCs w:val="24"/>
        </w:rPr>
      </w:pPr>
      <w:r>
        <w:rPr>
          <w:rFonts w:hint="eastAsia"/>
          <w:sz w:val="24"/>
        </w:rPr>
        <w:t>第二部分 2021年度单位决算情况说明</w:t>
      </w:r>
      <w:r>
        <w:rPr>
          <w:rFonts w:ascii="宋体" w:hAnsi="宋体" w:cs="宋体" w:hint="eastAsia"/>
          <w:sz w:val="24"/>
        </w:rPr>
        <w:t>……………………………………………</w:t>
      </w:r>
      <w:r w:rsidR="00F837EE">
        <w:rPr>
          <w:rFonts w:ascii="宋体" w:hAnsi="宋体" w:cs="宋体" w:hint="eastAsia"/>
          <w:sz w:val="24"/>
        </w:rPr>
        <w:t>9</w:t>
      </w:r>
    </w:p>
    <w:p w:rsidR="00356866" w:rsidRDefault="00EC67AF">
      <w:pPr>
        <w:pStyle w:val="20"/>
        <w:adjustRightInd w:val="0"/>
        <w:snapToGrid w:val="0"/>
        <w:spacing w:line="440" w:lineRule="exact"/>
        <w:jc w:val="left"/>
        <w:rPr>
          <w:rFonts w:ascii="仿宋" w:eastAsia="仿宋" w:hAnsi="仿宋" w:cstheme="minorBidi"/>
          <w:sz w:val="24"/>
        </w:rPr>
      </w:pPr>
      <w:r>
        <w:rPr>
          <w:rFonts w:hint="eastAsia"/>
          <w:sz w:val="24"/>
        </w:rPr>
        <w:t>一、收入支出决算总体情况说明</w:t>
      </w:r>
      <w:r>
        <w:rPr>
          <w:rFonts w:ascii="宋体" w:hAnsi="宋体" w:cs="宋体" w:hint="eastAsia"/>
          <w:sz w:val="24"/>
        </w:rPr>
        <w:t>………………………………………………</w:t>
      </w:r>
      <w:r w:rsidR="00F837EE">
        <w:rPr>
          <w:rFonts w:ascii="宋体" w:hAnsi="宋体" w:cs="宋体" w:hint="eastAsia"/>
          <w:sz w:val="24"/>
        </w:rPr>
        <w:t>9</w:t>
      </w:r>
    </w:p>
    <w:p w:rsidR="00356866" w:rsidRDefault="00EC67AF">
      <w:pPr>
        <w:pStyle w:val="20"/>
        <w:adjustRightInd w:val="0"/>
        <w:snapToGrid w:val="0"/>
        <w:spacing w:line="440" w:lineRule="exact"/>
        <w:jc w:val="left"/>
        <w:rPr>
          <w:rFonts w:ascii="仿宋" w:eastAsia="仿宋" w:hAnsi="仿宋" w:cstheme="minorBidi"/>
          <w:sz w:val="24"/>
        </w:rPr>
      </w:pPr>
      <w:r>
        <w:rPr>
          <w:rFonts w:hint="eastAsia"/>
          <w:sz w:val="24"/>
        </w:rPr>
        <w:t>二、收入决算情况说明</w:t>
      </w:r>
      <w:r>
        <w:rPr>
          <w:rFonts w:ascii="宋体" w:hAnsi="宋体" w:cs="宋体" w:hint="eastAsia"/>
          <w:sz w:val="24"/>
        </w:rPr>
        <w:t>…………………………………………………………</w:t>
      </w:r>
      <w:r w:rsidR="00F837EE">
        <w:rPr>
          <w:rFonts w:ascii="宋体" w:hAnsi="宋体" w:cs="宋体" w:hint="eastAsia"/>
          <w:sz w:val="24"/>
        </w:rPr>
        <w:t>9</w:t>
      </w:r>
    </w:p>
    <w:p w:rsidR="00356866" w:rsidRDefault="00EC67AF">
      <w:pPr>
        <w:pStyle w:val="20"/>
        <w:adjustRightInd w:val="0"/>
        <w:snapToGrid w:val="0"/>
        <w:spacing w:line="440" w:lineRule="exact"/>
        <w:jc w:val="left"/>
        <w:rPr>
          <w:rFonts w:ascii="仿宋" w:eastAsia="仿宋" w:hAnsi="仿宋" w:cstheme="minorBidi"/>
          <w:sz w:val="24"/>
        </w:rPr>
      </w:pPr>
      <w:r>
        <w:rPr>
          <w:rFonts w:hint="eastAsia"/>
          <w:sz w:val="24"/>
        </w:rPr>
        <w:t>三、支出决算情况说明</w:t>
      </w:r>
      <w:r>
        <w:rPr>
          <w:rFonts w:ascii="宋体" w:hAnsi="宋体" w:cs="宋体" w:hint="eastAsia"/>
          <w:sz w:val="24"/>
        </w:rPr>
        <w:t>…………………………………………………………</w:t>
      </w:r>
      <w:r w:rsidR="00F837EE">
        <w:rPr>
          <w:rFonts w:ascii="宋体" w:hAnsi="宋体" w:cs="宋体" w:hint="eastAsia"/>
          <w:sz w:val="24"/>
        </w:rPr>
        <w:t>10</w:t>
      </w:r>
    </w:p>
    <w:p w:rsidR="00356866" w:rsidRDefault="00EC67AF">
      <w:pPr>
        <w:pStyle w:val="20"/>
        <w:adjustRightInd w:val="0"/>
        <w:snapToGrid w:val="0"/>
        <w:spacing w:line="440" w:lineRule="exact"/>
        <w:jc w:val="left"/>
        <w:rPr>
          <w:rFonts w:ascii="仿宋" w:eastAsia="仿宋" w:hAnsi="仿宋" w:cstheme="minorBidi"/>
          <w:sz w:val="24"/>
        </w:rPr>
      </w:pPr>
      <w:r>
        <w:rPr>
          <w:rFonts w:hint="eastAsia"/>
          <w:sz w:val="24"/>
        </w:rPr>
        <w:t>四、财政拨款收入支出决算总体情况说明</w:t>
      </w:r>
      <w:r>
        <w:rPr>
          <w:rFonts w:ascii="宋体" w:hAnsi="宋体" w:cs="宋体" w:hint="eastAsia"/>
          <w:sz w:val="24"/>
        </w:rPr>
        <w:t>……………………………………</w:t>
      </w:r>
      <w:r w:rsidR="00F837EE">
        <w:rPr>
          <w:rFonts w:ascii="宋体" w:hAnsi="宋体" w:cs="宋体" w:hint="eastAsia"/>
          <w:sz w:val="24"/>
        </w:rPr>
        <w:t>11</w:t>
      </w:r>
    </w:p>
    <w:p w:rsidR="00356866" w:rsidRDefault="00EC67AF">
      <w:pPr>
        <w:pStyle w:val="20"/>
        <w:adjustRightInd w:val="0"/>
        <w:snapToGrid w:val="0"/>
        <w:spacing w:line="440" w:lineRule="exact"/>
        <w:jc w:val="left"/>
        <w:rPr>
          <w:rFonts w:ascii="仿宋" w:eastAsia="仿宋" w:hAnsi="仿宋" w:cstheme="minorBidi"/>
          <w:sz w:val="24"/>
        </w:rPr>
      </w:pPr>
      <w:r>
        <w:rPr>
          <w:rFonts w:hint="eastAsia"/>
          <w:sz w:val="24"/>
        </w:rPr>
        <w:t>五、一般公共预算财政拨款支出决算情况说明</w:t>
      </w:r>
      <w:r>
        <w:rPr>
          <w:rFonts w:ascii="宋体" w:hAnsi="宋体" w:cs="宋体" w:hint="eastAsia"/>
          <w:sz w:val="24"/>
        </w:rPr>
        <w:t>………………………………</w:t>
      </w:r>
      <w:r w:rsidR="00F837EE">
        <w:rPr>
          <w:rFonts w:ascii="宋体" w:hAnsi="宋体" w:cs="宋体" w:hint="eastAsia"/>
          <w:sz w:val="24"/>
        </w:rPr>
        <w:t>11</w:t>
      </w:r>
    </w:p>
    <w:p w:rsidR="00356866" w:rsidRDefault="00EC67AF">
      <w:pPr>
        <w:pStyle w:val="20"/>
        <w:adjustRightInd w:val="0"/>
        <w:snapToGrid w:val="0"/>
        <w:spacing w:line="440" w:lineRule="exact"/>
        <w:jc w:val="left"/>
        <w:rPr>
          <w:rFonts w:ascii="仿宋" w:eastAsia="仿宋" w:hAnsi="仿宋" w:cstheme="minorBidi"/>
          <w:sz w:val="24"/>
        </w:rPr>
      </w:pPr>
      <w:r>
        <w:rPr>
          <w:rFonts w:hint="eastAsia"/>
          <w:sz w:val="24"/>
        </w:rPr>
        <w:t>六、一般公共预算财政拨款基本支出决算情况说明</w:t>
      </w:r>
      <w:r>
        <w:rPr>
          <w:rFonts w:ascii="宋体" w:hAnsi="宋体" w:cs="宋体" w:hint="eastAsia"/>
          <w:sz w:val="24"/>
        </w:rPr>
        <w:t>…………………………</w:t>
      </w:r>
      <w:r w:rsidR="00F837EE">
        <w:rPr>
          <w:rFonts w:ascii="宋体" w:hAnsi="宋体" w:cs="宋体" w:hint="eastAsia"/>
          <w:sz w:val="24"/>
        </w:rPr>
        <w:t>15</w:t>
      </w:r>
    </w:p>
    <w:p w:rsidR="00356866" w:rsidRDefault="00EC67AF">
      <w:pPr>
        <w:pStyle w:val="20"/>
        <w:adjustRightInd w:val="0"/>
        <w:snapToGrid w:val="0"/>
        <w:spacing w:line="440" w:lineRule="exact"/>
        <w:jc w:val="left"/>
        <w:rPr>
          <w:rFonts w:ascii="仿宋" w:eastAsia="仿宋" w:hAnsi="仿宋" w:cstheme="minorBidi"/>
          <w:sz w:val="24"/>
        </w:rPr>
      </w:pPr>
      <w:r>
        <w:rPr>
          <w:rFonts w:hint="eastAsia"/>
          <w:sz w:val="24"/>
        </w:rPr>
        <w:t>七、“三公”经费财政拨款支出决算情况说明</w:t>
      </w:r>
      <w:r>
        <w:rPr>
          <w:rFonts w:hint="eastAsia"/>
          <w:sz w:val="24"/>
        </w:rPr>
        <w:t xml:space="preserve"> </w:t>
      </w:r>
      <w:r>
        <w:rPr>
          <w:rFonts w:ascii="宋体" w:hAnsi="宋体" w:cs="宋体" w:hint="eastAsia"/>
          <w:sz w:val="24"/>
        </w:rPr>
        <w:t>………………………………</w:t>
      </w:r>
      <w:r w:rsidR="00F837EE">
        <w:rPr>
          <w:rFonts w:ascii="宋体" w:hAnsi="宋体" w:cs="宋体" w:hint="eastAsia"/>
          <w:sz w:val="24"/>
        </w:rPr>
        <w:t>1</w:t>
      </w:r>
      <w:r w:rsidR="0050002D">
        <w:rPr>
          <w:rFonts w:ascii="宋体" w:hAnsi="宋体" w:cs="宋体" w:hint="eastAsia"/>
          <w:sz w:val="24"/>
        </w:rPr>
        <w:t>5</w:t>
      </w:r>
    </w:p>
    <w:p w:rsidR="00356866" w:rsidRDefault="00EC67AF">
      <w:pPr>
        <w:pStyle w:val="20"/>
        <w:adjustRightInd w:val="0"/>
        <w:snapToGrid w:val="0"/>
        <w:spacing w:line="440" w:lineRule="exact"/>
        <w:jc w:val="left"/>
        <w:rPr>
          <w:rFonts w:ascii="仿宋" w:eastAsia="仿宋" w:hAnsi="仿宋" w:cstheme="minorBidi"/>
          <w:sz w:val="24"/>
        </w:rPr>
      </w:pPr>
      <w:r>
        <w:rPr>
          <w:rFonts w:hint="eastAsia"/>
          <w:sz w:val="24"/>
        </w:rPr>
        <w:t>八、政府性基金预算支出决算情况说明</w:t>
      </w:r>
      <w:r>
        <w:rPr>
          <w:rFonts w:ascii="宋体" w:hAnsi="宋体" w:cs="宋体" w:hint="eastAsia"/>
          <w:sz w:val="24"/>
        </w:rPr>
        <w:t>………………………………………</w:t>
      </w:r>
      <w:r w:rsidR="00F837EE">
        <w:rPr>
          <w:rFonts w:ascii="宋体" w:hAnsi="宋体" w:cs="宋体" w:hint="eastAsia"/>
          <w:sz w:val="24"/>
        </w:rPr>
        <w:t>17</w:t>
      </w:r>
    </w:p>
    <w:p w:rsidR="00356866" w:rsidRDefault="00EC67AF">
      <w:pPr>
        <w:pStyle w:val="20"/>
        <w:adjustRightInd w:val="0"/>
        <w:snapToGrid w:val="0"/>
        <w:spacing w:line="440" w:lineRule="exact"/>
        <w:jc w:val="left"/>
        <w:rPr>
          <w:sz w:val="24"/>
        </w:rPr>
      </w:pPr>
      <w:r>
        <w:rPr>
          <w:rFonts w:hint="eastAsia"/>
          <w:sz w:val="24"/>
        </w:rPr>
        <w:t>九、国有资本经营预算支出决算情况说明</w:t>
      </w:r>
      <w:r>
        <w:rPr>
          <w:rFonts w:ascii="宋体" w:hAnsi="宋体" w:cs="宋体" w:hint="eastAsia"/>
          <w:sz w:val="24"/>
        </w:rPr>
        <w:t>……………………………………</w:t>
      </w:r>
      <w:r w:rsidR="00F837EE">
        <w:rPr>
          <w:rFonts w:ascii="宋体" w:hAnsi="宋体" w:cs="宋体" w:hint="eastAsia"/>
          <w:sz w:val="24"/>
        </w:rPr>
        <w:t>17</w:t>
      </w:r>
    </w:p>
    <w:p w:rsidR="00356866" w:rsidRDefault="00EC67AF">
      <w:pPr>
        <w:pStyle w:val="20"/>
        <w:adjustRightInd w:val="0"/>
        <w:snapToGrid w:val="0"/>
        <w:spacing w:line="440" w:lineRule="exact"/>
        <w:jc w:val="left"/>
        <w:rPr>
          <w:sz w:val="24"/>
        </w:rPr>
      </w:pPr>
      <w:r>
        <w:rPr>
          <w:rFonts w:hint="eastAsia"/>
          <w:sz w:val="24"/>
        </w:rPr>
        <w:t>十、其他重要事项的情况说明</w:t>
      </w:r>
      <w:r>
        <w:rPr>
          <w:rFonts w:ascii="宋体" w:hAnsi="宋体" w:cs="宋体" w:hint="eastAsia"/>
          <w:sz w:val="24"/>
        </w:rPr>
        <w:t>…………………………………………………</w:t>
      </w:r>
      <w:r w:rsidR="00F837EE">
        <w:rPr>
          <w:rFonts w:ascii="宋体" w:hAnsi="宋体" w:cs="宋体" w:hint="eastAsia"/>
          <w:sz w:val="24"/>
        </w:rPr>
        <w:t>1</w:t>
      </w:r>
      <w:r w:rsidR="0050002D">
        <w:rPr>
          <w:rFonts w:ascii="宋体" w:hAnsi="宋体" w:cs="宋体" w:hint="eastAsia"/>
          <w:sz w:val="24"/>
        </w:rPr>
        <w:t>7</w:t>
      </w:r>
    </w:p>
    <w:p w:rsidR="00356866" w:rsidRDefault="00EC67AF">
      <w:pPr>
        <w:pStyle w:val="10"/>
        <w:adjustRightInd w:val="0"/>
        <w:snapToGrid w:val="0"/>
        <w:spacing w:before="0" w:line="440" w:lineRule="exact"/>
        <w:jc w:val="left"/>
        <w:rPr>
          <w:rFonts w:cstheme="minorBidi"/>
          <w:sz w:val="24"/>
          <w:szCs w:val="24"/>
        </w:rPr>
      </w:pPr>
      <w:r>
        <w:rPr>
          <w:rFonts w:hint="eastAsia"/>
          <w:sz w:val="24"/>
        </w:rPr>
        <w:t>第三部分</w:t>
      </w:r>
      <w:r>
        <w:rPr>
          <w:sz w:val="24"/>
        </w:rPr>
        <w:t xml:space="preserve"> </w:t>
      </w:r>
      <w:r>
        <w:rPr>
          <w:rFonts w:hint="eastAsia"/>
          <w:sz w:val="24"/>
        </w:rPr>
        <w:t>名词解释</w:t>
      </w:r>
      <w:r>
        <w:rPr>
          <w:rFonts w:ascii="宋体" w:hAnsi="宋体" w:cs="宋体" w:hint="eastAsia"/>
          <w:sz w:val="24"/>
        </w:rPr>
        <w:t>……………………</w:t>
      </w:r>
      <w:r w:rsidR="00F837EE">
        <w:rPr>
          <w:rFonts w:ascii="宋体" w:hAnsi="宋体" w:cs="宋体" w:hint="eastAsia"/>
          <w:sz w:val="24"/>
        </w:rPr>
        <w:t>……</w:t>
      </w:r>
      <w:r>
        <w:rPr>
          <w:rFonts w:ascii="宋体" w:hAnsi="宋体" w:cs="宋体" w:hint="eastAsia"/>
          <w:sz w:val="24"/>
        </w:rPr>
        <w:t>……</w:t>
      </w:r>
      <w:r w:rsidR="00F837EE">
        <w:rPr>
          <w:rFonts w:ascii="宋体" w:hAnsi="宋体" w:cs="宋体" w:hint="eastAsia"/>
          <w:sz w:val="24"/>
        </w:rPr>
        <w:t>…</w:t>
      </w:r>
      <w:r>
        <w:rPr>
          <w:rFonts w:ascii="宋体" w:hAnsi="宋体" w:cs="宋体" w:hint="eastAsia"/>
          <w:sz w:val="24"/>
        </w:rPr>
        <w:t>………………………………</w:t>
      </w:r>
      <w:r w:rsidR="00F837EE">
        <w:rPr>
          <w:rFonts w:ascii="宋体" w:hAnsi="宋体" w:cs="宋体" w:hint="eastAsia"/>
          <w:sz w:val="24"/>
        </w:rPr>
        <w:t>27</w:t>
      </w:r>
    </w:p>
    <w:p w:rsidR="00356866" w:rsidRDefault="00EC67AF">
      <w:pPr>
        <w:pStyle w:val="10"/>
        <w:adjustRightInd w:val="0"/>
        <w:snapToGrid w:val="0"/>
        <w:spacing w:before="0" w:line="440" w:lineRule="exact"/>
        <w:jc w:val="left"/>
        <w:rPr>
          <w:rFonts w:cstheme="minorBidi"/>
          <w:sz w:val="24"/>
          <w:szCs w:val="24"/>
        </w:rPr>
      </w:pPr>
      <w:r>
        <w:rPr>
          <w:rFonts w:hint="eastAsia"/>
          <w:sz w:val="24"/>
        </w:rPr>
        <w:t>第四部分</w:t>
      </w:r>
      <w:r>
        <w:rPr>
          <w:sz w:val="24"/>
        </w:rPr>
        <w:t xml:space="preserve"> </w:t>
      </w:r>
      <w:r>
        <w:rPr>
          <w:rFonts w:hint="eastAsia"/>
          <w:sz w:val="24"/>
        </w:rPr>
        <w:t>附件</w:t>
      </w:r>
      <w:r>
        <w:rPr>
          <w:rFonts w:ascii="宋体" w:hAnsi="宋体" w:cs="宋体" w:hint="eastAsia"/>
          <w:sz w:val="24"/>
        </w:rPr>
        <w:t>………………………………………………………………………</w:t>
      </w:r>
      <w:r w:rsidR="00F837EE">
        <w:rPr>
          <w:rFonts w:ascii="宋体" w:hAnsi="宋体" w:cs="宋体" w:hint="eastAsia"/>
          <w:sz w:val="24"/>
        </w:rPr>
        <w:t>34</w:t>
      </w:r>
    </w:p>
    <w:p w:rsidR="00356866" w:rsidRDefault="00EC67AF">
      <w:pPr>
        <w:pStyle w:val="10"/>
        <w:adjustRightInd w:val="0"/>
        <w:snapToGrid w:val="0"/>
        <w:spacing w:before="0" w:line="440" w:lineRule="exact"/>
        <w:jc w:val="left"/>
        <w:rPr>
          <w:rFonts w:cstheme="minorBidi"/>
          <w:sz w:val="24"/>
          <w:szCs w:val="24"/>
        </w:rPr>
      </w:pPr>
      <w:r>
        <w:rPr>
          <w:rFonts w:hint="eastAsia"/>
          <w:sz w:val="24"/>
        </w:rPr>
        <w:t>第五部分</w:t>
      </w:r>
      <w:r>
        <w:rPr>
          <w:sz w:val="24"/>
        </w:rPr>
        <w:t xml:space="preserve"> </w:t>
      </w:r>
      <w:r>
        <w:rPr>
          <w:rFonts w:hint="eastAsia"/>
          <w:sz w:val="24"/>
        </w:rPr>
        <w:t>附表</w:t>
      </w:r>
      <w:r>
        <w:rPr>
          <w:rFonts w:ascii="宋体" w:hAnsi="宋体" w:cs="宋体" w:hint="eastAsia"/>
          <w:sz w:val="24"/>
        </w:rPr>
        <w:t>………………………………………………………………………</w:t>
      </w:r>
      <w:r w:rsidR="00F837EE">
        <w:rPr>
          <w:rFonts w:ascii="宋体" w:hAnsi="宋体" w:cs="宋体" w:hint="eastAsia"/>
          <w:sz w:val="24"/>
        </w:rPr>
        <w:t>50</w:t>
      </w:r>
    </w:p>
    <w:p w:rsidR="00356866" w:rsidRDefault="00EC67AF">
      <w:pPr>
        <w:pStyle w:val="20"/>
        <w:adjustRightInd w:val="0"/>
        <w:snapToGrid w:val="0"/>
        <w:spacing w:line="440" w:lineRule="exact"/>
        <w:jc w:val="left"/>
        <w:rPr>
          <w:sz w:val="24"/>
        </w:rPr>
      </w:pPr>
      <w:r>
        <w:rPr>
          <w:rFonts w:hint="eastAsia"/>
          <w:sz w:val="24"/>
        </w:rPr>
        <w:t>一、收入支出决算总表</w:t>
      </w:r>
      <w:r>
        <w:rPr>
          <w:rFonts w:ascii="宋体" w:hAnsi="宋体" w:cs="宋体" w:hint="eastAsia"/>
          <w:sz w:val="24"/>
        </w:rPr>
        <w:t>…………………………………………………………</w:t>
      </w:r>
      <w:r w:rsidR="00F837EE">
        <w:rPr>
          <w:rFonts w:ascii="宋体" w:hAnsi="宋体" w:cs="宋体" w:hint="eastAsia"/>
          <w:sz w:val="24"/>
        </w:rPr>
        <w:t>50</w:t>
      </w:r>
    </w:p>
    <w:p w:rsidR="00356866" w:rsidRDefault="00EC67AF">
      <w:pPr>
        <w:pStyle w:val="20"/>
        <w:adjustRightInd w:val="0"/>
        <w:snapToGrid w:val="0"/>
        <w:spacing w:line="440" w:lineRule="exact"/>
        <w:jc w:val="left"/>
        <w:rPr>
          <w:sz w:val="24"/>
        </w:rPr>
      </w:pPr>
      <w:r>
        <w:rPr>
          <w:rFonts w:hint="eastAsia"/>
          <w:sz w:val="24"/>
        </w:rPr>
        <w:t>二、收入决算表</w:t>
      </w:r>
      <w:r>
        <w:rPr>
          <w:rFonts w:ascii="宋体" w:hAnsi="宋体" w:cs="宋体" w:hint="eastAsia"/>
          <w:sz w:val="24"/>
        </w:rPr>
        <w:t>…………………………………………………………………</w:t>
      </w:r>
      <w:r w:rsidR="00F837EE">
        <w:rPr>
          <w:rFonts w:ascii="宋体" w:hAnsi="宋体" w:cs="宋体" w:hint="eastAsia"/>
          <w:sz w:val="24"/>
        </w:rPr>
        <w:t>50</w:t>
      </w:r>
    </w:p>
    <w:p w:rsidR="00356866" w:rsidRDefault="00EC67AF">
      <w:pPr>
        <w:pStyle w:val="20"/>
        <w:adjustRightInd w:val="0"/>
        <w:snapToGrid w:val="0"/>
        <w:spacing w:line="440" w:lineRule="exact"/>
        <w:jc w:val="left"/>
        <w:rPr>
          <w:sz w:val="24"/>
        </w:rPr>
      </w:pPr>
      <w:r>
        <w:rPr>
          <w:rFonts w:hint="eastAsia"/>
          <w:sz w:val="24"/>
        </w:rPr>
        <w:t>三、支出决算表</w:t>
      </w:r>
      <w:r>
        <w:rPr>
          <w:rFonts w:ascii="宋体" w:hAnsi="宋体" w:cs="宋体" w:hint="eastAsia"/>
          <w:sz w:val="24"/>
        </w:rPr>
        <w:t>…………………………………………………………………</w:t>
      </w:r>
      <w:r w:rsidR="00F837EE">
        <w:rPr>
          <w:rFonts w:ascii="宋体" w:hAnsi="宋体" w:cs="宋体" w:hint="eastAsia"/>
          <w:sz w:val="24"/>
        </w:rPr>
        <w:t>50</w:t>
      </w:r>
    </w:p>
    <w:p w:rsidR="00356866" w:rsidRDefault="00EC67AF">
      <w:pPr>
        <w:pStyle w:val="20"/>
        <w:adjustRightInd w:val="0"/>
        <w:snapToGrid w:val="0"/>
        <w:spacing w:line="440" w:lineRule="exact"/>
        <w:jc w:val="left"/>
        <w:rPr>
          <w:sz w:val="24"/>
        </w:rPr>
      </w:pPr>
      <w:r>
        <w:rPr>
          <w:rFonts w:hint="eastAsia"/>
          <w:sz w:val="24"/>
        </w:rPr>
        <w:t>四、财政拨款收入支出决算总表</w:t>
      </w:r>
      <w:r>
        <w:rPr>
          <w:rFonts w:ascii="宋体" w:hAnsi="宋体" w:cs="宋体" w:hint="eastAsia"/>
          <w:sz w:val="24"/>
        </w:rPr>
        <w:t>………………………………………………</w:t>
      </w:r>
      <w:r w:rsidR="00F837EE">
        <w:rPr>
          <w:rFonts w:ascii="宋体" w:hAnsi="宋体" w:cs="宋体" w:hint="eastAsia"/>
          <w:sz w:val="24"/>
        </w:rPr>
        <w:t>50</w:t>
      </w:r>
    </w:p>
    <w:p w:rsidR="00356866" w:rsidRDefault="00EC67AF">
      <w:pPr>
        <w:pStyle w:val="20"/>
        <w:adjustRightInd w:val="0"/>
        <w:snapToGrid w:val="0"/>
        <w:spacing w:line="440" w:lineRule="exact"/>
        <w:jc w:val="left"/>
        <w:rPr>
          <w:sz w:val="24"/>
        </w:rPr>
      </w:pPr>
      <w:r>
        <w:rPr>
          <w:rFonts w:hint="eastAsia"/>
          <w:sz w:val="24"/>
        </w:rPr>
        <w:t>五、财政拨款支出决算明细表</w:t>
      </w:r>
      <w:r>
        <w:rPr>
          <w:rFonts w:ascii="宋体" w:hAnsi="宋体" w:cs="宋体" w:hint="eastAsia"/>
          <w:sz w:val="24"/>
        </w:rPr>
        <w:t>…………………………………………………</w:t>
      </w:r>
      <w:r w:rsidR="00F837EE">
        <w:rPr>
          <w:rFonts w:ascii="宋体" w:hAnsi="宋体" w:cs="宋体" w:hint="eastAsia"/>
          <w:sz w:val="24"/>
        </w:rPr>
        <w:t>50</w:t>
      </w:r>
    </w:p>
    <w:p w:rsidR="00356866" w:rsidRDefault="00EC67AF">
      <w:pPr>
        <w:pStyle w:val="20"/>
        <w:adjustRightInd w:val="0"/>
        <w:snapToGrid w:val="0"/>
        <w:spacing w:line="440" w:lineRule="exact"/>
        <w:jc w:val="left"/>
        <w:rPr>
          <w:sz w:val="24"/>
        </w:rPr>
      </w:pPr>
      <w:r>
        <w:rPr>
          <w:rFonts w:hint="eastAsia"/>
          <w:sz w:val="24"/>
        </w:rPr>
        <w:t>六、一般公共预算财政拨款支出决算表</w:t>
      </w:r>
      <w:r>
        <w:rPr>
          <w:rFonts w:ascii="宋体" w:hAnsi="宋体" w:cs="宋体" w:hint="eastAsia"/>
          <w:sz w:val="24"/>
        </w:rPr>
        <w:t>………………………………………</w:t>
      </w:r>
      <w:r w:rsidR="00F837EE">
        <w:rPr>
          <w:rFonts w:ascii="宋体" w:hAnsi="宋体" w:cs="宋体" w:hint="eastAsia"/>
          <w:sz w:val="24"/>
        </w:rPr>
        <w:t>50</w:t>
      </w:r>
    </w:p>
    <w:p w:rsidR="00356866" w:rsidRDefault="00EC67AF">
      <w:pPr>
        <w:pStyle w:val="20"/>
        <w:adjustRightInd w:val="0"/>
        <w:snapToGrid w:val="0"/>
        <w:spacing w:line="440" w:lineRule="exact"/>
        <w:jc w:val="left"/>
        <w:rPr>
          <w:sz w:val="24"/>
        </w:rPr>
      </w:pPr>
      <w:r>
        <w:rPr>
          <w:rFonts w:hint="eastAsia"/>
          <w:sz w:val="24"/>
        </w:rPr>
        <w:t>七、一般公共预算财政拨款支出决算明细表</w:t>
      </w:r>
      <w:r>
        <w:rPr>
          <w:rFonts w:ascii="宋体" w:hAnsi="宋体" w:cs="宋体" w:hint="eastAsia"/>
          <w:sz w:val="24"/>
        </w:rPr>
        <w:t>…………………………………</w:t>
      </w:r>
      <w:r w:rsidR="00F837EE">
        <w:rPr>
          <w:rFonts w:ascii="宋体" w:hAnsi="宋体" w:cs="宋体" w:hint="eastAsia"/>
          <w:sz w:val="24"/>
        </w:rPr>
        <w:t>50</w:t>
      </w:r>
    </w:p>
    <w:p w:rsidR="00356866" w:rsidRDefault="00EC67AF">
      <w:pPr>
        <w:pStyle w:val="20"/>
        <w:adjustRightInd w:val="0"/>
        <w:snapToGrid w:val="0"/>
        <w:spacing w:line="440" w:lineRule="exact"/>
        <w:jc w:val="left"/>
        <w:rPr>
          <w:sz w:val="24"/>
        </w:rPr>
      </w:pPr>
      <w:r>
        <w:rPr>
          <w:rFonts w:hint="eastAsia"/>
          <w:sz w:val="24"/>
        </w:rPr>
        <w:t>八、一般公共预算财政拨款基本支出决算表</w:t>
      </w:r>
      <w:r>
        <w:rPr>
          <w:rFonts w:ascii="宋体" w:hAnsi="宋体" w:cs="宋体" w:hint="eastAsia"/>
          <w:sz w:val="24"/>
        </w:rPr>
        <w:t>…………………………………</w:t>
      </w:r>
      <w:r w:rsidR="00F837EE">
        <w:rPr>
          <w:rFonts w:ascii="宋体" w:hAnsi="宋体" w:cs="宋体" w:hint="eastAsia"/>
          <w:sz w:val="24"/>
        </w:rPr>
        <w:t>50</w:t>
      </w:r>
    </w:p>
    <w:p w:rsidR="00356866" w:rsidRDefault="00EC67AF">
      <w:pPr>
        <w:pStyle w:val="20"/>
        <w:adjustRightInd w:val="0"/>
        <w:snapToGrid w:val="0"/>
        <w:spacing w:line="440" w:lineRule="exact"/>
        <w:jc w:val="left"/>
        <w:rPr>
          <w:sz w:val="24"/>
        </w:rPr>
      </w:pPr>
      <w:r>
        <w:rPr>
          <w:rFonts w:hint="eastAsia"/>
          <w:sz w:val="24"/>
        </w:rPr>
        <w:t>九、一般公共预算财政拨款项目支出决算表</w:t>
      </w:r>
      <w:r>
        <w:rPr>
          <w:rFonts w:ascii="宋体" w:hAnsi="宋体" w:cs="宋体" w:hint="eastAsia"/>
          <w:sz w:val="24"/>
        </w:rPr>
        <w:t>…………………………………</w:t>
      </w:r>
      <w:r w:rsidR="00F837EE">
        <w:rPr>
          <w:rFonts w:ascii="宋体" w:hAnsi="宋体" w:cs="宋体" w:hint="eastAsia"/>
          <w:sz w:val="24"/>
        </w:rPr>
        <w:t>50</w:t>
      </w:r>
    </w:p>
    <w:p w:rsidR="00356866" w:rsidRDefault="00EC67AF">
      <w:pPr>
        <w:pStyle w:val="20"/>
        <w:adjustRightInd w:val="0"/>
        <w:snapToGrid w:val="0"/>
        <w:spacing w:line="440" w:lineRule="exact"/>
        <w:jc w:val="left"/>
        <w:rPr>
          <w:sz w:val="24"/>
        </w:rPr>
      </w:pPr>
      <w:r>
        <w:rPr>
          <w:rFonts w:hint="eastAsia"/>
          <w:sz w:val="24"/>
        </w:rPr>
        <w:lastRenderedPageBreak/>
        <w:t>十、一般公共预算财政拨款“三公”经费支出决算表</w:t>
      </w:r>
      <w:r>
        <w:rPr>
          <w:rFonts w:ascii="宋体" w:hAnsi="宋体" w:cs="宋体" w:hint="eastAsia"/>
          <w:sz w:val="24"/>
        </w:rPr>
        <w:t>………………………</w:t>
      </w:r>
      <w:r w:rsidR="00F837EE">
        <w:rPr>
          <w:rFonts w:ascii="宋体" w:hAnsi="宋体" w:cs="宋体" w:hint="eastAsia"/>
          <w:sz w:val="24"/>
        </w:rPr>
        <w:t>50</w:t>
      </w:r>
    </w:p>
    <w:p w:rsidR="00356866" w:rsidRDefault="00EC67AF">
      <w:pPr>
        <w:pStyle w:val="20"/>
        <w:adjustRightInd w:val="0"/>
        <w:snapToGrid w:val="0"/>
        <w:spacing w:line="440" w:lineRule="exact"/>
        <w:jc w:val="left"/>
        <w:rPr>
          <w:sz w:val="24"/>
        </w:rPr>
      </w:pPr>
      <w:r>
        <w:rPr>
          <w:rFonts w:hint="eastAsia"/>
          <w:sz w:val="24"/>
        </w:rPr>
        <w:t>十一、政府性基金预算财政拨款收入支出决算表</w:t>
      </w:r>
      <w:r>
        <w:rPr>
          <w:rFonts w:ascii="宋体" w:hAnsi="宋体" w:cs="宋体" w:hint="eastAsia"/>
          <w:sz w:val="24"/>
        </w:rPr>
        <w:t>……………………………</w:t>
      </w:r>
      <w:r w:rsidR="00F837EE">
        <w:rPr>
          <w:rFonts w:ascii="宋体" w:hAnsi="宋体" w:cs="宋体" w:hint="eastAsia"/>
          <w:sz w:val="24"/>
        </w:rPr>
        <w:t>50</w:t>
      </w:r>
    </w:p>
    <w:p w:rsidR="00356866" w:rsidRDefault="00EC67AF">
      <w:pPr>
        <w:pStyle w:val="20"/>
        <w:adjustRightInd w:val="0"/>
        <w:snapToGrid w:val="0"/>
        <w:spacing w:line="440" w:lineRule="exact"/>
        <w:jc w:val="left"/>
        <w:rPr>
          <w:sz w:val="24"/>
        </w:rPr>
      </w:pPr>
      <w:r>
        <w:rPr>
          <w:rFonts w:hint="eastAsia"/>
          <w:sz w:val="24"/>
        </w:rPr>
        <w:t>十二、政府性基金预算财政拨款“三公”经费支出决算表</w:t>
      </w:r>
      <w:r>
        <w:rPr>
          <w:rFonts w:ascii="宋体" w:hAnsi="宋体" w:cs="宋体" w:hint="eastAsia"/>
          <w:sz w:val="24"/>
        </w:rPr>
        <w:t>…………………</w:t>
      </w:r>
      <w:r w:rsidR="00F837EE">
        <w:rPr>
          <w:rFonts w:ascii="宋体" w:hAnsi="宋体" w:cs="宋体" w:hint="eastAsia"/>
          <w:sz w:val="24"/>
        </w:rPr>
        <w:t>50</w:t>
      </w:r>
    </w:p>
    <w:p w:rsidR="00356866" w:rsidRDefault="00EC67AF">
      <w:pPr>
        <w:pStyle w:val="20"/>
        <w:adjustRightInd w:val="0"/>
        <w:snapToGrid w:val="0"/>
        <w:spacing w:line="440" w:lineRule="exact"/>
        <w:jc w:val="left"/>
        <w:rPr>
          <w:sz w:val="24"/>
        </w:rPr>
      </w:pPr>
      <w:r>
        <w:rPr>
          <w:rFonts w:hint="eastAsia"/>
          <w:sz w:val="24"/>
        </w:rPr>
        <w:t>十三、国有资本经营预算财政拨款收入支出决算表</w:t>
      </w:r>
      <w:r>
        <w:rPr>
          <w:rFonts w:ascii="宋体" w:hAnsi="宋体" w:cs="宋体" w:hint="eastAsia"/>
          <w:sz w:val="24"/>
        </w:rPr>
        <w:t>…………………………</w:t>
      </w:r>
      <w:r w:rsidR="00F837EE">
        <w:rPr>
          <w:rFonts w:ascii="宋体" w:hAnsi="宋体" w:cs="宋体" w:hint="eastAsia"/>
          <w:sz w:val="24"/>
        </w:rPr>
        <w:t>50</w:t>
      </w:r>
    </w:p>
    <w:p w:rsidR="00356866" w:rsidRDefault="00EC67AF">
      <w:pPr>
        <w:pStyle w:val="20"/>
        <w:adjustRightInd w:val="0"/>
        <w:snapToGrid w:val="0"/>
        <w:spacing w:line="440" w:lineRule="exact"/>
        <w:jc w:val="left"/>
        <w:rPr>
          <w:sz w:val="24"/>
        </w:rPr>
      </w:pPr>
      <w:r>
        <w:rPr>
          <w:rFonts w:hint="eastAsia"/>
          <w:sz w:val="24"/>
        </w:rPr>
        <w:t>十四、国有资本经营预算财政拨款支出决算表</w:t>
      </w:r>
      <w:r>
        <w:rPr>
          <w:rFonts w:ascii="宋体" w:hAnsi="宋体" w:cs="宋体" w:hint="eastAsia"/>
          <w:sz w:val="24"/>
        </w:rPr>
        <w:t>………………………………</w:t>
      </w:r>
      <w:r w:rsidR="00F837EE">
        <w:rPr>
          <w:rFonts w:ascii="宋体" w:hAnsi="宋体" w:cs="宋体" w:hint="eastAsia"/>
          <w:sz w:val="24"/>
        </w:rPr>
        <w:t>50</w:t>
      </w:r>
    </w:p>
    <w:p w:rsidR="00356866" w:rsidRDefault="00EC67AF">
      <w:pPr>
        <w:widowControl/>
        <w:spacing w:line="440" w:lineRule="exact"/>
        <w:jc w:val="left"/>
        <w:rPr>
          <w:rFonts w:ascii="仿宋" w:eastAsia="仿宋" w:hAnsi="仿宋"/>
          <w:bCs/>
          <w:kern w:val="44"/>
          <w:sz w:val="24"/>
        </w:rPr>
      </w:pPr>
      <w:bookmarkStart w:id="6" w:name="_Toc15396599"/>
      <w:bookmarkStart w:id="7" w:name="_Toc15377196"/>
      <w:r>
        <w:rPr>
          <w:rFonts w:ascii="仿宋" w:eastAsia="仿宋" w:hAnsi="仿宋"/>
          <w:b/>
          <w:sz w:val="24"/>
        </w:rPr>
        <w:br w:type="page"/>
      </w:r>
    </w:p>
    <w:p w:rsidR="00356866" w:rsidRDefault="00EC67AF">
      <w:pPr>
        <w:pStyle w:val="1"/>
        <w:jc w:val="center"/>
        <w:rPr>
          <w:rStyle w:val="11"/>
          <w:rFonts w:ascii="黑体" w:eastAsia="黑体" w:hAnsi="黑体"/>
          <w:b/>
        </w:rPr>
      </w:pPr>
      <w:r>
        <w:rPr>
          <w:rFonts w:ascii="黑体" w:eastAsia="黑体" w:hAnsi="黑体" w:hint="eastAsia"/>
          <w:b w:val="0"/>
        </w:rPr>
        <w:lastRenderedPageBreak/>
        <w:t>第一部分 单位</w:t>
      </w:r>
      <w:r>
        <w:rPr>
          <w:rStyle w:val="11"/>
          <w:rFonts w:ascii="黑体" w:eastAsia="黑体" w:hAnsi="黑体" w:hint="eastAsia"/>
        </w:rPr>
        <w:t>概况</w:t>
      </w:r>
      <w:bookmarkEnd w:id="6"/>
      <w:bookmarkEnd w:id="7"/>
    </w:p>
    <w:p w:rsidR="00356866" w:rsidRDefault="00356866">
      <w:pPr>
        <w:widowControl/>
        <w:jc w:val="left"/>
        <w:rPr>
          <w:rFonts w:ascii="黑体" w:eastAsia="黑体"/>
          <w:sz w:val="32"/>
          <w:szCs w:val="32"/>
        </w:rPr>
      </w:pPr>
    </w:p>
    <w:p w:rsidR="00356866" w:rsidRDefault="00EC67AF" w:rsidP="00B427AC">
      <w:pPr>
        <w:pStyle w:val="a0"/>
        <w:adjustRightInd w:val="0"/>
        <w:snapToGrid w:val="0"/>
        <w:spacing w:before="93" w:line="600" w:lineRule="exact"/>
        <w:ind w:leftChars="228" w:left="479" w:firstLineChars="60" w:firstLine="192"/>
        <w:outlineLvl w:val="2"/>
        <w:rPr>
          <w:rFonts w:ascii="仿宋" w:eastAsia="仿宋" w:hAnsi="仿宋"/>
          <w:bCs/>
          <w:sz w:val="32"/>
          <w:szCs w:val="32"/>
        </w:rPr>
      </w:pPr>
      <w:bookmarkStart w:id="8" w:name="_Toc15377197"/>
      <w:bookmarkStart w:id="9" w:name="_Toc15396600"/>
      <w:r>
        <w:rPr>
          <w:rStyle w:val="21"/>
          <w:rFonts w:ascii="黑体" w:eastAsia="黑体" w:hAnsi="黑体" w:hint="eastAsia"/>
          <w:b w:val="0"/>
          <w:bCs w:val="0"/>
        </w:rPr>
        <w:t>一、职能简介</w:t>
      </w:r>
      <w:r>
        <w:rPr>
          <w:rStyle w:val="21"/>
          <w:rFonts w:ascii="黑体" w:eastAsia="黑体" w:hAnsi="黑体" w:hint="eastAsia"/>
          <w:b w:val="0"/>
          <w:bCs w:val="0"/>
        </w:rPr>
        <w:br/>
      </w:r>
      <w:bookmarkStart w:id="10" w:name="_Toc15378445"/>
      <w:bookmarkStart w:id="11" w:name="_Toc15377198"/>
      <w:r>
        <w:rPr>
          <w:rFonts w:ascii="Times New Roman" w:eastAsia="楷体" w:hint="eastAsia"/>
          <w:b/>
          <w:bCs/>
          <w:color w:val="000000"/>
          <w:kern w:val="2"/>
          <w:sz w:val="32"/>
          <w:szCs w:val="32"/>
        </w:rPr>
        <w:t>（一）主要职能。</w:t>
      </w:r>
      <w:bookmarkEnd w:id="10"/>
      <w:bookmarkEnd w:id="11"/>
    </w:p>
    <w:p w:rsidR="00356866" w:rsidRDefault="00EC67AF">
      <w:pPr>
        <w:spacing w:line="600" w:lineRule="exact"/>
        <w:ind w:firstLineChars="200" w:firstLine="640"/>
        <w:rPr>
          <w:rFonts w:eastAsia="仿宋_GB2312"/>
          <w:sz w:val="32"/>
          <w:szCs w:val="30"/>
        </w:rPr>
      </w:pPr>
      <w:r>
        <w:rPr>
          <w:rFonts w:eastAsia="仿宋_GB2312"/>
          <w:sz w:val="32"/>
          <w:szCs w:val="32"/>
        </w:rPr>
        <w:t>1.</w:t>
      </w:r>
      <w:r>
        <w:rPr>
          <w:rFonts w:eastAsia="仿宋_GB2312"/>
          <w:sz w:val="32"/>
          <w:szCs w:val="30"/>
        </w:rPr>
        <w:t>贯彻执行党和国家有关教育工作的方针政策，研究制定贯彻落实党和国家方针政策的具体意见和实施办法。</w:t>
      </w:r>
    </w:p>
    <w:p w:rsidR="00356866" w:rsidRDefault="00EC67AF">
      <w:pPr>
        <w:spacing w:line="600" w:lineRule="exact"/>
        <w:ind w:firstLineChars="200" w:firstLine="640"/>
        <w:rPr>
          <w:rFonts w:eastAsia="仿宋_GB2312"/>
          <w:sz w:val="32"/>
          <w:szCs w:val="30"/>
        </w:rPr>
      </w:pPr>
      <w:r>
        <w:rPr>
          <w:rFonts w:eastAsia="仿宋_GB2312"/>
          <w:sz w:val="32"/>
          <w:szCs w:val="30"/>
        </w:rPr>
        <w:t>2.</w:t>
      </w:r>
      <w:r>
        <w:rPr>
          <w:rFonts w:eastAsia="仿宋_GB2312"/>
          <w:sz w:val="32"/>
          <w:szCs w:val="30"/>
        </w:rPr>
        <w:t>拟订全区教育事业发展规划，组织和指导全区教育体制、办学体制的改革，指导各级各类学校的教育教学改革和中小学布局结构的调整。</w:t>
      </w:r>
    </w:p>
    <w:p w:rsidR="00356866" w:rsidRDefault="00EC67AF">
      <w:pPr>
        <w:spacing w:line="600" w:lineRule="exact"/>
        <w:ind w:firstLineChars="200" w:firstLine="640"/>
        <w:rPr>
          <w:rFonts w:eastAsia="仿宋_GB2312"/>
          <w:sz w:val="32"/>
          <w:szCs w:val="30"/>
        </w:rPr>
      </w:pPr>
      <w:r>
        <w:rPr>
          <w:rFonts w:eastAsia="仿宋_GB2312"/>
          <w:sz w:val="32"/>
          <w:szCs w:val="30"/>
        </w:rPr>
        <w:t>3.</w:t>
      </w:r>
      <w:r>
        <w:rPr>
          <w:rFonts w:eastAsia="仿宋_GB2312"/>
          <w:sz w:val="32"/>
          <w:szCs w:val="30"/>
        </w:rPr>
        <w:t>负责义务教育的指导与协调，推进全区义务教育均衡发展和促进教育公平，指导普通中小教育、幼儿教育工作，推进基础教育教学改革，全面实施素质教育。</w:t>
      </w:r>
    </w:p>
    <w:p w:rsidR="00356866" w:rsidRDefault="00EC67AF">
      <w:pPr>
        <w:spacing w:line="600" w:lineRule="exact"/>
        <w:ind w:firstLineChars="200" w:firstLine="640"/>
        <w:rPr>
          <w:rFonts w:eastAsia="仿宋_GB2312"/>
          <w:sz w:val="32"/>
          <w:szCs w:val="30"/>
        </w:rPr>
      </w:pPr>
      <w:r>
        <w:rPr>
          <w:rFonts w:eastAsia="仿宋_GB2312"/>
          <w:sz w:val="32"/>
          <w:szCs w:val="30"/>
        </w:rPr>
        <w:t>4.</w:t>
      </w:r>
      <w:r>
        <w:rPr>
          <w:rFonts w:eastAsia="仿宋_GB2312"/>
          <w:sz w:val="32"/>
          <w:szCs w:val="30"/>
        </w:rPr>
        <w:t>统筹规划、综合管理全区民办教育，规范民办教育办学秩序，促进民办教育事业健康发展。</w:t>
      </w:r>
    </w:p>
    <w:p w:rsidR="00356866" w:rsidRDefault="00EC67AF">
      <w:pPr>
        <w:spacing w:line="600" w:lineRule="exact"/>
        <w:ind w:firstLineChars="200" w:firstLine="640"/>
        <w:rPr>
          <w:rFonts w:eastAsia="仿宋_GB2312"/>
          <w:sz w:val="32"/>
          <w:szCs w:val="30"/>
        </w:rPr>
      </w:pPr>
      <w:r>
        <w:rPr>
          <w:rFonts w:eastAsia="仿宋_GB2312"/>
          <w:sz w:val="32"/>
          <w:szCs w:val="30"/>
        </w:rPr>
        <w:t>5.</w:t>
      </w:r>
      <w:r>
        <w:rPr>
          <w:rFonts w:eastAsia="仿宋_GB2312"/>
          <w:sz w:val="32"/>
          <w:szCs w:val="30"/>
        </w:rPr>
        <w:t>负责全区教育部门教育经费的统筹管理，参与拟定筹措教育经费、教育拨款、教育基建投资的政策和措施，监督全区教育经费的筹措和使用情况。</w:t>
      </w:r>
    </w:p>
    <w:p w:rsidR="00356866" w:rsidRDefault="00EC67AF">
      <w:pPr>
        <w:spacing w:line="600" w:lineRule="exact"/>
        <w:ind w:firstLineChars="200" w:firstLine="640"/>
        <w:rPr>
          <w:rFonts w:eastAsia="仿宋_GB2312"/>
          <w:sz w:val="32"/>
          <w:szCs w:val="30"/>
        </w:rPr>
      </w:pPr>
      <w:r>
        <w:rPr>
          <w:rFonts w:eastAsia="仿宋_GB2312"/>
          <w:sz w:val="32"/>
          <w:szCs w:val="30"/>
        </w:rPr>
        <w:t>6.</w:t>
      </w:r>
      <w:r>
        <w:rPr>
          <w:rFonts w:eastAsia="仿宋_GB2312"/>
          <w:sz w:val="32"/>
          <w:szCs w:val="30"/>
        </w:rPr>
        <w:t>主管全区教师工作，负责实施教师继续教育和专业技术职务资格评审、聘任、考核的有关工作，负责相关教师资格认定和全区教育系统人才队伍建设。</w:t>
      </w:r>
    </w:p>
    <w:p w:rsidR="00356866" w:rsidRDefault="00EC67AF">
      <w:pPr>
        <w:spacing w:line="600" w:lineRule="exact"/>
        <w:ind w:firstLineChars="200" w:firstLine="640"/>
        <w:rPr>
          <w:rFonts w:eastAsia="仿宋_GB2312"/>
          <w:sz w:val="32"/>
          <w:szCs w:val="30"/>
        </w:rPr>
      </w:pPr>
      <w:r>
        <w:rPr>
          <w:rFonts w:eastAsia="仿宋_GB2312"/>
          <w:sz w:val="32"/>
          <w:szCs w:val="30"/>
        </w:rPr>
        <w:t>7.</w:t>
      </w:r>
      <w:r>
        <w:rPr>
          <w:rFonts w:eastAsia="仿宋_GB2312"/>
          <w:sz w:val="32"/>
          <w:szCs w:val="30"/>
        </w:rPr>
        <w:t>指导各级各类的思想政治、德育、体育卫生与艺术教育、国防教育、安全和稳定工作。配合有关部门保护未成年</w:t>
      </w:r>
      <w:r>
        <w:rPr>
          <w:rFonts w:eastAsia="仿宋_GB2312"/>
          <w:sz w:val="32"/>
          <w:szCs w:val="30"/>
        </w:rPr>
        <w:lastRenderedPageBreak/>
        <w:t>学生身心健康，保护未成年学生合法权益。</w:t>
      </w:r>
    </w:p>
    <w:p w:rsidR="00356866" w:rsidRDefault="00EC67AF">
      <w:pPr>
        <w:spacing w:line="600" w:lineRule="exact"/>
        <w:ind w:firstLineChars="200" w:firstLine="640"/>
        <w:rPr>
          <w:rFonts w:eastAsia="仿宋_GB2312"/>
          <w:sz w:val="32"/>
          <w:szCs w:val="30"/>
        </w:rPr>
      </w:pPr>
      <w:r>
        <w:rPr>
          <w:rFonts w:eastAsia="仿宋_GB2312"/>
          <w:sz w:val="32"/>
          <w:szCs w:val="30"/>
        </w:rPr>
        <w:t>8.</w:t>
      </w:r>
      <w:r>
        <w:rPr>
          <w:rFonts w:eastAsia="仿宋_GB2312"/>
          <w:sz w:val="32"/>
          <w:szCs w:val="30"/>
        </w:rPr>
        <w:t>负责管理全区各类学校的学历教育和考试工作，组织指导各级各类学校的招生工作，会同有关部门制定各级各类学校的招生计划并组织实施。</w:t>
      </w:r>
    </w:p>
    <w:p w:rsidR="00356866" w:rsidRDefault="00EC67AF">
      <w:pPr>
        <w:spacing w:line="600" w:lineRule="exact"/>
        <w:ind w:firstLineChars="200" w:firstLine="640"/>
        <w:rPr>
          <w:rFonts w:eastAsia="仿宋_GB2312"/>
          <w:sz w:val="32"/>
          <w:szCs w:val="30"/>
        </w:rPr>
      </w:pPr>
      <w:r>
        <w:rPr>
          <w:rFonts w:eastAsia="仿宋_GB2312"/>
          <w:sz w:val="32"/>
          <w:szCs w:val="30"/>
        </w:rPr>
        <w:t>9.</w:t>
      </w:r>
      <w:r>
        <w:rPr>
          <w:rFonts w:eastAsia="仿宋_GB2312"/>
          <w:sz w:val="32"/>
          <w:szCs w:val="30"/>
        </w:rPr>
        <w:t>统筹和指导全区教育督导工作，负责组织和指导对高中阶段及以下教育、扫除青壮年文盲工作的督导检查和评估验收工作，指导基础教育发展水平和质量的监测工作。</w:t>
      </w:r>
    </w:p>
    <w:p w:rsidR="00356866" w:rsidRDefault="00EC67AF">
      <w:pPr>
        <w:spacing w:line="600" w:lineRule="exact"/>
        <w:ind w:firstLineChars="200" w:firstLine="640"/>
        <w:rPr>
          <w:rFonts w:eastAsia="仿宋_GB2312"/>
          <w:sz w:val="32"/>
          <w:szCs w:val="30"/>
        </w:rPr>
      </w:pPr>
      <w:r>
        <w:rPr>
          <w:rFonts w:eastAsia="仿宋_GB2312"/>
          <w:sz w:val="32"/>
          <w:szCs w:val="30"/>
        </w:rPr>
        <w:t>10.</w:t>
      </w:r>
      <w:r>
        <w:rPr>
          <w:rFonts w:eastAsia="仿宋_GB2312"/>
          <w:sz w:val="32"/>
          <w:szCs w:val="30"/>
        </w:rPr>
        <w:t>规划指导全区教育科研，管理全区教育情报、技术装备、统计资料及信息系统的开发建设工作，加强教育宣传工作。</w:t>
      </w:r>
    </w:p>
    <w:p w:rsidR="00356866" w:rsidRDefault="00EC67AF">
      <w:pPr>
        <w:spacing w:line="600" w:lineRule="exact"/>
        <w:ind w:firstLineChars="200" w:firstLine="640"/>
        <w:rPr>
          <w:rFonts w:eastAsia="仿宋_GB2312"/>
          <w:sz w:val="32"/>
          <w:szCs w:val="30"/>
        </w:rPr>
      </w:pPr>
      <w:r>
        <w:rPr>
          <w:rFonts w:eastAsia="仿宋_GB2312"/>
          <w:sz w:val="32"/>
          <w:szCs w:val="30"/>
        </w:rPr>
        <w:t>11.</w:t>
      </w:r>
      <w:r>
        <w:rPr>
          <w:rFonts w:eastAsia="仿宋_GB2312"/>
          <w:sz w:val="32"/>
          <w:szCs w:val="30"/>
        </w:rPr>
        <w:t>协调学会、协会、研究会等社团组织在我区教育系统开展工作。</w:t>
      </w:r>
    </w:p>
    <w:p w:rsidR="00356866" w:rsidRDefault="00EC67AF">
      <w:pPr>
        <w:spacing w:line="600" w:lineRule="exact"/>
        <w:ind w:firstLineChars="200" w:firstLine="640"/>
        <w:rPr>
          <w:rFonts w:eastAsia="仿宋_GB2312"/>
          <w:sz w:val="32"/>
          <w:szCs w:val="30"/>
        </w:rPr>
      </w:pPr>
      <w:r>
        <w:rPr>
          <w:rFonts w:eastAsia="仿宋_GB2312"/>
          <w:sz w:val="32"/>
          <w:szCs w:val="30"/>
        </w:rPr>
        <w:t>12.</w:t>
      </w:r>
      <w:r>
        <w:rPr>
          <w:rFonts w:eastAsia="仿宋_GB2312"/>
          <w:sz w:val="32"/>
          <w:szCs w:val="30"/>
        </w:rPr>
        <w:t>承担区政府公布的有关行政审批事项。</w:t>
      </w:r>
    </w:p>
    <w:p w:rsidR="00356866" w:rsidRDefault="00EC67AF">
      <w:pPr>
        <w:spacing w:line="600" w:lineRule="exact"/>
        <w:ind w:firstLineChars="200" w:firstLine="640"/>
      </w:pPr>
      <w:r>
        <w:rPr>
          <w:rFonts w:eastAsia="仿宋_GB2312"/>
          <w:sz w:val="32"/>
          <w:szCs w:val="30"/>
        </w:rPr>
        <w:t>13.</w:t>
      </w:r>
      <w:r>
        <w:rPr>
          <w:rFonts w:eastAsia="仿宋_GB2312"/>
          <w:sz w:val="32"/>
          <w:szCs w:val="30"/>
        </w:rPr>
        <w:t>完成区委、区政府交办的其他事项。</w:t>
      </w:r>
    </w:p>
    <w:p w:rsidR="00356866" w:rsidRDefault="00EC67AF" w:rsidP="00B427AC">
      <w:pPr>
        <w:pStyle w:val="2"/>
        <w:ind w:firstLineChars="200" w:firstLine="640"/>
        <w:rPr>
          <w:rFonts w:ascii="黑体" w:eastAsia="黑体" w:hAnsi="黑体"/>
          <w:b w:val="0"/>
        </w:rPr>
      </w:pPr>
      <w:r>
        <w:rPr>
          <w:rFonts w:ascii="黑体" w:eastAsia="黑体" w:hAnsi="黑体" w:hint="eastAsia"/>
          <w:b w:val="0"/>
        </w:rPr>
        <w:t>二、2021年重点工作</w:t>
      </w:r>
      <w:bookmarkEnd w:id="8"/>
      <w:bookmarkEnd w:id="9"/>
      <w:r>
        <w:rPr>
          <w:rFonts w:ascii="黑体" w:eastAsia="黑体" w:hAnsi="黑体" w:hint="eastAsia"/>
          <w:b w:val="0"/>
        </w:rPr>
        <w:t>完成情况</w:t>
      </w:r>
    </w:p>
    <w:p w:rsidR="00356866" w:rsidRDefault="00EC67AF">
      <w:pPr>
        <w:widowControl/>
        <w:ind w:firstLineChars="200" w:firstLine="640"/>
        <w:jc w:val="left"/>
        <w:rPr>
          <w:rFonts w:ascii="仿宋_GB2312" w:eastAsia="仿宋_GB2312" w:hAnsi="宋体"/>
          <w:sz w:val="32"/>
          <w:szCs w:val="32"/>
        </w:rPr>
      </w:pPr>
      <w:r>
        <w:rPr>
          <w:rFonts w:ascii="仿宋_GB2312" w:eastAsia="仿宋_GB2312"/>
          <w:sz w:val="32"/>
          <w:szCs w:val="32"/>
        </w:rPr>
        <w:t>2021</w:t>
      </w:r>
      <w:r>
        <w:rPr>
          <w:rFonts w:ascii="仿宋_GB2312" w:eastAsia="仿宋_GB2312" w:hint="eastAsia"/>
          <w:sz w:val="32"/>
          <w:szCs w:val="32"/>
        </w:rPr>
        <w:t>年</w:t>
      </w:r>
      <w:r>
        <w:rPr>
          <w:rFonts w:ascii="仿宋_GB2312" w:eastAsia="仿宋_GB2312" w:hAnsi="仿宋_GB2312" w:cs="仿宋_GB2312" w:hint="eastAsia"/>
          <w:sz w:val="32"/>
          <w:szCs w:val="32"/>
        </w:rPr>
        <w:t>是中国共产党建党</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周年，是实施“十四五”规划的开局之年，</w:t>
      </w:r>
      <w:r>
        <w:rPr>
          <w:rFonts w:ascii="仿宋_GB2312" w:eastAsia="仿宋_GB2312" w:hint="eastAsia"/>
          <w:sz w:val="32"/>
          <w:szCs w:val="32"/>
        </w:rPr>
        <w:t>是全面建设社会主义现代化乐山新征程的开启之年</w:t>
      </w:r>
      <w:r>
        <w:rPr>
          <w:rFonts w:ascii="仿宋_GB2312" w:eastAsia="仿宋_GB2312" w:hAnsi="仿宋_GB2312" w:cs="仿宋_GB2312" w:hint="eastAsia"/>
          <w:sz w:val="32"/>
          <w:szCs w:val="32"/>
        </w:rPr>
        <w:t>。</w:t>
      </w:r>
      <w:r>
        <w:rPr>
          <w:rFonts w:ascii="仿宋_GB2312" w:eastAsia="仿宋_GB2312" w:hAnsi="宋体"/>
          <w:sz w:val="32"/>
          <w:szCs w:val="32"/>
        </w:rPr>
        <w:t>2021</w:t>
      </w:r>
      <w:r>
        <w:rPr>
          <w:rFonts w:ascii="仿宋_GB2312" w:eastAsia="仿宋_GB2312" w:hAnsi="宋体" w:hint="eastAsia"/>
          <w:sz w:val="32"/>
          <w:szCs w:val="32"/>
        </w:rPr>
        <w:t>年，在区委、区政府的正确领导下，在市教育局的直接指导下，全区教育系统以习近平新时代中国特色社会主义思想为指导，深入学习贯彻党的十九大，十九届五中、六中全会精神，以“办人民满意的教育”为总要求，以</w:t>
      </w:r>
      <w:r>
        <w:rPr>
          <w:rFonts w:ascii="仿宋_GB2312" w:eastAsia="仿宋_GB2312" w:hint="eastAsia"/>
          <w:sz w:val="32"/>
          <w:szCs w:val="32"/>
        </w:rPr>
        <w:t>“加快教育高质量发展”为目标，以“推进</w:t>
      </w:r>
      <w:r>
        <w:rPr>
          <w:rFonts w:ascii="仿宋_GB2312" w:eastAsia="仿宋_GB2312" w:hAnsi="宋体" w:hint="eastAsia"/>
          <w:sz w:val="32"/>
          <w:szCs w:val="32"/>
        </w:rPr>
        <w:t>教育均衡发展”</w:t>
      </w:r>
      <w:r>
        <w:rPr>
          <w:rFonts w:ascii="仿宋_GB2312" w:eastAsia="仿宋_GB2312" w:hAnsi="宋体" w:hint="eastAsia"/>
          <w:sz w:val="32"/>
          <w:szCs w:val="32"/>
        </w:rPr>
        <w:lastRenderedPageBreak/>
        <w:t>为抓手，</w:t>
      </w:r>
      <w:r>
        <w:rPr>
          <w:rFonts w:ascii="仿宋_GB2312" w:eastAsia="仿宋_GB2312" w:hAnsi="宋体" w:cs="宋体" w:hint="eastAsia"/>
          <w:sz w:val="32"/>
          <w:szCs w:val="32"/>
        </w:rPr>
        <w:t>聚焦教育“扩容提质”，</w:t>
      </w:r>
      <w:r>
        <w:rPr>
          <w:rFonts w:ascii="仿宋_GB2312" w:eastAsia="仿宋_GB2312" w:hAnsi="宋体" w:hint="eastAsia"/>
          <w:sz w:val="32"/>
          <w:szCs w:val="32"/>
        </w:rPr>
        <w:t>全力推进“教育强区”发展战略，加快学校建设，扩充教育资源，推进教育改革，完善治理体系，深化队伍建设，提升教育质量，奋力推进教育事业改革发展，努力增强人民群众的教育获得感和幸福感。通过全区广大教职员工的共同努力，圆满完成了全年各项教育目标任务。由于工作成绩突出，在全市教育系统</w:t>
      </w:r>
      <w:r>
        <w:rPr>
          <w:rFonts w:ascii="仿宋_GB2312" w:eastAsia="仿宋_GB2312" w:hAnsi="宋体"/>
          <w:sz w:val="32"/>
          <w:szCs w:val="32"/>
        </w:rPr>
        <w:t>2021</w:t>
      </w:r>
      <w:r>
        <w:rPr>
          <w:rFonts w:ascii="仿宋_GB2312" w:eastAsia="仿宋_GB2312" w:hAnsi="宋体" w:hint="eastAsia"/>
          <w:sz w:val="32"/>
          <w:szCs w:val="32"/>
        </w:rPr>
        <w:t>年“红黑榜”四次通报中，三次获“红榜”通报表扬，全年没被“黑榜”通报批评。</w:t>
      </w:r>
    </w:p>
    <w:p w:rsidR="00356866" w:rsidRDefault="00EC67AF">
      <w:pPr>
        <w:spacing w:line="560" w:lineRule="exact"/>
        <w:ind w:firstLineChars="192" w:firstLine="614"/>
        <w:rPr>
          <w:rFonts w:ascii="黑体" w:eastAsia="黑体" w:hAnsi="宋体"/>
          <w:bCs/>
          <w:sz w:val="32"/>
          <w:szCs w:val="32"/>
        </w:rPr>
      </w:pPr>
      <w:r>
        <w:rPr>
          <w:rFonts w:ascii="黑体" w:eastAsia="黑体" w:hAnsi="宋体" w:hint="eastAsia"/>
          <w:bCs/>
          <w:sz w:val="32"/>
          <w:szCs w:val="32"/>
        </w:rPr>
        <w:t>一、全面推进各项教育目标任务</w:t>
      </w:r>
    </w:p>
    <w:p w:rsidR="00356866" w:rsidRDefault="00EC67AF">
      <w:pPr>
        <w:spacing w:line="560" w:lineRule="exact"/>
        <w:ind w:firstLineChars="192" w:firstLine="614"/>
        <w:rPr>
          <w:rFonts w:ascii="仿宋_GB2312" w:eastAsia="仿宋_GB2312" w:hAnsi="宋体"/>
          <w:bCs/>
          <w:sz w:val="32"/>
          <w:szCs w:val="32"/>
        </w:rPr>
      </w:pPr>
      <w:r>
        <w:rPr>
          <w:rFonts w:ascii="仿宋_GB2312" w:eastAsia="仿宋_GB2312" w:hAnsi="宋体"/>
          <w:bCs/>
          <w:sz w:val="32"/>
          <w:szCs w:val="32"/>
        </w:rPr>
        <w:t>(</w:t>
      </w:r>
      <w:r>
        <w:rPr>
          <w:rFonts w:ascii="仿宋_GB2312" w:eastAsia="仿宋_GB2312" w:hAnsi="宋体" w:hint="eastAsia"/>
          <w:bCs/>
          <w:sz w:val="32"/>
          <w:szCs w:val="32"/>
        </w:rPr>
        <w:t>一</w:t>
      </w:r>
      <w:r>
        <w:rPr>
          <w:rFonts w:ascii="仿宋_GB2312" w:eastAsia="仿宋_GB2312" w:hAnsi="宋体"/>
          <w:bCs/>
          <w:sz w:val="32"/>
          <w:szCs w:val="32"/>
        </w:rPr>
        <w:t>)</w:t>
      </w:r>
      <w:r>
        <w:rPr>
          <w:rFonts w:ascii="仿宋_GB2312" w:eastAsia="仿宋_GB2312" w:hAnsi="宋体" w:hint="eastAsia"/>
          <w:bCs/>
          <w:sz w:val="32"/>
          <w:szCs w:val="32"/>
        </w:rPr>
        <w:t>扎实推进教育民生实事项目</w:t>
      </w:r>
    </w:p>
    <w:p w:rsidR="00356866" w:rsidRDefault="00EC67AF">
      <w:pPr>
        <w:spacing w:line="560" w:lineRule="exact"/>
        <w:ind w:firstLineChars="192" w:firstLine="614"/>
        <w:rPr>
          <w:rFonts w:ascii="仿宋_GB2312" w:eastAsia="仿宋_GB2312" w:hAnsi="宋体"/>
          <w:bCs/>
          <w:sz w:val="32"/>
          <w:szCs w:val="32"/>
        </w:rPr>
      </w:pPr>
      <w:r>
        <w:rPr>
          <w:rFonts w:ascii="仿宋_GB2312" w:eastAsia="仿宋_GB2312" w:hAnsi="宋体"/>
          <w:bCs/>
          <w:sz w:val="32"/>
          <w:szCs w:val="32"/>
        </w:rPr>
        <w:t>(</w:t>
      </w:r>
      <w:r>
        <w:rPr>
          <w:rFonts w:ascii="仿宋_GB2312" w:eastAsia="仿宋_GB2312" w:hAnsi="宋体" w:hint="eastAsia"/>
          <w:bCs/>
          <w:sz w:val="32"/>
          <w:szCs w:val="32"/>
        </w:rPr>
        <w:t>二</w:t>
      </w:r>
      <w:r>
        <w:rPr>
          <w:rFonts w:ascii="仿宋_GB2312" w:eastAsia="仿宋_GB2312" w:hAnsi="宋体"/>
          <w:bCs/>
          <w:sz w:val="32"/>
          <w:szCs w:val="32"/>
        </w:rPr>
        <w:t>)</w:t>
      </w:r>
      <w:r>
        <w:rPr>
          <w:rFonts w:ascii="仿宋_GB2312" w:eastAsia="仿宋_GB2312" w:hAnsi="宋体" w:hint="eastAsia"/>
          <w:bCs/>
          <w:sz w:val="32"/>
          <w:szCs w:val="32"/>
        </w:rPr>
        <w:t>全力推进教育预算建设项目</w:t>
      </w:r>
    </w:p>
    <w:p w:rsidR="00356866" w:rsidRDefault="00EC67AF">
      <w:pPr>
        <w:spacing w:line="560" w:lineRule="exact"/>
        <w:ind w:firstLineChars="196" w:firstLine="627"/>
        <w:rPr>
          <w:rFonts w:ascii="仿宋_GB2312" w:eastAsia="仿宋_GB2312" w:hAnsi="宋体"/>
          <w:bCs/>
          <w:sz w:val="32"/>
          <w:szCs w:val="32"/>
        </w:rPr>
      </w:pPr>
      <w:r>
        <w:rPr>
          <w:rFonts w:ascii="仿宋_GB2312" w:eastAsia="仿宋_GB2312" w:hAnsi="宋体"/>
          <w:bCs/>
          <w:sz w:val="32"/>
          <w:szCs w:val="32"/>
        </w:rPr>
        <w:t>(</w:t>
      </w:r>
      <w:r>
        <w:rPr>
          <w:rFonts w:ascii="仿宋_GB2312" w:eastAsia="仿宋_GB2312" w:hAnsi="宋体" w:hint="eastAsia"/>
          <w:bCs/>
          <w:sz w:val="32"/>
          <w:szCs w:val="32"/>
        </w:rPr>
        <w:t>三</w:t>
      </w:r>
      <w:r>
        <w:rPr>
          <w:rFonts w:ascii="仿宋_GB2312" w:eastAsia="仿宋_GB2312" w:hAnsi="宋体"/>
          <w:bCs/>
          <w:sz w:val="32"/>
          <w:szCs w:val="32"/>
        </w:rPr>
        <w:t>)</w:t>
      </w:r>
      <w:r>
        <w:rPr>
          <w:rFonts w:ascii="仿宋_GB2312" w:eastAsia="仿宋_GB2312" w:hAnsi="宋体" w:hint="eastAsia"/>
          <w:bCs/>
          <w:sz w:val="32"/>
          <w:szCs w:val="32"/>
        </w:rPr>
        <w:t>科学编制储备项目建设规划</w:t>
      </w:r>
    </w:p>
    <w:p w:rsidR="00356866" w:rsidRDefault="00EC67AF">
      <w:pPr>
        <w:spacing w:line="560" w:lineRule="exact"/>
        <w:ind w:firstLineChars="196" w:firstLine="627"/>
        <w:rPr>
          <w:rFonts w:ascii="仿宋_GB2312" w:eastAsia="仿宋_GB2312" w:hAnsi="Arial" w:cs="Arial"/>
          <w:bCs/>
          <w:kern w:val="0"/>
          <w:sz w:val="32"/>
          <w:szCs w:val="32"/>
        </w:rPr>
      </w:pPr>
      <w:r>
        <w:rPr>
          <w:rFonts w:ascii="仿宋_GB2312" w:eastAsia="仿宋_GB2312" w:hAnsi="宋体"/>
          <w:bCs/>
          <w:sz w:val="32"/>
          <w:szCs w:val="32"/>
        </w:rPr>
        <w:t>(</w:t>
      </w:r>
      <w:r>
        <w:rPr>
          <w:rFonts w:ascii="仿宋_GB2312" w:eastAsia="仿宋_GB2312" w:hAnsi="宋体" w:hint="eastAsia"/>
          <w:bCs/>
          <w:sz w:val="32"/>
          <w:szCs w:val="32"/>
        </w:rPr>
        <w:t>四</w:t>
      </w:r>
      <w:r>
        <w:rPr>
          <w:rFonts w:ascii="仿宋_GB2312" w:eastAsia="仿宋_GB2312" w:hAnsi="宋体"/>
          <w:bCs/>
          <w:sz w:val="32"/>
          <w:szCs w:val="32"/>
        </w:rPr>
        <w:t>)</w:t>
      </w:r>
      <w:r>
        <w:rPr>
          <w:rFonts w:ascii="仿宋_GB2312" w:eastAsia="仿宋_GB2312" w:hAnsi="宋体" w:hint="eastAsia"/>
          <w:bCs/>
          <w:sz w:val="32"/>
          <w:szCs w:val="32"/>
        </w:rPr>
        <w:t>全面落实</w:t>
      </w:r>
      <w:r>
        <w:rPr>
          <w:rFonts w:ascii="仿宋_GB2312" w:eastAsia="仿宋_GB2312" w:hint="eastAsia"/>
          <w:bCs/>
          <w:sz w:val="32"/>
          <w:szCs w:val="32"/>
        </w:rPr>
        <w:t>学生资助救助政策</w:t>
      </w:r>
    </w:p>
    <w:p w:rsidR="00356866" w:rsidRDefault="00EC67AF">
      <w:pPr>
        <w:autoSpaceDE w:val="0"/>
        <w:autoSpaceDN w:val="0"/>
        <w:adjustRightInd w:val="0"/>
        <w:spacing w:line="560" w:lineRule="exact"/>
        <w:ind w:firstLineChars="200" w:firstLine="640"/>
        <w:rPr>
          <w:rFonts w:ascii="仿宋_GB2312" w:eastAsia="仿宋_GB2312" w:hAnsi="Arial Unicode MS" w:cs="Arial Unicode MS"/>
          <w:bCs/>
          <w:sz w:val="32"/>
          <w:szCs w:val="32"/>
          <w:u w:color="000000"/>
        </w:rPr>
      </w:pPr>
      <w:r>
        <w:rPr>
          <w:rFonts w:ascii="仿宋_GB2312" w:eastAsia="仿宋_GB2312" w:hAnsi="Arial Unicode MS" w:cs="Arial Unicode MS"/>
          <w:bCs/>
          <w:sz w:val="32"/>
          <w:szCs w:val="32"/>
          <w:u w:color="000000"/>
        </w:rPr>
        <w:t>1</w:t>
      </w:r>
      <w:r>
        <w:rPr>
          <w:rFonts w:ascii="仿宋_GB2312" w:eastAsia="仿宋_GB2312" w:hAnsi="Arial Unicode MS" w:cs="Arial Unicode MS" w:hint="eastAsia"/>
          <w:bCs/>
          <w:sz w:val="32"/>
          <w:szCs w:val="32"/>
          <w:u w:color="000000"/>
        </w:rPr>
        <w:t>．完成各学段学生资助任务</w:t>
      </w:r>
    </w:p>
    <w:p w:rsidR="00356866" w:rsidRDefault="00EC67AF">
      <w:pPr>
        <w:autoSpaceDE w:val="0"/>
        <w:autoSpaceDN w:val="0"/>
        <w:adjustRightInd w:val="0"/>
        <w:spacing w:line="560" w:lineRule="exact"/>
        <w:ind w:firstLineChars="200" w:firstLine="640"/>
        <w:rPr>
          <w:rFonts w:ascii="仿宋_GB2312" w:eastAsia="仿宋_GB2312" w:hAnsi="Arial Unicode MS" w:cs="Arial Unicode MS"/>
          <w:bCs/>
          <w:sz w:val="32"/>
          <w:szCs w:val="32"/>
          <w:u w:color="000000"/>
        </w:rPr>
      </w:pPr>
      <w:r>
        <w:rPr>
          <w:rFonts w:ascii="仿宋_GB2312" w:eastAsia="仿宋_GB2312" w:hAnsi="Arial Unicode MS" w:cs="Arial Unicode MS"/>
          <w:bCs/>
          <w:sz w:val="32"/>
          <w:szCs w:val="32"/>
          <w:u w:color="000000"/>
        </w:rPr>
        <w:t>2</w:t>
      </w:r>
      <w:r>
        <w:rPr>
          <w:rFonts w:ascii="仿宋_GB2312" w:eastAsia="仿宋_GB2312" w:hAnsi="Arial Unicode MS" w:cs="Arial Unicode MS" w:hint="eastAsia"/>
          <w:bCs/>
          <w:sz w:val="32"/>
          <w:szCs w:val="32"/>
          <w:u w:color="000000"/>
        </w:rPr>
        <w:t>．完成教育其他类资助任务</w:t>
      </w:r>
    </w:p>
    <w:p w:rsidR="00356866" w:rsidRDefault="00EC67AF">
      <w:pPr>
        <w:spacing w:line="560" w:lineRule="exact"/>
        <w:ind w:firstLineChars="192" w:firstLine="614"/>
        <w:rPr>
          <w:rFonts w:ascii="仿宋_GB2312" w:eastAsia="仿宋_GB2312" w:hAnsi="Arial" w:cs="Arial"/>
          <w:bCs/>
          <w:kern w:val="0"/>
          <w:sz w:val="32"/>
          <w:szCs w:val="32"/>
        </w:rPr>
      </w:pPr>
      <w:r>
        <w:rPr>
          <w:rFonts w:ascii="仿宋_GB2312" w:eastAsia="仿宋_GB2312" w:hAnsi="宋体"/>
          <w:bCs/>
          <w:sz w:val="32"/>
          <w:szCs w:val="32"/>
        </w:rPr>
        <w:t>(</w:t>
      </w:r>
      <w:r>
        <w:rPr>
          <w:rFonts w:ascii="仿宋_GB2312" w:eastAsia="仿宋_GB2312" w:hAnsi="宋体" w:hint="eastAsia"/>
          <w:bCs/>
          <w:sz w:val="32"/>
          <w:szCs w:val="32"/>
        </w:rPr>
        <w:t>五</w:t>
      </w:r>
      <w:r>
        <w:rPr>
          <w:rFonts w:ascii="仿宋_GB2312" w:eastAsia="仿宋_GB2312" w:hAnsi="宋体"/>
          <w:bCs/>
          <w:sz w:val="32"/>
          <w:szCs w:val="32"/>
        </w:rPr>
        <w:t>)</w:t>
      </w:r>
      <w:r>
        <w:rPr>
          <w:rFonts w:ascii="仿宋_GB2312" w:eastAsia="仿宋_GB2312" w:hAnsi="宋体" w:hint="eastAsia"/>
          <w:bCs/>
          <w:sz w:val="32"/>
          <w:szCs w:val="32"/>
        </w:rPr>
        <w:t>学校</w:t>
      </w:r>
      <w:r>
        <w:rPr>
          <w:rFonts w:ascii="仿宋_GB2312" w:eastAsia="仿宋_GB2312" w:hint="eastAsia"/>
          <w:bCs/>
          <w:sz w:val="32"/>
          <w:szCs w:val="32"/>
        </w:rPr>
        <w:t>教育装备得到更新</w:t>
      </w:r>
    </w:p>
    <w:p w:rsidR="00356866" w:rsidRDefault="00EC67AF">
      <w:pPr>
        <w:spacing w:line="560" w:lineRule="exact"/>
        <w:ind w:firstLineChars="200" w:firstLine="640"/>
        <w:rPr>
          <w:rFonts w:ascii="黑体" w:eastAsia="黑体" w:hAnsi="宋体"/>
          <w:bCs/>
          <w:sz w:val="32"/>
          <w:szCs w:val="32"/>
        </w:rPr>
      </w:pPr>
      <w:r>
        <w:rPr>
          <w:rFonts w:ascii="黑体" w:eastAsia="黑体" w:hAnsi="宋体" w:hint="eastAsia"/>
          <w:bCs/>
          <w:sz w:val="32"/>
          <w:szCs w:val="32"/>
        </w:rPr>
        <w:t>二、全面加强学校教育教学管理</w:t>
      </w:r>
    </w:p>
    <w:p w:rsidR="00356866" w:rsidRDefault="00EC67AF">
      <w:pPr>
        <w:spacing w:line="560" w:lineRule="exact"/>
        <w:ind w:firstLineChars="200" w:firstLine="640"/>
        <w:rPr>
          <w:rFonts w:ascii="仿宋_GB2312" w:eastAsia="仿宋_GB2312"/>
          <w:bCs/>
          <w:sz w:val="32"/>
          <w:szCs w:val="32"/>
        </w:rPr>
      </w:pPr>
      <w:r>
        <w:rPr>
          <w:rFonts w:ascii="仿宋_GB2312" w:eastAsia="仿宋_GB2312" w:hAnsi="宋体"/>
          <w:bCs/>
          <w:sz w:val="32"/>
          <w:szCs w:val="32"/>
        </w:rPr>
        <w:t>(</w:t>
      </w:r>
      <w:r>
        <w:rPr>
          <w:rFonts w:ascii="仿宋_GB2312" w:eastAsia="仿宋_GB2312" w:hAnsi="宋体" w:hint="eastAsia"/>
          <w:bCs/>
          <w:sz w:val="32"/>
          <w:szCs w:val="32"/>
        </w:rPr>
        <w:t>一</w:t>
      </w:r>
      <w:r>
        <w:rPr>
          <w:rFonts w:ascii="仿宋_GB2312" w:eastAsia="仿宋_GB2312" w:hAnsi="宋体"/>
          <w:bCs/>
          <w:sz w:val="32"/>
          <w:szCs w:val="32"/>
        </w:rPr>
        <w:t>)</w:t>
      </w:r>
      <w:r>
        <w:rPr>
          <w:rFonts w:ascii="仿宋_GB2312" w:eastAsia="仿宋_GB2312" w:hint="eastAsia"/>
          <w:bCs/>
          <w:sz w:val="32"/>
          <w:szCs w:val="32"/>
        </w:rPr>
        <w:t>多措并举，狠抓学校德育工作</w:t>
      </w:r>
    </w:p>
    <w:p w:rsidR="00356866" w:rsidRDefault="00EC67AF">
      <w:pPr>
        <w:spacing w:line="560" w:lineRule="exact"/>
        <w:ind w:firstLineChars="200" w:firstLine="640"/>
        <w:rPr>
          <w:rFonts w:ascii="仿宋_GB2312" w:eastAsia="仿宋_GB2312" w:hAnsi="宋体"/>
          <w:bCs/>
          <w:sz w:val="32"/>
          <w:szCs w:val="32"/>
        </w:rPr>
      </w:pPr>
      <w:r>
        <w:rPr>
          <w:rFonts w:ascii="仿宋_GB2312" w:eastAsia="仿宋_GB2312" w:hAnsi="宋体"/>
          <w:bCs/>
          <w:sz w:val="32"/>
          <w:szCs w:val="32"/>
        </w:rPr>
        <w:t xml:space="preserve"> (</w:t>
      </w:r>
      <w:r>
        <w:rPr>
          <w:rFonts w:ascii="仿宋_GB2312" w:eastAsia="仿宋_GB2312" w:hAnsi="宋体" w:hint="eastAsia"/>
          <w:bCs/>
          <w:sz w:val="32"/>
          <w:szCs w:val="32"/>
        </w:rPr>
        <w:t>二</w:t>
      </w:r>
      <w:r>
        <w:rPr>
          <w:rFonts w:ascii="仿宋_GB2312" w:eastAsia="仿宋_GB2312" w:hAnsi="宋体"/>
          <w:bCs/>
          <w:sz w:val="32"/>
          <w:szCs w:val="32"/>
        </w:rPr>
        <w:t>)</w:t>
      </w:r>
      <w:r>
        <w:rPr>
          <w:rFonts w:ascii="仿宋_GB2312" w:eastAsia="仿宋_GB2312" w:hAnsi="宋体" w:hint="eastAsia"/>
          <w:bCs/>
          <w:sz w:val="32"/>
          <w:szCs w:val="32"/>
        </w:rPr>
        <w:t>艺体并重，提高学生综合素质</w:t>
      </w:r>
      <w:bookmarkStart w:id="12" w:name="OLE_LINK1"/>
    </w:p>
    <w:bookmarkEnd w:id="12"/>
    <w:p w:rsidR="00356866" w:rsidRDefault="00EC67AF">
      <w:pPr>
        <w:spacing w:line="560" w:lineRule="exact"/>
        <w:ind w:firstLineChars="200" w:firstLine="640"/>
        <w:rPr>
          <w:rFonts w:ascii="仿宋_GB2312" w:eastAsia="仿宋_GB2312" w:hAnsi="宋体"/>
          <w:bCs/>
          <w:sz w:val="32"/>
          <w:szCs w:val="32"/>
        </w:rPr>
      </w:pPr>
      <w:r>
        <w:rPr>
          <w:rFonts w:ascii="仿宋_GB2312" w:eastAsia="仿宋_GB2312" w:hAnsi="宋体"/>
          <w:bCs/>
          <w:sz w:val="32"/>
          <w:szCs w:val="32"/>
        </w:rPr>
        <w:t>(</w:t>
      </w:r>
      <w:r>
        <w:rPr>
          <w:rFonts w:ascii="仿宋_GB2312" w:eastAsia="仿宋_GB2312" w:hAnsi="宋体" w:hint="eastAsia"/>
          <w:bCs/>
          <w:sz w:val="32"/>
          <w:szCs w:val="32"/>
        </w:rPr>
        <w:t>三</w:t>
      </w:r>
      <w:r>
        <w:rPr>
          <w:rFonts w:ascii="仿宋_GB2312" w:eastAsia="仿宋_GB2312" w:hAnsi="宋体"/>
          <w:bCs/>
          <w:sz w:val="32"/>
          <w:szCs w:val="32"/>
        </w:rPr>
        <w:t>)</w:t>
      </w:r>
      <w:r>
        <w:rPr>
          <w:rFonts w:ascii="仿宋_GB2312" w:eastAsia="仿宋_GB2312" w:hAnsi="宋体" w:hint="eastAsia"/>
          <w:bCs/>
          <w:sz w:val="32"/>
          <w:szCs w:val="32"/>
        </w:rPr>
        <w:t>齐抓共管，全面落实禁毒教育</w:t>
      </w:r>
    </w:p>
    <w:p w:rsidR="00356866" w:rsidRDefault="00EC67AF">
      <w:pPr>
        <w:spacing w:line="560" w:lineRule="exact"/>
        <w:ind w:firstLineChars="200" w:firstLine="640"/>
        <w:rPr>
          <w:rFonts w:ascii="仿宋_GB2312" w:eastAsia="仿宋_GB2312" w:hAnsi="宋体"/>
          <w:bCs/>
          <w:sz w:val="32"/>
          <w:szCs w:val="32"/>
        </w:rPr>
      </w:pPr>
      <w:r>
        <w:rPr>
          <w:rFonts w:ascii="仿宋_GB2312" w:eastAsia="仿宋_GB2312" w:hAnsi="宋体"/>
          <w:bCs/>
          <w:sz w:val="32"/>
          <w:szCs w:val="32"/>
        </w:rPr>
        <w:t>(</w:t>
      </w:r>
      <w:r>
        <w:rPr>
          <w:rFonts w:ascii="仿宋_GB2312" w:eastAsia="仿宋_GB2312" w:hAnsi="宋体" w:hint="eastAsia"/>
          <w:bCs/>
          <w:sz w:val="32"/>
          <w:szCs w:val="32"/>
        </w:rPr>
        <w:t>四</w:t>
      </w:r>
      <w:r>
        <w:rPr>
          <w:rFonts w:ascii="仿宋_GB2312" w:eastAsia="仿宋_GB2312" w:hAnsi="宋体"/>
          <w:bCs/>
          <w:sz w:val="32"/>
          <w:szCs w:val="32"/>
        </w:rPr>
        <w:t>)</w:t>
      </w:r>
      <w:r>
        <w:rPr>
          <w:rFonts w:ascii="仿宋_GB2312" w:eastAsia="仿宋_GB2312" w:hAnsi="宋体" w:hint="eastAsia"/>
          <w:bCs/>
          <w:sz w:val="32"/>
          <w:szCs w:val="32"/>
        </w:rPr>
        <w:t>宣传引导，争创全国文明城市</w:t>
      </w:r>
    </w:p>
    <w:p w:rsidR="00356866" w:rsidRDefault="00EC67AF">
      <w:pPr>
        <w:spacing w:line="560" w:lineRule="exact"/>
        <w:ind w:firstLineChars="192" w:firstLine="614"/>
        <w:rPr>
          <w:rFonts w:ascii="仿宋_GB2312" w:eastAsia="仿宋_GB2312" w:hAnsi="??"/>
          <w:bCs/>
          <w:sz w:val="32"/>
          <w:szCs w:val="32"/>
        </w:rPr>
      </w:pPr>
      <w:r>
        <w:rPr>
          <w:rFonts w:ascii="仿宋_GB2312" w:eastAsia="仿宋_GB2312" w:hAnsi="??"/>
          <w:bCs/>
          <w:sz w:val="32"/>
          <w:szCs w:val="32"/>
        </w:rPr>
        <w:t>(</w:t>
      </w:r>
      <w:r>
        <w:rPr>
          <w:rFonts w:ascii="仿宋_GB2312" w:eastAsia="仿宋_GB2312" w:hAnsi="??" w:hint="eastAsia"/>
          <w:bCs/>
          <w:sz w:val="32"/>
          <w:szCs w:val="32"/>
        </w:rPr>
        <w:t>五</w:t>
      </w:r>
      <w:r>
        <w:rPr>
          <w:rFonts w:ascii="仿宋_GB2312" w:eastAsia="仿宋_GB2312" w:hAnsi="??"/>
          <w:bCs/>
          <w:sz w:val="32"/>
          <w:szCs w:val="32"/>
        </w:rPr>
        <w:t>)</w:t>
      </w:r>
      <w:r>
        <w:rPr>
          <w:rFonts w:ascii="仿宋_GB2312" w:eastAsia="仿宋_GB2312" w:hAnsi="??" w:hint="eastAsia"/>
          <w:bCs/>
          <w:sz w:val="32"/>
          <w:szCs w:val="32"/>
        </w:rPr>
        <w:t>加强队伍建设，开展教育评估监测</w:t>
      </w:r>
    </w:p>
    <w:p w:rsidR="00356866" w:rsidRDefault="00EC67AF">
      <w:pPr>
        <w:spacing w:line="560" w:lineRule="exact"/>
        <w:ind w:firstLineChars="200" w:firstLine="640"/>
        <w:rPr>
          <w:rFonts w:ascii="仿宋_GB2312" w:eastAsia="仿宋_GB2312"/>
          <w:bCs/>
          <w:sz w:val="32"/>
          <w:szCs w:val="32"/>
        </w:rPr>
      </w:pPr>
      <w:r>
        <w:rPr>
          <w:rFonts w:ascii="仿宋_GB2312" w:eastAsia="仿宋_GB2312" w:hAnsi="宋体"/>
          <w:bCs/>
          <w:sz w:val="32"/>
          <w:szCs w:val="32"/>
        </w:rPr>
        <w:t>(</w:t>
      </w:r>
      <w:r>
        <w:rPr>
          <w:rFonts w:ascii="仿宋_GB2312" w:eastAsia="仿宋_GB2312" w:hAnsi="宋体" w:hint="eastAsia"/>
          <w:bCs/>
          <w:sz w:val="32"/>
          <w:szCs w:val="32"/>
        </w:rPr>
        <w:t>六</w:t>
      </w:r>
      <w:r>
        <w:rPr>
          <w:rFonts w:ascii="仿宋_GB2312" w:eastAsia="仿宋_GB2312" w:hAnsi="宋体"/>
          <w:bCs/>
          <w:sz w:val="32"/>
          <w:szCs w:val="32"/>
        </w:rPr>
        <w:t>)</w:t>
      </w:r>
      <w:r>
        <w:rPr>
          <w:rFonts w:ascii="仿宋_GB2312" w:eastAsia="仿宋_GB2312" w:hAnsi="宋体" w:hint="eastAsia"/>
          <w:bCs/>
          <w:sz w:val="32"/>
          <w:szCs w:val="32"/>
        </w:rPr>
        <w:t>狠</w:t>
      </w:r>
      <w:r>
        <w:rPr>
          <w:rFonts w:ascii="仿宋_GB2312" w:eastAsia="仿宋_GB2312" w:hint="eastAsia"/>
          <w:bCs/>
          <w:sz w:val="32"/>
          <w:szCs w:val="32"/>
        </w:rPr>
        <w:t>抓教学研究，推动教育科研兴校</w:t>
      </w:r>
    </w:p>
    <w:p w:rsidR="00356866" w:rsidRDefault="00EC67AF" w:rsidP="00DA03B4">
      <w:pPr>
        <w:pStyle w:val="a9"/>
        <w:spacing w:line="560" w:lineRule="exact"/>
        <w:ind w:firstLine="640"/>
        <w:rPr>
          <w:rFonts w:ascii="仿宋_GB2312" w:eastAsia="仿宋_GB2312" w:hAnsi="Calibri"/>
          <w:bCs/>
          <w:sz w:val="32"/>
          <w:szCs w:val="32"/>
        </w:rPr>
      </w:pPr>
      <w:r>
        <w:rPr>
          <w:rFonts w:ascii="仿宋_GB2312" w:eastAsia="仿宋_GB2312" w:hAnsi="Calibri"/>
          <w:bCs/>
          <w:sz w:val="32"/>
          <w:szCs w:val="32"/>
        </w:rPr>
        <w:t>(</w:t>
      </w:r>
      <w:r>
        <w:rPr>
          <w:rFonts w:ascii="仿宋_GB2312" w:eastAsia="仿宋_GB2312" w:hAnsi="Calibri" w:hint="eastAsia"/>
          <w:bCs/>
          <w:sz w:val="32"/>
          <w:szCs w:val="32"/>
        </w:rPr>
        <w:t>七</w:t>
      </w:r>
      <w:r>
        <w:rPr>
          <w:rFonts w:ascii="仿宋_GB2312" w:eastAsia="仿宋_GB2312" w:hAnsi="Calibri"/>
          <w:bCs/>
          <w:sz w:val="32"/>
          <w:szCs w:val="32"/>
        </w:rPr>
        <w:t>)</w:t>
      </w:r>
      <w:r>
        <w:rPr>
          <w:rFonts w:ascii="仿宋_GB2312" w:eastAsia="仿宋_GB2312" w:hAnsi="Calibri" w:hint="eastAsia"/>
          <w:bCs/>
          <w:sz w:val="32"/>
          <w:szCs w:val="32"/>
        </w:rPr>
        <w:t>应用信息技术，推进教育现代发展</w:t>
      </w:r>
    </w:p>
    <w:p w:rsidR="00356866" w:rsidRDefault="00EC67AF">
      <w:pPr>
        <w:spacing w:line="560" w:lineRule="exact"/>
        <w:ind w:firstLineChars="192" w:firstLine="614"/>
        <w:rPr>
          <w:rFonts w:ascii="仿宋_GB2312" w:eastAsia="仿宋_GB2312" w:hAnsi="宋体"/>
          <w:bCs/>
          <w:sz w:val="32"/>
          <w:szCs w:val="32"/>
        </w:rPr>
      </w:pPr>
      <w:r>
        <w:rPr>
          <w:rFonts w:ascii="仿宋_GB2312" w:eastAsia="仿宋_GB2312" w:hAnsi="宋体"/>
          <w:bCs/>
          <w:sz w:val="32"/>
          <w:szCs w:val="32"/>
        </w:rPr>
        <w:lastRenderedPageBreak/>
        <w:t xml:space="preserve"> (</w:t>
      </w:r>
      <w:r>
        <w:rPr>
          <w:rFonts w:ascii="仿宋_GB2312" w:eastAsia="仿宋_GB2312" w:hAnsi="宋体" w:hint="eastAsia"/>
          <w:bCs/>
          <w:sz w:val="32"/>
          <w:szCs w:val="32"/>
        </w:rPr>
        <w:t>八</w:t>
      </w:r>
      <w:r>
        <w:rPr>
          <w:rFonts w:ascii="仿宋_GB2312" w:eastAsia="仿宋_GB2312" w:hAnsi="宋体"/>
          <w:bCs/>
          <w:sz w:val="32"/>
          <w:szCs w:val="32"/>
        </w:rPr>
        <w:t xml:space="preserve">) </w:t>
      </w:r>
      <w:r>
        <w:rPr>
          <w:rFonts w:ascii="仿宋_GB2312" w:eastAsia="仿宋_GB2312" w:hAnsi="宋体" w:hint="eastAsia"/>
          <w:bCs/>
          <w:sz w:val="32"/>
          <w:szCs w:val="32"/>
        </w:rPr>
        <w:t>抓好考试招生，顺利完成招考工作</w:t>
      </w:r>
    </w:p>
    <w:p w:rsidR="00356866" w:rsidRDefault="00EC67AF">
      <w:pPr>
        <w:spacing w:line="560" w:lineRule="exact"/>
        <w:ind w:firstLineChars="192" w:firstLine="614"/>
        <w:rPr>
          <w:rFonts w:ascii="黑体" w:eastAsia="黑体" w:hAnsi="宋体"/>
          <w:bCs/>
          <w:sz w:val="32"/>
          <w:szCs w:val="32"/>
        </w:rPr>
      </w:pPr>
      <w:r>
        <w:rPr>
          <w:rFonts w:ascii="黑体" w:eastAsia="黑体" w:hAnsi="宋体" w:hint="eastAsia"/>
          <w:bCs/>
          <w:sz w:val="32"/>
          <w:szCs w:val="32"/>
        </w:rPr>
        <w:t>三、全面推进各类教育健康发展</w:t>
      </w:r>
    </w:p>
    <w:p w:rsidR="00356866" w:rsidRDefault="00EC67AF">
      <w:pPr>
        <w:spacing w:line="560" w:lineRule="exact"/>
        <w:ind w:firstLineChars="200" w:firstLine="640"/>
        <w:rPr>
          <w:rFonts w:ascii="仿宋_GB2312" w:eastAsia="仿宋_GB2312"/>
          <w:bCs/>
          <w:sz w:val="32"/>
          <w:szCs w:val="32"/>
        </w:rPr>
      </w:pPr>
      <w:r>
        <w:rPr>
          <w:rFonts w:ascii="仿宋_GB2312" w:eastAsia="仿宋_GB2312" w:hAnsi="宋体"/>
          <w:bCs/>
          <w:sz w:val="32"/>
          <w:szCs w:val="32"/>
        </w:rPr>
        <w:t>(</w:t>
      </w:r>
      <w:r>
        <w:rPr>
          <w:rFonts w:ascii="仿宋_GB2312" w:eastAsia="仿宋_GB2312" w:hAnsi="宋体" w:hint="eastAsia"/>
          <w:bCs/>
          <w:sz w:val="32"/>
          <w:szCs w:val="32"/>
        </w:rPr>
        <w:t>一</w:t>
      </w:r>
      <w:r>
        <w:rPr>
          <w:rFonts w:ascii="仿宋_GB2312" w:eastAsia="仿宋_GB2312" w:hAnsi="宋体"/>
          <w:bCs/>
          <w:sz w:val="32"/>
          <w:szCs w:val="32"/>
        </w:rPr>
        <w:t>)</w:t>
      </w:r>
      <w:r>
        <w:rPr>
          <w:rFonts w:ascii="仿宋_GB2312" w:eastAsia="仿宋_GB2312"/>
          <w:bCs/>
          <w:sz w:val="32"/>
          <w:szCs w:val="32"/>
        </w:rPr>
        <w:t xml:space="preserve"> </w:t>
      </w:r>
      <w:r>
        <w:rPr>
          <w:rFonts w:ascii="仿宋_GB2312" w:eastAsia="仿宋_GB2312" w:hint="eastAsia"/>
          <w:bCs/>
          <w:sz w:val="32"/>
          <w:szCs w:val="32"/>
        </w:rPr>
        <w:t>学前教育普惠发展</w:t>
      </w:r>
    </w:p>
    <w:p w:rsidR="00356866" w:rsidRDefault="00EC67AF" w:rsidP="00DA03B4">
      <w:pPr>
        <w:spacing w:line="560" w:lineRule="exact"/>
        <w:ind w:firstLineChars="168" w:firstLine="538"/>
        <w:rPr>
          <w:rFonts w:ascii="仿宋_GB2312" w:eastAsia="仿宋_GB2312"/>
          <w:bCs/>
          <w:sz w:val="32"/>
          <w:szCs w:val="32"/>
        </w:rPr>
      </w:pPr>
      <w:r>
        <w:rPr>
          <w:rFonts w:ascii="仿宋_GB2312" w:eastAsia="仿宋_GB2312" w:hAnsi="宋体"/>
          <w:bCs/>
          <w:sz w:val="32"/>
          <w:szCs w:val="32"/>
        </w:rPr>
        <w:t xml:space="preserve"> (</w:t>
      </w:r>
      <w:r>
        <w:rPr>
          <w:rFonts w:ascii="仿宋_GB2312" w:eastAsia="仿宋_GB2312" w:hAnsi="宋体" w:hint="eastAsia"/>
          <w:bCs/>
          <w:sz w:val="32"/>
          <w:szCs w:val="32"/>
        </w:rPr>
        <w:t>二</w:t>
      </w:r>
      <w:r>
        <w:rPr>
          <w:rFonts w:ascii="仿宋_GB2312" w:eastAsia="仿宋_GB2312" w:hAnsi="宋体"/>
          <w:bCs/>
          <w:sz w:val="32"/>
          <w:szCs w:val="32"/>
        </w:rPr>
        <w:t>)</w:t>
      </w:r>
      <w:r>
        <w:rPr>
          <w:rFonts w:ascii="仿宋_GB2312" w:eastAsia="仿宋_GB2312" w:hint="eastAsia"/>
          <w:bCs/>
          <w:sz w:val="32"/>
          <w:szCs w:val="32"/>
        </w:rPr>
        <w:t>义务教育高质发展</w:t>
      </w:r>
    </w:p>
    <w:p w:rsidR="00356866" w:rsidRDefault="00EC67AF">
      <w:pPr>
        <w:spacing w:line="560" w:lineRule="exact"/>
        <w:ind w:firstLineChars="196" w:firstLine="627"/>
        <w:rPr>
          <w:rFonts w:ascii="仿宋_GB2312" w:eastAsia="仿宋_GB2312" w:hAnsi="宋体"/>
          <w:bCs/>
          <w:sz w:val="32"/>
          <w:szCs w:val="32"/>
        </w:rPr>
      </w:pPr>
      <w:r>
        <w:rPr>
          <w:rFonts w:ascii="仿宋_GB2312" w:eastAsia="仿宋_GB2312" w:hAnsi="宋体"/>
          <w:bCs/>
          <w:sz w:val="32"/>
          <w:szCs w:val="32"/>
        </w:rPr>
        <w:t xml:space="preserve"> (</w:t>
      </w:r>
      <w:r>
        <w:rPr>
          <w:rFonts w:ascii="仿宋_GB2312" w:eastAsia="仿宋_GB2312" w:hAnsi="宋体" w:hint="eastAsia"/>
          <w:bCs/>
          <w:sz w:val="32"/>
          <w:szCs w:val="32"/>
        </w:rPr>
        <w:t>三</w:t>
      </w:r>
      <w:r>
        <w:rPr>
          <w:rFonts w:ascii="仿宋_GB2312" w:eastAsia="仿宋_GB2312" w:hAnsi="宋体"/>
          <w:bCs/>
          <w:sz w:val="32"/>
          <w:szCs w:val="32"/>
        </w:rPr>
        <w:t>)</w:t>
      </w:r>
      <w:r>
        <w:rPr>
          <w:rFonts w:ascii="仿宋_GB2312" w:eastAsia="仿宋_GB2312" w:hAnsi="宋体" w:hint="eastAsia"/>
          <w:bCs/>
          <w:sz w:val="32"/>
          <w:szCs w:val="32"/>
        </w:rPr>
        <w:t>高中教育稳步发展</w:t>
      </w:r>
    </w:p>
    <w:p w:rsidR="00356866" w:rsidRDefault="00EC67AF">
      <w:pPr>
        <w:spacing w:line="560" w:lineRule="exact"/>
        <w:ind w:firstLineChars="196" w:firstLine="627"/>
        <w:rPr>
          <w:rFonts w:ascii="仿宋_GB2312" w:eastAsia="仿宋_GB2312"/>
          <w:bCs/>
          <w:sz w:val="32"/>
          <w:szCs w:val="32"/>
        </w:rPr>
      </w:pPr>
      <w:r>
        <w:rPr>
          <w:rFonts w:ascii="仿宋_GB2312" w:eastAsia="仿宋_GB2312" w:hAnsi="宋体"/>
          <w:bCs/>
          <w:sz w:val="32"/>
          <w:szCs w:val="32"/>
        </w:rPr>
        <w:t>(</w:t>
      </w:r>
      <w:r>
        <w:rPr>
          <w:rFonts w:ascii="仿宋_GB2312" w:eastAsia="仿宋_GB2312" w:hAnsi="宋体" w:hint="eastAsia"/>
          <w:bCs/>
          <w:sz w:val="32"/>
          <w:szCs w:val="32"/>
        </w:rPr>
        <w:t>四</w:t>
      </w:r>
      <w:r>
        <w:rPr>
          <w:rFonts w:ascii="仿宋_GB2312" w:eastAsia="仿宋_GB2312" w:hAnsi="宋体"/>
          <w:bCs/>
          <w:sz w:val="32"/>
          <w:szCs w:val="32"/>
        </w:rPr>
        <w:t>)</w:t>
      </w:r>
      <w:r>
        <w:rPr>
          <w:rFonts w:ascii="仿宋_GB2312" w:eastAsia="仿宋_GB2312" w:hint="eastAsia"/>
          <w:bCs/>
          <w:sz w:val="32"/>
          <w:szCs w:val="32"/>
        </w:rPr>
        <w:t>职业教育协调</w:t>
      </w:r>
      <w:r>
        <w:rPr>
          <w:rFonts w:ascii="仿宋_GB2312" w:eastAsia="仿宋_GB2312" w:hAnsi="宋体" w:hint="eastAsia"/>
          <w:bCs/>
          <w:sz w:val="32"/>
          <w:szCs w:val="32"/>
        </w:rPr>
        <w:t>发展</w:t>
      </w:r>
    </w:p>
    <w:p w:rsidR="00356866" w:rsidRDefault="00EC67AF">
      <w:pPr>
        <w:spacing w:line="560" w:lineRule="exact"/>
        <w:ind w:firstLineChars="192" w:firstLine="614"/>
        <w:rPr>
          <w:rFonts w:ascii="仿宋_GB2312" w:eastAsia="仿宋_GB2312"/>
          <w:bCs/>
          <w:sz w:val="32"/>
          <w:szCs w:val="32"/>
        </w:rPr>
      </w:pPr>
      <w:r>
        <w:rPr>
          <w:rFonts w:ascii="仿宋_GB2312" w:eastAsia="仿宋_GB2312" w:hAnsi="宋体"/>
          <w:bCs/>
          <w:sz w:val="32"/>
          <w:szCs w:val="32"/>
        </w:rPr>
        <w:t xml:space="preserve"> (</w:t>
      </w:r>
      <w:r>
        <w:rPr>
          <w:rFonts w:ascii="仿宋_GB2312" w:eastAsia="仿宋_GB2312" w:hAnsi="宋体" w:hint="eastAsia"/>
          <w:bCs/>
          <w:sz w:val="32"/>
          <w:szCs w:val="32"/>
        </w:rPr>
        <w:t>五</w:t>
      </w:r>
      <w:r>
        <w:rPr>
          <w:rFonts w:ascii="仿宋_GB2312" w:eastAsia="仿宋_GB2312" w:hAnsi="宋体"/>
          <w:bCs/>
          <w:sz w:val="32"/>
          <w:szCs w:val="32"/>
        </w:rPr>
        <w:t>)</w:t>
      </w:r>
      <w:r>
        <w:rPr>
          <w:rFonts w:ascii="仿宋_GB2312" w:eastAsia="仿宋_GB2312" w:hint="eastAsia"/>
          <w:bCs/>
          <w:sz w:val="32"/>
          <w:szCs w:val="32"/>
        </w:rPr>
        <w:t>民办教育健康发展</w:t>
      </w:r>
    </w:p>
    <w:p w:rsidR="00356866" w:rsidRDefault="00EC67AF">
      <w:pPr>
        <w:widowControl/>
        <w:spacing w:line="560" w:lineRule="exact"/>
        <w:ind w:firstLineChars="192" w:firstLine="614"/>
        <w:jc w:val="left"/>
        <w:rPr>
          <w:rFonts w:ascii="仿宋_GB2312" w:eastAsia="仿宋_GB2312" w:hAnsi="??" w:cs="??"/>
          <w:bCs/>
          <w:sz w:val="32"/>
          <w:szCs w:val="32"/>
        </w:rPr>
      </w:pPr>
      <w:r>
        <w:rPr>
          <w:rFonts w:ascii="仿宋_GB2312" w:eastAsia="仿宋_GB2312" w:hAnsi="宋体"/>
          <w:bCs/>
          <w:sz w:val="32"/>
          <w:szCs w:val="32"/>
        </w:rPr>
        <w:t xml:space="preserve"> (</w:t>
      </w:r>
      <w:r>
        <w:rPr>
          <w:rFonts w:ascii="仿宋_GB2312" w:eastAsia="仿宋_GB2312" w:hAnsi="宋体" w:hint="eastAsia"/>
          <w:bCs/>
          <w:sz w:val="32"/>
          <w:szCs w:val="32"/>
        </w:rPr>
        <w:t>六</w:t>
      </w:r>
      <w:r>
        <w:rPr>
          <w:rFonts w:ascii="仿宋_GB2312" w:eastAsia="仿宋_GB2312" w:hAnsi="宋体"/>
          <w:bCs/>
          <w:sz w:val="32"/>
          <w:szCs w:val="32"/>
        </w:rPr>
        <w:t>)</w:t>
      </w:r>
      <w:r>
        <w:rPr>
          <w:rFonts w:ascii="仿宋_GB2312" w:eastAsia="仿宋_GB2312" w:hAnsi="宋体" w:hint="eastAsia"/>
          <w:bCs/>
          <w:sz w:val="32"/>
          <w:szCs w:val="32"/>
        </w:rPr>
        <w:t>培养学生兴趣爱好</w:t>
      </w:r>
    </w:p>
    <w:p w:rsidR="00356866" w:rsidRDefault="00EC67AF">
      <w:pPr>
        <w:spacing w:line="560" w:lineRule="exact"/>
        <w:ind w:firstLineChars="225" w:firstLine="720"/>
        <w:rPr>
          <w:rFonts w:ascii="仿宋_GB2312" w:eastAsia="仿宋_GB2312"/>
          <w:bCs/>
          <w:sz w:val="32"/>
          <w:szCs w:val="32"/>
        </w:rPr>
      </w:pPr>
      <w:r>
        <w:rPr>
          <w:rFonts w:ascii="仿宋_GB2312" w:eastAsia="仿宋_GB2312" w:hAnsi="宋体"/>
          <w:bCs/>
          <w:sz w:val="32"/>
          <w:szCs w:val="32"/>
        </w:rPr>
        <w:t>(</w:t>
      </w:r>
      <w:r>
        <w:rPr>
          <w:rFonts w:ascii="仿宋_GB2312" w:eastAsia="仿宋_GB2312" w:hAnsi="宋体" w:hint="eastAsia"/>
          <w:bCs/>
          <w:sz w:val="32"/>
          <w:szCs w:val="32"/>
        </w:rPr>
        <w:t>七</w:t>
      </w:r>
      <w:r>
        <w:rPr>
          <w:rFonts w:ascii="仿宋_GB2312" w:eastAsia="仿宋_GB2312" w:hAnsi="宋体"/>
          <w:bCs/>
          <w:sz w:val="32"/>
          <w:szCs w:val="32"/>
        </w:rPr>
        <w:t>)</w:t>
      </w:r>
      <w:r>
        <w:rPr>
          <w:rFonts w:ascii="仿宋_GB2312" w:eastAsia="仿宋_GB2312" w:hint="eastAsia"/>
          <w:bCs/>
          <w:sz w:val="32"/>
          <w:szCs w:val="32"/>
        </w:rPr>
        <w:t>丰富学生课余活动</w:t>
      </w:r>
    </w:p>
    <w:p w:rsidR="00356866" w:rsidRDefault="00EC67AF">
      <w:pPr>
        <w:spacing w:line="560" w:lineRule="exact"/>
        <w:ind w:leftChars="76" w:left="160" w:firstLineChars="167" w:firstLine="534"/>
        <w:rPr>
          <w:rFonts w:ascii="黑体" w:eastAsia="黑体"/>
          <w:bCs/>
          <w:sz w:val="32"/>
          <w:szCs w:val="32"/>
        </w:rPr>
      </w:pPr>
      <w:r>
        <w:rPr>
          <w:rFonts w:ascii="黑体" w:eastAsia="黑体" w:hint="eastAsia"/>
          <w:bCs/>
          <w:sz w:val="32"/>
          <w:szCs w:val="32"/>
        </w:rPr>
        <w:t>四、全面提升校长教师素质能力</w:t>
      </w:r>
    </w:p>
    <w:p w:rsidR="00356866" w:rsidRDefault="00EC67AF">
      <w:pPr>
        <w:spacing w:line="560" w:lineRule="exact"/>
        <w:ind w:firstLineChars="225" w:firstLine="720"/>
        <w:rPr>
          <w:rFonts w:ascii="仿宋_GB2312" w:eastAsia="仿宋_GB2312"/>
          <w:bCs/>
          <w:sz w:val="32"/>
          <w:szCs w:val="32"/>
        </w:rPr>
      </w:pPr>
      <w:r>
        <w:rPr>
          <w:rFonts w:ascii="仿宋_GB2312" w:eastAsia="仿宋_GB2312"/>
          <w:bCs/>
          <w:sz w:val="32"/>
          <w:szCs w:val="32"/>
        </w:rPr>
        <w:t>(</w:t>
      </w:r>
      <w:r>
        <w:rPr>
          <w:rFonts w:ascii="仿宋_GB2312" w:eastAsia="仿宋_GB2312" w:hint="eastAsia"/>
          <w:bCs/>
          <w:sz w:val="32"/>
          <w:szCs w:val="32"/>
        </w:rPr>
        <w:t>一</w:t>
      </w:r>
      <w:r>
        <w:rPr>
          <w:rFonts w:ascii="仿宋_GB2312" w:eastAsia="仿宋_GB2312"/>
          <w:bCs/>
          <w:sz w:val="32"/>
          <w:szCs w:val="32"/>
        </w:rPr>
        <w:t>)</w:t>
      </w:r>
      <w:r>
        <w:rPr>
          <w:rFonts w:ascii="仿宋_GB2312" w:eastAsia="仿宋_GB2312" w:hint="eastAsia"/>
          <w:bCs/>
          <w:sz w:val="32"/>
          <w:szCs w:val="32"/>
        </w:rPr>
        <w:t>以能力提升为目标，加强干部队伍建设</w:t>
      </w:r>
    </w:p>
    <w:p w:rsidR="00356866" w:rsidRDefault="00EC67AF">
      <w:pPr>
        <w:spacing w:line="560" w:lineRule="exact"/>
        <w:ind w:firstLineChars="225" w:firstLine="720"/>
        <w:rPr>
          <w:rFonts w:ascii="仿宋_GB2312" w:eastAsia="仿宋_GB2312"/>
          <w:bCs/>
          <w:sz w:val="32"/>
          <w:szCs w:val="32"/>
        </w:rPr>
      </w:pPr>
      <w:r>
        <w:rPr>
          <w:rFonts w:ascii="仿宋_GB2312" w:eastAsia="仿宋_GB2312"/>
          <w:bCs/>
          <w:sz w:val="32"/>
          <w:szCs w:val="32"/>
        </w:rPr>
        <w:t>(</w:t>
      </w:r>
      <w:r>
        <w:rPr>
          <w:rFonts w:ascii="仿宋_GB2312" w:eastAsia="仿宋_GB2312" w:hint="eastAsia"/>
          <w:bCs/>
          <w:sz w:val="32"/>
          <w:szCs w:val="32"/>
        </w:rPr>
        <w:t>二</w:t>
      </w:r>
      <w:r>
        <w:rPr>
          <w:rFonts w:ascii="仿宋_GB2312" w:eastAsia="仿宋_GB2312"/>
          <w:bCs/>
          <w:sz w:val="32"/>
          <w:szCs w:val="32"/>
        </w:rPr>
        <w:t>)</w:t>
      </w:r>
      <w:r>
        <w:rPr>
          <w:rFonts w:ascii="仿宋_GB2312" w:eastAsia="仿宋_GB2312" w:hint="eastAsia"/>
          <w:bCs/>
          <w:sz w:val="32"/>
          <w:szCs w:val="32"/>
        </w:rPr>
        <w:t>以教育教学为根本，加强教师队伍建设</w:t>
      </w:r>
    </w:p>
    <w:p w:rsidR="00356866" w:rsidRDefault="00EC67AF">
      <w:pPr>
        <w:spacing w:line="560" w:lineRule="exact"/>
        <w:ind w:firstLineChars="225" w:firstLine="720"/>
        <w:rPr>
          <w:rFonts w:ascii="仿宋_GB2312" w:eastAsia="仿宋_GB2312"/>
          <w:bCs/>
          <w:sz w:val="32"/>
          <w:szCs w:val="32"/>
        </w:rPr>
      </w:pPr>
      <w:r>
        <w:rPr>
          <w:rFonts w:ascii="仿宋_GB2312" w:eastAsia="仿宋_GB2312"/>
          <w:bCs/>
          <w:sz w:val="32"/>
          <w:szCs w:val="32"/>
        </w:rPr>
        <w:t>(</w:t>
      </w:r>
      <w:r>
        <w:rPr>
          <w:rFonts w:ascii="仿宋_GB2312" w:eastAsia="仿宋_GB2312" w:hint="eastAsia"/>
          <w:bCs/>
          <w:sz w:val="32"/>
          <w:szCs w:val="32"/>
        </w:rPr>
        <w:t>三</w:t>
      </w:r>
      <w:r>
        <w:rPr>
          <w:rFonts w:ascii="仿宋_GB2312" w:eastAsia="仿宋_GB2312"/>
          <w:bCs/>
          <w:sz w:val="32"/>
          <w:szCs w:val="32"/>
        </w:rPr>
        <w:t>)</w:t>
      </w:r>
      <w:r>
        <w:rPr>
          <w:rFonts w:ascii="仿宋_GB2312" w:eastAsia="仿宋_GB2312" w:hint="eastAsia"/>
          <w:bCs/>
          <w:sz w:val="32"/>
          <w:szCs w:val="32"/>
        </w:rPr>
        <w:t>以全面规范为重点，加强人事管理工作</w:t>
      </w:r>
    </w:p>
    <w:p w:rsidR="00356866" w:rsidRDefault="00EC67AF">
      <w:pPr>
        <w:spacing w:line="560" w:lineRule="exact"/>
        <w:ind w:firstLineChars="192" w:firstLine="614"/>
        <w:rPr>
          <w:rFonts w:ascii="黑体" w:eastAsia="黑体" w:hAnsi="宋体"/>
          <w:bCs/>
          <w:sz w:val="32"/>
          <w:szCs w:val="32"/>
        </w:rPr>
      </w:pPr>
      <w:r>
        <w:rPr>
          <w:rFonts w:ascii="黑体" w:eastAsia="黑体" w:hAnsi="宋体" w:hint="eastAsia"/>
          <w:bCs/>
          <w:sz w:val="32"/>
          <w:szCs w:val="32"/>
        </w:rPr>
        <w:t>五、全面强化教育综合治理工作</w:t>
      </w:r>
    </w:p>
    <w:p w:rsidR="00356866" w:rsidRDefault="00EC67AF">
      <w:pPr>
        <w:spacing w:line="560" w:lineRule="exact"/>
        <w:ind w:firstLineChars="200" w:firstLine="640"/>
        <w:rPr>
          <w:rFonts w:ascii="仿宋_GB2312" w:eastAsia="仿宋_GB2312" w:hAnsi="??" w:cs="??"/>
          <w:bCs/>
          <w:sz w:val="32"/>
          <w:szCs w:val="32"/>
        </w:rPr>
      </w:pPr>
      <w:r>
        <w:rPr>
          <w:rFonts w:ascii="仿宋_GB2312" w:eastAsia="仿宋_GB2312" w:hAnsi="??" w:cs="??"/>
          <w:bCs/>
          <w:sz w:val="32"/>
          <w:szCs w:val="32"/>
        </w:rPr>
        <w:t>(</w:t>
      </w:r>
      <w:r>
        <w:rPr>
          <w:rFonts w:ascii="仿宋_GB2312" w:eastAsia="仿宋_GB2312" w:hAnsi="??" w:cs="??" w:hint="eastAsia"/>
          <w:bCs/>
          <w:sz w:val="32"/>
          <w:szCs w:val="32"/>
        </w:rPr>
        <w:t>一</w:t>
      </w:r>
      <w:r>
        <w:rPr>
          <w:rFonts w:ascii="仿宋_GB2312" w:eastAsia="仿宋_GB2312" w:hAnsi="??" w:cs="??"/>
          <w:bCs/>
          <w:sz w:val="32"/>
          <w:szCs w:val="32"/>
        </w:rPr>
        <w:t>)</w:t>
      </w:r>
      <w:r>
        <w:rPr>
          <w:rFonts w:ascii="仿宋_GB2312" w:eastAsia="仿宋_GB2312" w:hAnsi="??" w:cs="??" w:hint="eastAsia"/>
          <w:bCs/>
          <w:sz w:val="32"/>
          <w:szCs w:val="32"/>
        </w:rPr>
        <w:t>强化学校安全教育管理</w:t>
      </w:r>
    </w:p>
    <w:p w:rsidR="00356866" w:rsidRDefault="00EC67AF">
      <w:pPr>
        <w:widowControl/>
        <w:spacing w:line="560" w:lineRule="exact"/>
        <w:ind w:firstLineChars="200" w:firstLine="640"/>
        <w:jc w:val="left"/>
        <w:rPr>
          <w:rFonts w:ascii="仿宋_GB2312" w:eastAsia="仿宋_GB2312" w:hAnsi="宋体" w:cs="宋体"/>
          <w:bCs/>
          <w:kern w:val="0"/>
          <w:sz w:val="32"/>
          <w:szCs w:val="32"/>
        </w:rPr>
      </w:pPr>
      <w:r>
        <w:rPr>
          <w:rFonts w:ascii="仿宋_GB2312" w:eastAsia="仿宋_GB2312" w:hAnsi="宋体"/>
          <w:bCs/>
          <w:sz w:val="32"/>
          <w:szCs w:val="32"/>
        </w:rPr>
        <w:t>1.</w:t>
      </w:r>
      <w:r>
        <w:rPr>
          <w:rFonts w:ascii="仿宋_GB2312" w:eastAsia="仿宋_GB2312" w:hAnsi="宋体" w:hint="eastAsia"/>
          <w:bCs/>
          <w:sz w:val="32"/>
          <w:szCs w:val="32"/>
        </w:rPr>
        <w:t>抓好</w:t>
      </w:r>
      <w:r>
        <w:rPr>
          <w:rFonts w:ascii="仿宋_GB2312" w:eastAsia="仿宋_GB2312" w:hAnsi="宋体" w:cs="宋体" w:hint="eastAsia"/>
          <w:bCs/>
          <w:kern w:val="0"/>
          <w:sz w:val="32"/>
          <w:szCs w:val="32"/>
        </w:rPr>
        <w:t>常规安全管理。</w:t>
      </w:r>
    </w:p>
    <w:p w:rsidR="00356866" w:rsidRDefault="00EC67AF">
      <w:pPr>
        <w:widowControl/>
        <w:spacing w:line="560" w:lineRule="exact"/>
        <w:ind w:firstLineChars="200" w:firstLine="640"/>
        <w:contextualSpacing/>
        <w:rPr>
          <w:rFonts w:ascii="仿宋_GB2312" w:eastAsia="仿宋_GB2312" w:hAnsi="宋体"/>
          <w:bCs/>
          <w:sz w:val="32"/>
          <w:szCs w:val="32"/>
        </w:rPr>
      </w:pPr>
      <w:r>
        <w:rPr>
          <w:rFonts w:ascii="仿宋_GB2312" w:eastAsia="仿宋_GB2312" w:hAnsi="宋体"/>
          <w:bCs/>
          <w:sz w:val="32"/>
          <w:szCs w:val="32"/>
        </w:rPr>
        <w:t>2.</w:t>
      </w:r>
      <w:r>
        <w:rPr>
          <w:rFonts w:ascii="仿宋_GB2312" w:eastAsia="仿宋_GB2312" w:hAnsi="宋体" w:hint="eastAsia"/>
          <w:bCs/>
          <w:sz w:val="32"/>
          <w:szCs w:val="32"/>
        </w:rPr>
        <w:t>推进校园“三防”建设。</w:t>
      </w:r>
    </w:p>
    <w:p w:rsidR="00356866" w:rsidRDefault="00EC67AF">
      <w:pPr>
        <w:widowControl/>
        <w:spacing w:line="560" w:lineRule="exact"/>
        <w:ind w:firstLineChars="200" w:firstLine="640"/>
        <w:contextualSpacing/>
        <w:rPr>
          <w:rFonts w:ascii="仿宋_GB2312" w:eastAsia="仿宋_GB2312" w:hAnsi="宋体" w:cs="宋体"/>
          <w:bCs/>
          <w:kern w:val="0"/>
          <w:sz w:val="32"/>
          <w:szCs w:val="32"/>
        </w:rPr>
      </w:pPr>
      <w:r>
        <w:rPr>
          <w:rFonts w:ascii="仿宋_GB2312" w:eastAsia="仿宋_GB2312" w:hAnsi="宋体" w:cs="宋体"/>
          <w:bCs/>
          <w:kern w:val="0"/>
          <w:sz w:val="32"/>
          <w:szCs w:val="32"/>
        </w:rPr>
        <w:t>3.</w:t>
      </w:r>
      <w:r>
        <w:rPr>
          <w:rFonts w:ascii="仿宋_GB2312" w:eastAsia="仿宋_GB2312" w:hAnsi="宋体" w:cs="宋体" w:hint="eastAsia"/>
          <w:bCs/>
          <w:kern w:val="0"/>
          <w:sz w:val="32"/>
          <w:szCs w:val="32"/>
        </w:rPr>
        <w:t>加强安全宣传教育。</w:t>
      </w:r>
    </w:p>
    <w:p w:rsidR="00356866" w:rsidRDefault="00EC67AF">
      <w:pPr>
        <w:spacing w:line="560" w:lineRule="exact"/>
        <w:ind w:firstLineChars="200" w:firstLine="640"/>
        <w:rPr>
          <w:rFonts w:ascii="仿宋_GB2312" w:eastAsia="仿宋_GB2312" w:hAnsi="宋体" w:cs="宋体"/>
          <w:bCs/>
          <w:sz w:val="32"/>
          <w:szCs w:val="32"/>
        </w:rPr>
      </w:pPr>
      <w:r>
        <w:rPr>
          <w:rFonts w:ascii="仿宋_GB2312" w:eastAsia="仿宋_GB2312" w:hAnsi="宋体" w:cs="宋体"/>
          <w:bCs/>
          <w:kern w:val="0"/>
          <w:sz w:val="32"/>
          <w:szCs w:val="32"/>
        </w:rPr>
        <w:t>4.</w:t>
      </w:r>
      <w:r>
        <w:rPr>
          <w:rFonts w:ascii="仿宋_GB2312" w:eastAsia="仿宋_GB2312" w:hAnsi="宋体" w:cs="宋体" w:hint="eastAsia"/>
          <w:bCs/>
          <w:kern w:val="0"/>
          <w:sz w:val="32"/>
          <w:szCs w:val="32"/>
        </w:rPr>
        <w:t>疫情防控工作。</w:t>
      </w:r>
    </w:p>
    <w:p w:rsidR="00356866" w:rsidRDefault="00EC67AF">
      <w:pPr>
        <w:spacing w:line="560" w:lineRule="exact"/>
        <w:ind w:firstLineChars="192" w:firstLine="614"/>
        <w:rPr>
          <w:rFonts w:ascii="仿宋_GB2312" w:eastAsia="仿宋_GB2312" w:hAnsi="宋体"/>
          <w:bCs/>
          <w:sz w:val="32"/>
          <w:szCs w:val="32"/>
        </w:rPr>
      </w:pPr>
      <w:r>
        <w:rPr>
          <w:rFonts w:ascii="仿宋_GB2312" w:eastAsia="仿宋_GB2312" w:hAnsi="宋体"/>
          <w:bCs/>
          <w:sz w:val="32"/>
          <w:szCs w:val="32"/>
        </w:rPr>
        <w:t xml:space="preserve"> (</w:t>
      </w:r>
      <w:r>
        <w:rPr>
          <w:rFonts w:ascii="仿宋_GB2312" w:eastAsia="仿宋_GB2312" w:hAnsi="宋体" w:hint="eastAsia"/>
          <w:bCs/>
          <w:sz w:val="32"/>
          <w:szCs w:val="32"/>
        </w:rPr>
        <w:t>二</w:t>
      </w:r>
      <w:r>
        <w:rPr>
          <w:rFonts w:ascii="仿宋_GB2312" w:eastAsia="仿宋_GB2312" w:hAnsi="宋体"/>
          <w:bCs/>
          <w:sz w:val="32"/>
          <w:szCs w:val="32"/>
        </w:rPr>
        <w:t>)</w:t>
      </w:r>
      <w:r>
        <w:rPr>
          <w:rFonts w:ascii="仿宋_GB2312" w:eastAsia="仿宋_GB2312" w:hAnsi="宋体" w:hint="eastAsia"/>
          <w:bCs/>
          <w:sz w:val="32"/>
          <w:szCs w:val="32"/>
        </w:rPr>
        <w:t>加强学校后勤财务管理</w:t>
      </w:r>
    </w:p>
    <w:p w:rsidR="00356866" w:rsidRDefault="00EC67AF">
      <w:pPr>
        <w:spacing w:line="560" w:lineRule="exact"/>
        <w:ind w:firstLineChars="192" w:firstLine="614"/>
        <w:rPr>
          <w:rFonts w:ascii="仿宋_GB2312" w:eastAsia="仿宋_GB2312" w:hAnsi="宋体"/>
          <w:bCs/>
          <w:sz w:val="32"/>
          <w:szCs w:val="32"/>
        </w:rPr>
      </w:pPr>
      <w:r>
        <w:rPr>
          <w:rFonts w:ascii="仿宋_GB2312" w:eastAsia="仿宋_GB2312" w:hAnsi="宋体"/>
          <w:bCs/>
          <w:sz w:val="32"/>
          <w:szCs w:val="32"/>
        </w:rPr>
        <w:t>(</w:t>
      </w:r>
      <w:r>
        <w:rPr>
          <w:rFonts w:ascii="仿宋_GB2312" w:eastAsia="仿宋_GB2312" w:hAnsi="宋体" w:hint="eastAsia"/>
          <w:bCs/>
          <w:sz w:val="32"/>
          <w:szCs w:val="32"/>
        </w:rPr>
        <w:t>三</w:t>
      </w:r>
      <w:r>
        <w:rPr>
          <w:rFonts w:ascii="仿宋_GB2312" w:eastAsia="仿宋_GB2312" w:hAnsi="宋体"/>
          <w:bCs/>
          <w:sz w:val="32"/>
          <w:szCs w:val="32"/>
        </w:rPr>
        <w:t>)</w:t>
      </w:r>
      <w:r>
        <w:rPr>
          <w:rFonts w:ascii="仿宋_GB2312" w:eastAsia="仿宋_GB2312" w:hAnsi="宋体" w:hint="eastAsia"/>
          <w:bCs/>
          <w:sz w:val="32"/>
          <w:szCs w:val="32"/>
        </w:rPr>
        <w:t>扎实做好系统稳定工作</w:t>
      </w:r>
    </w:p>
    <w:p w:rsidR="00356866" w:rsidRDefault="00EC67AF">
      <w:pPr>
        <w:spacing w:line="560" w:lineRule="exact"/>
        <w:ind w:firstLineChars="192" w:firstLine="614"/>
        <w:rPr>
          <w:rFonts w:ascii="仿宋_GB2312" w:eastAsia="仿宋_GB2312"/>
          <w:bCs/>
          <w:sz w:val="32"/>
          <w:szCs w:val="32"/>
        </w:rPr>
      </w:pPr>
      <w:r>
        <w:rPr>
          <w:rFonts w:ascii="仿宋_GB2312" w:eastAsia="仿宋_GB2312" w:hAnsi="宋体"/>
          <w:bCs/>
          <w:sz w:val="32"/>
          <w:szCs w:val="32"/>
        </w:rPr>
        <w:t xml:space="preserve"> (</w:t>
      </w:r>
      <w:r>
        <w:rPr>
          <w:rFonts w:ascii="仿宋_GB2312" w:eastAsia="仿宋_GB2312" w:hAnsi="宋体" w:hint="eastAsia"/>
          <w:bCs/>
          <w:sz w:val="32"/>
          <w:szCs w:val="32"/>
        </w:rPr>
        <w:t>四</w:t>
      </w:r>
      <w:r>
        <w:rPr>
          <w:rFonts w:ascii="仿宋_GB2312" w:eastAsia="仿宋_GB2312" w:hAnsi="宋体"/>
          <w:bCs/>
          <w:sz w:val="32"/>
          <w:szCs w:val="32"/>
        </w:rPr>
        <w:t>)</w:t>
      </w:r>
      <w:r>
        <w:rPr>
          <w:rFonts w:ascii="仿宋_GB2312" w:eastAsia="仿宋_GB2312" w:hint="eastAsia"/>
          <w:bCs/>
          <w:sz w:val="32"/>
          <w:szCs w:val="32"/>
        </w:rPr>
        <w:t>加强党风政风行风建设</w:t>
      </w:r>
    </w:p>
    <w:p w:rsidR="00356866" w:rsidRDefault="00EC67AF">
      <w:pPr>
        <w:spacing w:line="560" w:lineRule="exact"/>
        <w:ind w:firstLineChars="300" w:firstLine="960"/>
        <w:rPr>
          <w:rFonts w:ascii="仿宋_GB2312" w:eastAsia="仿宋_GB2312" w:hAnsi="宋体"/>
          <w:bCs/>
          <w:sz w:val="32"/>
          <w:szCs w:val="32"/>
        </w:rPr>
      </w:pPr>
      <w:r>
        <w:rPr>
          <w:rFonts w:ascii="仿宋_GB2312" w:eastAsia="仿宋_GB2312" w:hAnsi="宋体"/>
          <w:bCs/>
          <w:sz w:val="32"/>
          <w:szCs w:val="32"/>
        </w:rPr>
        <w:t>(</w:t>
      </w:r>
      <w:r>
        <w:rPr>
          <w:rFonts w:ascii="仿宋_GB2312" w:eastAsia="仿宋_GB2312" w:hAnsi="宋体" w:hint="eastAsia"/>
          <w:bCs/>
          <w:sz w:val="32"/>
          <w:szCs w:val="32"/>
        </w:rPr>
        <w:t>五</w:t>
      </w:r>
      <w:r>
        <w:rPr>
          <w:rFonts w:ascii="仿宋_GB2312" w:eastAsia="仿宋_GB2312" w:hAnsi="宋体"/>
          <w:bCs/>
          <w:sz w:val="32"/>
          <w:szCs w:val="32"/>
        </w:rPr>
        <w:t>)</w:t>
      </w:r>
      <w:r>
        <w:rPr>
          <w:rFonts w:ascii="仿宋_GB2312" w:eastAsia="仿宋_GB2312" w:hAnsi="宋体" w:hint="eastAsia"/>
          <w:bCs/>
          <w:sz w:val="32"/>
          <w:szCs w:val="32"/>
        </w:rPr>
        <w:t>积极营造良好舆论环境</w:t>
      </w:r>
    </w:p>
    <w:p w:rsidR="00356866" w:rsidRDefault="00EC67AF" w:rsidP="00DA03B4">
      <w:pPr>
        <w:spacing w:line="560" w:lineRule="exact"/>
        <w:ind w:firstLineChars="224" w:firstLine="717"/>
        <w:rPr>
          <w:rFonts w:ascii="黑体" w:eastAsia="黑体" w:hAnsi="宋体"/>
          <w:bCs/>
          <w:sz w:val="32"/>
          <w:szCs w:val="32"/>
        </w:rPr>
      </w:pPr>
      <w:r>
        <w:rPr>
          <w:rFonts w:ascii="黑体" w:eastAsia="黑体" w:hAnsi="宋体" w:hint="eastAsia"/>
          <w:bCs/>
          <w:sz w:val="32"/>
          <w:szCs w:val="32"/>
        </w:rPr>
        <w:t>六、巩固教育脱贫攻坚成果</w:t>
      </w:r>
    </w:p>
    <w:p w:rsidR="00356866" w:rsidRDefault="00EC67AF">
      <w:pPr>
        <w:spacing w:line="560" w:lineRule="exact"/>
        <w:ind w:firstLineChars="200" w:firstLine="640"/>
        <w:rPr>
          <w:rFonts w:ascii="仿宋_GB2312" w:eastAsia="仿宋_GB2312"/>
          <w:bCs/>
          <w:sz w:val="32"/>
          <w:szCs w:val="32"/>
        </w:rPr>
      </w:pPr>
      <w:r>
        <w:rPr>
          <w:rFonts w:ascii="仿宋_GB2312" w:eastAsia="仿宋_GB2312"/>
          <w:bCs/>
          <w:sz w:val="32"/>
          <w:szCs w:val="32"/>
        </w:rPr>
        <w:lastRenderedPageBreak/>
        <w:t>(</w:t>
      </w:r>
      <w:r>
        <w:rPr>
          <w:rFonts w:ascii="仿宋_GB2312" w:eastAsia="仿宋_GB2312" w:hint="eastAsia"/>
          <w:bCs/>
          <w:sz w:val="32"/>
          <w:szCs w:val="32"/>
        </w:rPr>
        <w:t>一</w:t>
      </w:r>
      <w:r>
        <w:rPr>
          <w:rFonts w:ascii="仿宋_GB2312" w:eastAsia="仿宋_GB2312"/>
          <w:bCs/>
          <w:sz w:val="32"/>
          <w:szCs w:val="32"/>
        </w:rPr>
        <w:t>)</w:t>
      </w:r>
      <w:r>
        <w:rPr>
          <w:rFonts w:ascii="仿宋_GB2312" w:eastAsia="仿宋_GB2312" w:hint="eastAsia"/>
          <w:bCs/>
          <w:sz w:val="32"/>
          <w:szCs w:val="32"/>
        </w:rPr>
        <w:t>继续落实“控辍保学”法定责任</w:t>
      </w:r>
    </w:p>
    <w:p w:rsidR="00356866" w:rsidRDefault="00EC67AF">
      <w:pPr>
        <w:spacing w:line="560" w:lineRule="exact"/>
        <w:ind w:firstLineChars="196" w:firstLine="627"/>
        <w:rPr>
          <w:rFonts w:ascii="仿宋_GB2312" w:eastAsia="仿宋_GB2312" w:cs="仿宋_GB2312"/>
          <w:bCs/>
          <w:sz w:val="32"/>
          <w:szCs w:val="32"/>
        </w:rPr>
      </w:pPr>
      <w:r>
        <w:rPr>
          <w:rFonts w:ascii="仿宋_GB2312" w:eastAsia="仿宋_GB2312" w:cs="仿宋_GB2312"/>
          <w:bCs/>
          <w:sz w:val="32"/>
          <w:szCs w:val="32"/>
        </w:rPr>
        <w:t>(</w:t>
      </w:r>
      <w:r>
        <w:rPr>
          <w:rFonts w:ascii="仿宋_GB2312" w:eastAsia="仿宋_GB2312" w:cs="仿宋_GB2312" w:hint="eastAsia"/>
          <w:bCs/>
          <w:sz w:val="32"/>
          <w:szCs w:val="32"/>
        </w:rPr>
        <w:t>二</w:t>
      </w:r>
      <w:r>
        <w:rPr>
          <w:rFonts w:ascii="仿宋_GB2312" w:eastAsia="仿宋_GB2312" w:cs="仿宋_GB2312"/>
          <w:bCs/>
          <w:sz w:val="32"/>
          <w:szCs w:val="32"/>
        </w:rPr>
        <w:t>)</w:t>
      </w:r>
      <w:r>
        <w:rPr>
          <w:rFonts w:ascii="仿宋_GB2312" w:eastAsia="仿宋_GB2312" w:cs="仿宋_GB2312" w:hint="eastAsia"/>
          <w:bCs/>
          <w:sz w:val="32"/>
          <w:szCs w:val="32"/>
        </w:rPr>
        <w:t>落实义务教育经费保障机制</w:t>
      </w:r>
    </w:p>
    <w:p w:rsidR="00356866" w:rsidRDefault="00EC67AF">
      <w:pPr>
        <w:spacing w:line="560" w:lineRule="exact"/>
        <w:ind w:firstLineChars="196" w:firstLine="627"/>
        <w:rPr>
          <w:rFonts w:ascii="仿宋_GB2312" w:eastAsia="仿宋_GB2312" w:hAnsi="??"/>
          <w:bCs/>
          <w:kern w:val="0"/>
          <w:sz w:val="32"/>
          <w:szCs w:val="32"/>
        </w:rPr>
      </w:pPr>
      <w:r>
        <w:rPr>
          <w:rFonts w:ascii="仿宋_GB2312" w:eastAsia="仿宋_GB2312" w:cs="??_GB2312"/>
          <w:bCs/>
          <w:sz w:val="32"/>
          <w:szCs w:val="32"/>
        </w:rPr>
        <w:t>(</w:t>
      </w:r>
      <w:r>
        <w:rPr>
          <w:rFonts w:ascii="仿宋_GB2312" w:eastAsia="仿宋_GB2312" w:cs="??_GB2312" w:hint="eastAsia"/>
          <w:bCs/>
          <w:sz w:val="32"/>
          <w:szCs w:val="32"/>
        </w:rPr>
        <w:t>三</w:t>
      </w:r>
      <w:r>
        <w:rPr>
          <w:rFonts w:ascii="仿宋_GB2312" w:eastAsia="仿宋_GB2312" w:cs="??_GB2312"/>
          <w:bCs/>
          <w:sz w:val="32"/>
          <w:szCs w:val="32"/>
        </w:rPr>
        <w:t>)</w:t>
      </w:r>
      <w:r>
        <w:rPr>
          <w:rFonts w:ascii="仿宋_GB2312" w:eastAsia="仿宋_GB2312" w:cs="??_GB2312" w:hint="eastAsia"/>
          <w:bCs/>
          <w:sz w:val="32"/>
          <w:szCs w:val="32"/>
        </w:rPr>
        <w:t>落实学生资助教育救助政策</w:t>
      </w:r>
    </w:p>
    <w:p w:rsidR="00356866" w:rsidRDefault="00EC67AF">
      <w:pPr>
        <w:spacing w:line="560" w:lineRule="exact"/>
        <w:ind w:firstLineChars="196" w:firstLine="627"/>
        <w:rPr>
          <w:rFonts w:ascii="仿宋_GB2312" w:eastAsia="仿宋_GB2312"/>
          <w:bCs/>
          <w:sz w:val="32"/>
          <w:szCs w:val="32"/>
        </w:rPr>
      </w:pPr>
      <w:r>
        <w:rPr>
          <w:rFonts w:ascii="仿宋_GB2312" w:eastAsia="仿宋_GB2312"/>
          <w:bCs/>
          <w:sz w:val="32"/>
          <w:szCs w:val="32"/>
        </w:rPr>
        <w:t>(</w:t>
      </w:r>
      <w:r>
        <w:rPr>
          <w:rFonts w:ascii="仿宋_GB2312" w:eastAsia="仿宋_GB2312" w:hint="eastAsia"/>
          <w:bCs/>
          <w:sz w:val="32"/>
          <w:szCs w:val="32"/>
        </w:rPr>
        <w:t>四</w:t>
      </w:r>
      <w:r>
        <w:rPr>
          <w:rFonts w:ascii="仿宋_GB2312" w:eastAsia="仿宋_GB2312"/>
          <w:bCs/>
          <w:sz w:val="32"/>
          <w:szCs w:val="32"/>
        </w:rPr>
        <w:t>)</w:t>
      </w:r>
      <w:r>
        <w:rPr>
          <w:rFonts w:ascii="仿宋_GB2312" w:eastAsia="仿宋_GB2312" w:hint="eastAsia"/>
          <w:bCs/>
          <w:sz w:val="32"/>
          <w:szCs w:val="32"/>
        </w:rPr>
        <w:t>扎实做好学校对口帮扶工作</w:t>
      </w:r>
    </w:p>
    <w:p w:rsidR="00356866" w:rsidRDefault="00EC67AF">
      <w:pPr>
        <w:spacing w:line="560" w:lineRule="exact"/>
        <w:ind w:firstLineChars="200" w:firstLine="640"/>
        <w:rPr>
          <w:rFonts w:ascii="仿宋_GB2312" w:eastAsia="仿宋_GB2312" w:cs="??_GB2312"/>
          <w:bCs/>
          <w:sz w:val="32"/>
          <w:szCs w:val="32"/>
        </w:rPr>
      </w:pPr>
      <w:r>
        <w:rPr>
          <w:rFonts w:ascii="仿宋_GB2312" w:eastAsia="仿宋_GB2312" w:cs="??_GB2312"/>
          <w:bCs/>
          <w:sz w:val="32"/>
          <w:szCs w:val="32"/>
        </w:rPr>
        <w:t>(</w:t>
      </w:r>
      <w:r>
        <w:rPr>
          <w:rFonts w:ascii="仿宋_GB2312" w:eastAsia="仿宋_GB2312" w:cs="??_GB2312" w:hint="eastAsia"/>
          <w:bCs/>
          <w:sz w:val="32"/>
          <w:szCs w:val="32"/>
        </w:rPr>
        <w:t>五</w:t>
      </w:r>
      <w:r>
        <w:rPr>
          <w:rFonts w:ascii="仿宋_GB2312" w:eastAsia="仿宋_GB2312" w:cs="??_GB2312"/>
          <w:bCs/>
          <w:sz w:val="32"/>
          <w:szCs w:val="32"/>
        </w:rPr>
        <w:t>)</w:t>
      </w:r>
      <w:r>
        <w:rPr>
          <w:rFonts w:ascii="仿宋_GB2312" w:eastAsia="仿宋_GB2312" w:cs="??_GB2312" w:hint="eastAsia"/>
          <w:bCs/>
          <w:sz w:val="32"/>
          <w:szCs w:val="32"/>
        </w:rPr>
        <w:t>认真做好教师对口支教工作</w:t>
      </w:r>
      <w:bookmarkStart w:id="13" w:name="_GoBack"/>
      <w:bookmarkEnd w:id="13"/>
    </w:p>
    <w:p w:rsidR="00356866" w:rsidRDefault="00EC67AF">
      <w:pPr>
        <w:spacing w:line="560" w:lineRule="exact"/>
        <w:ind w:firstLineChars="196" w:firstLine="627"/>
        <w:rPr>
          <w:rFonts w:ascii="仿宋_GB2312" w:eastAsia="仿宋_GB2312" w:cs="??_GB2312"/>
          <w:bCs/>
          <w:sz w:val="32"/>
          <w:szCs w:val="32"/>
        </w:rPr>
      </w:pPr>
      <w:r>
        <w:rPr>
          <w:rFonts w:ascii="仿宋_GB2312" w:eastAsia="仿宋_GB2312" w:cs="??_GB2312"/>
          <w:bCs/>
          <w:sz w:val="32"/>
          <w:szCs w:val="32"/>
        </w:rPr>
        <w:t>(</w:t>
      </w:r>
      <w:r>
        <w:rPr>
          <w:rFonts w:ascii="仿宋_GB2312" w:eastAsia="仿宋_GB2312" w:cs="??_GB2312" w:hint="eastAsia"/>
          <w:bCs/>
          <w:sz w:val="32"/>
          <w:szCs w:val="32"/>
        </w:rPr>
        <w:t>六</w:t>
      </w:r>
      <w:r>
        <w:rPr>
          <w:rFonts w:ascii="仿宋_GB2312" w:eastAsia="仿宋_GB2312" w:cs="??_GB2312"/>
          <w:bCs/>
          <w:sz w:val="32"/>
          <w:szCs w:val="32"/>
        </w:rPr>
        <w:t>)</w:t>
      </w:r>
      <w:r>
        <w:rPr>
          <w:rFonts w:ascii="仿宋_GB2312" w:eastAsia="仿宋_GB2312" w:cs="??_GB2312" w:hint="eastAsia"/>
          <w:bCs/>
          <w:sz w:val="32"/>
          <w:szCs w:val="32"/>
        </w:rPr>
        <w:t>干部帮扶助力乡村振兴工作</w:t>
      </w:r>
    </w:p>
    <w:p w:rsidR="00356866" w:rsidRDefault="00356866">
      <w:pPr>
        <w:spacing w:line="560" w:lineRule="exact"/>
        <w:ind w:firstLineChars="200" w:firstLine="640"/>
        <w:rPr>
          <w:rFonts w:ascii="仿宋_GB2312" w:eastAsia="仿宋_GB2312" w:hAnsi="Arial Unicode MS" w:cs="Arial Unicode MS"/>
          <w:bCs/>
          <w:sz w:val="32"/>
          <w:szCs w:val="32"/>
          <w:u w:color="000000"/>
        </w:rPr>
      </w:pPr>
    </w:p>
    <w:p w:rsidR="00356866" w:rsidRDefault="00EC67AF">
      <w:pPr>
        <w:widowControl/>
        <w:ind w:firstLineChars="200" w:firstLine="640"/>
        <w:jc w:val="left"/>
        <w:rPr>
          <w:rFonts w:ascii="仿宋" w:eastAsia="仿宋" w:hAnsi="仿宋"/>
          <w:kern w:val="0"/>
          <w:sz w:val="32"/>
          <w:szCs w:val="32"/>
        </w:rPr>
      </w:pPr>
      <w:r>
        <w:rPr>
          <w:rFonts w:ascii="仿宋" w:eastAsia="仿宋" w:hAnsi="仿宋"/>
          <w:sz w:val="32"/>
          <w:szCs w:val="32"/>
        </w:rPr>
        <w:br w:type="page"/>
      </w:r>
    </w:p>
    <w:p w:rsidR="00356866" w:rsidRDefault="00EC67AF">
      <w:pPr>
        <w:pStyle w:val="1"/>
        <w:ind w:right="440"/>
        <w:jc w:val="center"/>
        <w:rPr>
          <w:rStyle w:val="11"/>
          <w:rFonts w:ascii="黑体" w:eastAsia="黑体" w:hAnsi="黑体"/>
          <w:bCs/>
        </w:rPr>
      </w:pPr>
      <w:bookmarkStart w:id="14" w:name="_Toc15396602"/>
      <w:bookmarkStart w:id="15" w:name="_Toc15377204"/>
      <w:r>
        <w:rPr>
          <w:rFonts w:ascii="黑体" w:eastAsia="黑体" w:hAnsi="黑体" w:hint="eastAsia"/>
          <w:b w:val="0"/>
        </w:rPr>
        <w:lastRenderedPageBreak/>
        <w:t>第二部分 2021年度</w:t>
      </w:r>
      <w:r>
        <w:rPr>
          <w:rStyle w:val="11"/>
          <w:rFonts w:ascii="黑体" w:eastAsia="黑体" w:hAnsi="黑体" w:hint="eastAsia"/>
          <w:bCs/>
        </w:rPr>
        <w:t>单位决算情况说明</w:t>
      </w:r>
      <w:bookmarkEnd w:id="14"/>
      <w:bookmarkEnd w:id="15"/>
    </w:p>
    <w:p w:rsidR="00356866" w:rsidRDefault="00356866"/>
    <w:p w:rsidR="00356866" w:rsidRDefault="00EC67AF">
      <w:pPr>
        <w:pStyle w:val="a9"/>
        <w:numPr>
          <w:ilvl w:val="0"/>
          <w:numId w:val="1"/>
        </w:numPr>
        <w:spacing w:line="600" w:lineRule="exact"/>
        <w:ind w:firstLineChars="0"/>
        <w:outlineLvl w:val="1"/>
        <w:rPr>
          <w:rStyle w:val="21"/>
          <w:rFonts w:ascii="黑体" w:eastAsia="黑体" w:hAnsi="黑体"/>
          <w:b w:val="0"/>
        </w:rPr>
      </w:pPr>
      <w:bookmarkStart w:id="16" w:name="_Toc15377205"/>
      <w:bookmarkStart w:id="17" w:name="_Toc15396603"/>
      <w:r>
        <w:rPr>
          <w:rFonts w:ascii="黑体" w:eastAsia="黑体" w:hAnsi="黑体" w:hint="eastAsia"/>
          <w:sz w:val="32"/>
          <w:szCs w:val="32"/>
        </w:rPr>
        <w:t>收</w:t>
      </w:r>
      <w:r>
        <w:rPr>
          <w:rStyle w:val="21"/>
          <w:rFonts w:ascii="黑体" w:eastAsia="黑体" w:hAnsi="黑体" w:hint="eastAsia"/>
          <w:b w:val="0"/>
        </w:rPr>
        <w:t>入支出决算总体情况说明</w:t>
      </w:r>
      <w:bookmarkEnd w:id="16"/>
      <w:bookmarkEnd w:id="17"/>
    </w:p>
    <w:p w:rsidR="00356866" w:rsidRDefault="00EC67AF">
      <w:pPr>
        <w:spacing w:line="600" w:lineRule="exact"/>
        <w:ind w:firstLineChars="200" w:firstLine="640"/>
        <w:rPr>
          <w:rFonts w:ascii="仿宋" w:eastAsia="仿宋" w:hAnsi="仿宋"/>
          <w:sz w:val="32"/>
          <w:szCs w:val="32"/>
        </w:rPr>
      </w:pPr>
      <w:r>
        <w:rPr>
          <w:rFonts w:ascii="仿宋" w:eastAsia="仿宋" w:hAnsi="仿宋" w:hint="eastAsia"/>
          <w:sz w:val="32"/>
          <w:szCs w:val="32"/>
        </w:rPr>
        <w:t>2021年度收、支总计</w:t>
      </w:r>
      <w:r>
        <w:rPr>
          <w:rFonts w:ascii="仿宋" w:eastAsia="仿宋" w:hAnsi="仿宋"/>
          <w:sz w:val="32"/>
          <w:szCs w:val="32"/>
        </w:rPr>
        <w:t>3507.2</w:t>
      </w:r>
      <w:r>
        <w:rPr>
          <w:rFonts w:ascii="仿宋" w:eastAsia="仿宋" w:hAnsi="仿宋" w:hint="eastAsia"/>
          <w:sz w:val="32"/>
          <w:szCs w:val="32"/>
        </w:rPr>
        <w:t>万元。与2020年相比，收、支总计各减少</w:t>
      </w:r>
      <w:r>
        <w:rPr>
          <w:rFonts w:ascii="仿宋" w:eastAsia="仿宋" w:hAnsi="仿宋"/>
          <w:sz w:val="32"/>
          <w:szCs w:val="32"/>
        </w:rPr>
        <w:t>1157.31</w:t>
      </w:r>
      <w:r>
        <w:rPr>
          <w:rFonts w:ascii="仿宋" w:eastAsia="仿宋" w:hAnsi="仿宋" w:hint="eastAsia"/>
          <w:sz w:val="32"/>
          <w:szCs w:val="32"/>
        </w:rPr>
        <w:t>万元，下降</w:t>
      </w:r>
      <w:r>
        <w:rPr>
          <w:rFonts w:ascii="仿宋" w:eastAsia="仿宋" w:hAnsi="仿宋"/>
          <w:sz w:val="32"/>
          <w:szCs w:val="32"/>
        </w:rPr>
        <w:t>24.81%</w:t>
      </w:r>
      <w:r>
        <w:rPr>
          <w:rFonts w:ascii="仿宋" w:eastAsia="仿宋" w:hAnsi="仿宋" w:hint="eastAsia"/>
          <w:sz w:val="32"/>
          <w:szCs w:val="32"/>
        </w:rPr>
        <w:t>。主要变动原因是压缩开支、节约经费。</w:t>
      </w:r>
    </w:p>
    <w:p w:rsidR="00356866" w:rsidRDefault="00EC67AF">
      <w:pPr>
        <w:spacing w:line="600" w:lineRule="exact"/>
        <w:ind w:firstLineChars="200" w:firstLine="640"/>
        <w:jc w:val="left"/>
        <w:rPr>
          <w:rFonts w:ascii="仿宋_GB2312" w:eastAsia="仿宋_GB2312"/>
          <w:sz w:val="32"/>
          <w:szCs w:val="32"/>
        </w:rPr>
      </w:pPr>
      <w:r>
        <w:rPr>
          <w:rFonts w:ascii="仿宋_GB2312" w:eastAsia="仿宋_GB2312"/>
          <w:noProof/>
          <w:sz w:val="32"/>
          <w:szCs w:val="32"/>
        </w:rPr>
        <w:drawing>
          <wp:anchor distT="0" distB="0" distL="114300" distR="114300" simplePos="0" relativeHeight="251659264" behindDoc="0" locked="0" layoutInCell="1" allowOverlap="1">
            <wp:simplePos x="0" y="0"/>
            <wp:positionH relativeFrom="column">
              <wp:posOffset>-361949</wp:posOffset>
            </wp:positionH>
            <wp:positionV relativeFrom="paragraph">
              <wp:posOffset>334645</wp:posOffset>
            </wp:positionV>
            <wp:extent cx="5798116" cy="3571875"/>
            <wp:effectExtent l="1905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795174" cy="3570063"/>
                    </a:xfrm>
                    <a:prstGeom prst="rect">
                      <a:avLst/>
                    </a:prstGeom>
                    <a:noFill/>
                  </pic:spPr>
                </pic:pic>
              </a:graphicData>
            </a:graphic>
          </wp:anchor>
        </w:drawing>
      </w:r>
    </w:p>
    <w:p w:rsidR="00356866" w:rsidRDefault="00356866">
      <w:pPr>
        <w:spacing w:line="600" w:lineRule="exact"/>
        <w:ind w:firstLineChars="200" w:firstLine="640"/>
        <w:jc w:val="left"/>
        <w:rPr>
          <w:rFonts w:ascii="仿宋_GB2312" w:eastAsia="仿宋_GB2312"/>
          <w:sz w:val="32"/>
          <w:szCs w:val="32"/>
        </w:rPr>
      </w:pPr>
    </w:p>
    <w:p w:rsidR="00356866" w:rsidRDefault="00356866">
      <w:pPr>
        <w:spacing w:line="600" w:lineRule="exact"/>
        <w:ind w:firstLineChars="200" w:firstLine="640"/>
        <w:jc w:val="left"/>
        <w:rPr>
          <w:rFonts w:ascii="仿宋_GB2312" w:eastAsia="仿宋_GB2312"/>
          <w:sz w:val="32"/>
          <w:szCs w:val="32"/>
        </w:rPr>
      </w:pPr>
    </w:p>
    <w:p w:rsidR="00356866" w:rsidRDefault="00356866">
      <w:pPr>
        <w:spacing w:line="600" w:lineRule="exact"/>
        <w:ind w:firstLineChars="200" w:firstLine="640"/>
        <w:jc w:val="left"/>
        <w:rPr>
          <w:rFonts w:ascii="仿宋_GB2312" w:eastAsia="仿宋_GB2312"/>
          <w:sz w:val="32"/>
          <w:szCs w:val="32"/>
        </w:rPr>
      </w:pPr>
    </w:p>
    <w:p w:rsidR="00356866" w:rsidRDefault="00356866">
      <w:pPr>
        <w:spacing w:line="600" w:lineRule="exact"/>
        <w:ind w:firstLineChars="200" w:firstLine="640"/>
        <w:jc w:val="left"/>
        <w:rPr>
          <w:rFonts w:ascii="仿宋_GB2312" w:eastAsia="仿宋_GB2312"/>
          <w:sz w:val="32"/>
          <w:szCs w:val="32"/>
        </w:rPr>
      </w:pPr>
    </w:p>
    <w:p w:rsidR="00356866" w:rsidRDefault="00356866">
      <w:pPr>
        <w:spacing w:line="600" w:lineRule="exact"/>
        <w:ind w:firstLineChars="200" w:firstLine="640"/>
        <w:jc w:val="left"/>
        <w:rPr>
          <w:rFonts w:ascii="仿宋_GB2312" w:eastAsia="仿宋_GB2312"/>
          <w:sz w:val="32"/>
          <w:szCs w:val="32"/>
        </w:rPr>
      </w:pPr>
    </w:p>
    <w:p w:rsidR="00356866" w:rsidRDefault="00356866">
      <w:pPr>
        <w:spacing w:line="600" w:lineRule="exact"/>
        <w:ind w:firstLineChars="200" w:firstLine="640"/>
        <w:jc w:val="left"/>
        <w:rPr>
          <w:rFonts w:ascii="仿宋_GB2312" w:eastAsia="仿宋_GB2312"/>
          <w:sz w:val="32"/>
          <w:szCs w:val="32"/>
        </w:rPr>
      </w:pPr>
    </w:p>
    <w:p w:rsidR="00356866" w:rsidRDefault="00356866">
      <w:pPr>
        <w:spacing w:line="600" w:lineRule="exact"/>
        <w:ind w:firstLineChars="200" w:firstLine="640"/>
        <w:jc w:val="left"/>
        <w:rPr>
          <w:rFonts w:ascii="仿宋_GB2312" w:eastAsia="仿宋_GB2312"/>
          <w:sz w:val="32"/>
          <w:szCs w:val="32"/>
        </w:rPr>
      </w:pPr>
    </w:p>
    <w:p w:rsidR="00356866" w:rsidRDefault="00356866">
      <w:pPr>
        <w:spacing w:line="600" w:lineRule="exact"/>
        <w:ind w:firstLineChars="200" w:firstLine="640"/>
        <w:jc w:val="left"/>
        <w:rPr>
          <w:rFonts w:ascii="仿宋_GB2312" w:eastAsia="仿宋_GB2312"/>
          <w:sz w:val="32"/>
          <w:szCs w:val="32"/>
        </w:rPr>
      </w:pPr>
    </w:p>
    <w:p w:rsidR="00356866" w:rsidRDefault="00356866">
      <w:pPr>
        <w:spacing w:line="600" w:lineRule="exact"/>
        <w:ind w:firstLineChars="200" w:firstLine="640"/>
        <w:jc w:val="left"/>
        <w:rPr>
          <w:rFonts w:ascii="仿宋_GB2312" w:eastAsia="仿宋_GB2312"/>
          <w:sz w:val="32"/>
          <w:szCs w:val="32"/>
        </w:rPr>
      </w:pPr>
    </w:p>
    <w:p w:rsidR="00356866" w:rsidRDefault="00356866">
      <w:pPr>
        <w:spacing w:line="600" w:lineRule="exact"/>
        <w:ind w:firstLineChars="200" w:firstLine="640"/>
        <w:jc w:val="left"/>
        <w:rPr>
          <w:rFonts w:ascii="仿宋_GB2312" w:eastAsia="仿宋_GB2312"/>
          <w:sz w:val="32"/>
          <w:szCs w:val="32"/>
        </w:rPr>
      </w:pPr>
    </w:p>
    <w:p w:rsidR="00356866" w:rsidRDefault="00EC67AF">
      <w:pPr>
        <w:pStyle w:val="a9"/>
        <w:numPr>
          <w:ilvl w:val="0"/>
          <w:numId w:val="1"/>
        </w:numPr>
        <w:spacing w:line="600" w:lineRule="exact"/>
        <w:ind w:firstLineChars="0"/>
        <w:outlineLvl w:val="1"/>
        <w:rPr>
          <w:rStyle w:val="21"/>
          <w:rFonts w:ascii="黑体" w:eastAsia="黑体" w:hAnsi="黑体"/>
          <w:b w:val="0"/>
        </w:rPr>
      </w:pPr>
      <w:bookmarkStart w:id="18" w:name="_Toc15377206"/>
      <w:bookmarkStart w:id="19" w:name="_Toc15396604"/>
      <w:r>
        <w:rPr>
          <w:rFonts w:ascii="黑体" w:eastAsia="黑体" w:hAnsi="黑体" w:hint="eastAsia"/>
          <w:sz w:val="32"/>
          <w:szCs w:val="32"/>
        </w:rPr>
        <w:t>收</w:t>
      </w:r>
      <w:r>
        <w:rPr>
          <w:rStyle w:val="21"/>
          <w:rFonts w:ascii="黑体" w:eastAsia="黑体" w:hAnsi="黑体" w:hint="eastAsia"/>
          <w:b w:val="0"/>
        </w:rPr>
        <w:t>入决算情况说明</w:t>
      </w:r>
      <w:bookmarkEnd w:id="18"/>
      <w:bookmarkEnd w:id="19"/>
    </w:p>
    <w:p w:rsidR="00356866" w:rsidRDefault="00EC67AF">
      <w:pPr>
        <w:spacing w:line="600" w:lineRule="exact"/>
        <w:ind w:firstLineChars="200" w:firstLine="640"/>
        <w:outlineLvl w:val="1"/>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21年本年收入合计</w:t>
      </w:r>
      <w:r>
        <w:rPr>
          <w:rFonts w:ascii="仿宋" w:eastAsia="仿宋" w:hAnsi="仿宋"/>
          <w:sz w:val="32"/>
          <w:szCs w:val="32"/>
        </w:rPr>
        <w:t>3201.14</w:t>
      </w:r>
      <w:r>
        <w:rPr>
          <w:rFonts w:ascii="仿宋" w:eastAsia="仿宋" w:hAnsi="仿宋" w:hint="eastAsia"/>
          <w:sz w:val="32"/>
          <w:szCs w:val="32"/>
        </w:rPr>
        <w:t>万元，其中：一般公共预算财政拨款收入</w:t>
      </w:r>
      <w:r>
        <w:rPr>
          <w:rFonts w:ascii="仿宋" w:eastAsia="仿宋" w:hAnsi="仿宋"/>
          <w:sz w:val="32"/>
          <w:szCs w:val="32"/>
        </w:rPr>
        <w:t>3200.14</w:t>
      </w:r>
      <w:r>
        <w:rPr>
          <w:rFonts w:ascii="仿宋" w:eastAsia="仿宋" w:hAnsi="仿宋" w:hint="eastAsia"/>
          <w:sz w:val="32"/>
          <w:szCs w:val="32"/>
        </w:rPr>
        <w:t>万元，占</w:t>
      </w:r>
      <w:r>
        <w:rPr>
          <w:rFonts w:ascii="仿宋" w:eastAsia="仿宋" w:hAnsi="仿宋"/>
          <w:sz w:val="32"/>
          <w:szCs w:val="32"/>
        </w:rPr>
        <w:t>99.97%</w:t>
      </w:r>
      <w:r>
        <w:rPr>
          <w:rFonts w:ascii="仿宋" w:eastAsia="仿宋" w:hAnsi="仿宋" w:hint="eastAsia"/>
          <w:sz w:val="32"/>
          <w:szCs w:val="32"/>
        </w:rPr>
        <w:t>；政府性基金预算财政拨款收入</w:t>
      </w:r>
      <w:r>
        <w:rPr>
          <w:rFonts w:ascii="仿宋" w:eastAsia="仿宋" w:hAnsi="仿宋"/>
          <w:sz w:val="32"/>
          <w:szCs w:val="32"/>
        </w:rPr>
        <w:t>1</w:t>
      </w:r>
      <w:r>
        <w:rPr>
          <w:rFonts w:ascii="仿宋" w:eastAsia="仿宋" w:hAnsi="仿宋" w:hint="eastAsia"/>
          <w:sz w:val="32"/>
          <w:szCs w:val="32"/>
        </w:rPr>
        <w:t>万元，占</w:t>
      </w:r>
      <w:r>
        <w:rPr>
          <w:rFonts w:ascii="仿宋" w:eastAsia="仿宋" w:hAnsi="仿宋"/>
          <w:sz w:val="32"/>
          <w:szCs w:val="32"/>
        </w:rPr>
        <w:t>0.03%</w:t>
      </w:r>
      <w:r>
        <w:rPr>
          <w:rFonts w:ascii="仿宋" w:eastAsia="仿宋" w:hAnsi="仿宋" w:hint="eastAsia"/>
          <w:sz w:val="32"/>
          <w:szCs w:val="32"/>
        </w:rPr>
        <w:t>。</w:t>
      </w:r>
    </w:p>
    <w:p w:rsidR="00356866" w:rsidRDefault="00356866">
      <w:pPr>
        <w:spacing w:line="600" w:lineRule="exact"/>
        <w:ind w:firstLineChars="200" w:firstLine="640"/>
        <w:outlineLvl w:val="1"/>
        <w:rPr>
          <w:rFonts w:ascii="仿宋" w:eastAsia="仿宋" w:hAnsi="仿宋"/>
          <w:sz w:val="32"/>
          <w:szCs w:val="32"/>
        </w:rPr>
      </w:pPr>
    </w:p>
    <w:p w:rsidR="00356866" w:rsidRDefault="00356866" w:rsidP="00DA03B4">
      <w:pPr>
        <w:spacing w:line="600" w:lineRule="exact"/>
        <w:ind w:firstLineChars="200" w:firstLine="640"/>
        <w:outlineLvl w:val="1"/>
        <w:rPr>
          <w:rFonts w:ascii="仿宋" w:eastAsia="仿宋" w:hAnsi="仿宋"/>
          <w:sz w:val="32"/>
          <w:szCs w:val="32"/>
        </w:rPr>
      </w:pPr>
    </w:p>
    <w:p w:rsidR="00356866" w:rsidRDefault="00B427AC">
      <w:pPr>
        <w:spacing w:line="600" w:lineRule="exact"/>
        <w:ind w:firstLineChars="200" w:firstLine="640"/>
        <w:rPr>
          <w:rFonts w:ascii="仿宋_GB2312" w:eastAsia="仿宋_GB2312"/>
          <w:sz w:val="32"/>
          <w:szCs w:val="32"/>
        </w:rPr>
      </w:pPr>
      <w:r>
        <w:rPr>
          <w:rFonts w:ascii="仿宋_GB2312" w:eastAsia="仿宋_GB2312"/>
          <w:noProof/>
          <w:sz w:val="32"/>
          <w:szCs w:val="32"/>
        </w:rPr>
        <w:drawing>
          <wp:anchor distT="0" distB="0" distL="114300" distR="114300" simplePos="0" relativeHeight="251662336" behindDoc="0" locked="0" layoutInCell="1" allowOverlap="1">
            <wp:simplePos x="0" y="0"/>
            <wp:positionH relativeFrom="column">
              <wp:posOffset>-76046</wp:posOffset>
            </wp:positionH>
            <wp:positionV relativeFrom="paragraph">
              <wp:posOffset>66675</wp:posOffset>
            </wp:positionV>
            <wp:extent cx="5431579" cy="3429000"/>
            <wp:effectExtent l="1905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438180" cy="3433167"/>
                    </a:xfrm>
                    <a:prstGeom prst="rect">
                      <a:avLst/>
                    </a:prstGeom>
                    <a:noFill/>
                  </pic:spPr>
                </pic:pic>
              </a:graphicData>
            </a:graphic>
          </wp:anchor>
        </w:drawing>
      </w:r>
    </w:p>
    <w:p w:rsidR="00356866" w:rsidRDefault="00356866">
      <w:pPr>
        <w:pStyle w:val="a0"/>
        <w:spacing w:before="93"/>
      </w:pPr>
    </w:p>
    <w:p w:rsidR="00356866" w:rsidRDefault="00356866">
      <w:pPr>
        <w:pStyle w:val="a0"/>
        <w:spacing w:before="93"/>
      </w:pPr>
    </w:p>
    <w:p w:rsidR="00356866" w:rsidRDefault="00356866">
      <w:pPr>
        <w:pStyle w:val="a0"/>
        <w:spacing w:before="93"/>
      </w:pPr>
    </w:p>
    <w:p w:rsidR="00356866" w:rsidRDefault="00356866">
      <w:pPr>
        <w:pStyle w:val="a0"/>
        <w:spacing w:before="93"/>
      </w:pPr>
    </w:p>
    <w:p w:rsidR="00356866" w:rsidRDefault="00356866">
      <w:pPr>
        <w:pStyle w:val="a0"/>
        <w:spacing w:before="93"/>
      </w:pPr>
    </w:p>
    <w:p w:rsidR="00356866" w:rsidRDefault="00356866">
      <w:pPr>
        <w:pStyle w:val="a0"/>
        <w:spacing w:before="93"/>
      </w:pPr>
    </w:p>
    <w:p w:rsidR="00356866" w:rsidRDefault="00356866">
      <w:pPr>
        <w:pStyle w:val="a0"/>
        <w:spacing w:before="93"/>
      </w:pPr>
    </w:p>
    <w:p w:rsidR="00356866" w:rsidRDefault="00EC67AF">
      <w:pPr>
        <w:pStyle w:val="a9"/>
        <w:numPr>
          <w:ilvl w:val="0"/>
          <w:numId w:val="1"/>
        </w:numPr>
        <w:spacing w:line="600" w:lineRule="exact"/>
        <w:ind w:firstLineChars="0"/>
        <w:outlineLvl w:val="1"/>
        <w:rPr>
          <w:rStyle w:val="21"/>
          <w:rFonts w:ascii="黑体" w:eastAsia="黑体" w:hAnsi="黑体"/>
          <w:b w:val="0"/>
        </w:rPr>
      </w:pPr>
      <w:bookmarkStart w:id="20" w:name="_Toc15396605"/>
      <w:bookmarkStart w:id="21" w:name="_Toc15377207"/>
      <w:r>
        <w:rPr>
          <w:rFonts w:ascii="黑体" w:eastAsia="黑体" w:hAnsi="黑体" w:hint="eastAsia"/>
          <w:sz w:val="32"/>
          <w:szCs w:val="32"/>
        </w:rPr>
        <w:t>支</w:t>
      </w:r>
      <w:r>
        <w:rPr>
          <w:rStyle w:val="21"/>
          <w:rFonts w:ascii="黑体" w:eastAsia="黑体" w:hAnsi="黑体" w:hint="eastAsia"/>
          <w:b w:val="0"/>
        </w:rPr>
        <w:t>出决算情况说明</w:t>
      </w:r>
      <w:bookmarkEnd w:id="20"/>
      <w:bookmarkEnd w:id="21"/>
    </w:p>
    <w:p w:rsidR="00356866" w:rsidRDefault="00EC67AF" w:rsidP="00DA03B4">
      <w:pPr>
        <w:spacing w:line="600" w:lineRule="exact"/>
        <w:ind w:firstLineChars="200" w:firstLine="640"/>
        <w:outlineLvl w:val="1"/>
        <w:rPr>
          <w:rFonts w:ascii="仿宋" w:eastAsia="仿宋" w:hAnsi="仿宋" w:hint="eastAsia"/>
          <w:sz w:val="32"/>
          <w:szCs w:val="32"/>
        </w:rPr>
      </w:pPr>
      <w:r>
        <w:rPr>
          <w:rFonts w:ascii="仿宋" w:eastAsia="仿宋" w:hAnsi="仿宋"/>
          <w:sz w:val="32"/>
          <w:szCs w:val="32"/>
        </w:rPr>
        <w:t>20</w:t>
      </w:r>
      <w:r>
        <w:rPr>
          <w:rFonts w:ascii="仿宋" w:eastAsia="仿宋" w:hAnsi="仿宋" w:hint="eastAsia"/>
          <w:sz w:val="32"/>
          <w:szCs w:val="32"/>
        </w:rPr>
        <w:t>21年本年支出合计</w:t>
      </w:r>
      <w:r>
        <w:rPr>
          <w:rFonts w:ascii="仿宋" w:eastAsia="仿宋" w:hAnsi="仿宋"/>
          <w:sz w:val="32"/>
          <w:szCs w:val="32"/>
        </w:rPr>
        <w:t>3440.84</w:t>
      </w:r>
      <w:r>
        <w:rPr>
          <w:rFonts w:ascii="仿宋" w:eastAsia="仿宋" w:hAnsi="仿宋" w:hint="eastAsia"/>
          <w:sz w:val="32"/>
          <w:szCs w:val="32"/>
        </w:rPr>
        <w:t>万元，其中：基本支出</w:t>
      </w:r>
      <w:r>
        <w:rPr>
          <w:rFonts w:ascii="仿宋" w:eastAsia="仿宋" w:hAnsi="仿宋"/>
          <w:sz w:val="32"/>
          <w:szCs w:val="32"/>
        </w:rPr>
        <w:t>522.2</w:t>
      </w:r>
      <w:r>
        <w:rPr>
          <w:rFonts w:ascii="仿宋" w:eastAsia="仿宋" w:hAnsi="仿宋" w:hint="eastAsia"/>
          <w:sz w:val="32"/>
          <w:szCs w:val="32"/>
        </w:rPr>
        <w:t>万元，占</w:t>
      </w:r>
      <w:r>
        <w:rPr>
          <w:rFonts w:ascii="仿宋" w:eastAsia="仿宋" w:hAnsi="仿宋"/>
          <w:sz w:val="32"/>
          <w:szCs w:val="32"/>
        </w:rPr>
        <w:t>15.18%</w:t>
      </w:r>
      <w:r>
        <w:rPr>
          <w:rFonts w:ascii="仿宋" w:eastAsia="仿宋" w:hAnsi="仿宋" w:hint="eastAsia"/>
          <w:sz w:val="32"/>
          <w:szCs w:val="32"/>
        </w:rPr>
        <w:t>；项目支出</w:t>
      </w:r>
      <w:r>
        <w:rPr>
          <w:rFonts w:ascii="仿宋" w:eastAsia="仿宋" w:hAnsi="仿宋"/>
          <w:sz w:val="32"/>
          <w:szCs w:val="32"/>
        </w:rPr>
        <w:t>2918.64</w:t>
      </w:r>
      <w:r>
        <w:rPr>
          <w:rFonts w:ascii="仿宋" w:eastAsia="仿宋" w:hAnsi="仿宋" w:hint="eastAsia"/>
          <w:sz w:val="32"/>
          <w:szCs w:val="32"/>
        </w:rPr>
        <w:t>万元，占</w:t>
      </w:r>
      <w:r>
        <w:rPr>
          <w:rFonts w:ascii="仿宋" w:eastAsia="仿宋" w:hAnsi="仿宋"/>
          <w:sz w:val="32"/>
          <w:szCs w:val="32"/>
        </w:rPr>
        <w:t>84.82%</w:t>
      </w:r>
      <w:r>
        <w:rPr>
          <w:rFonts w:ascii="仿宋" w:eastAsia="仿宋" w:hAnsi="仿宋" w:hint="eastAsia"/>
          <w:sz w:val="32"/>
          <w:szCs w:val="32"/>
        </w:rPr>
        <w:t>。</w:t>
      </w:r>
    </w:p>
    <w:p w:rsidR="00B427AC" w:rsidRPr="00B427AC" w:rsidRDefault="00B427AC" w:rsidP="00B427AC">
      <w:pPr>
        <w:pStyle w:val="a0"/>
        <w:spacing w:before="93"/>
      </w:pPr>
      <w:r>
        <w:rPr>
          <w:noProof/>
        </w:rPr>
        <w:drawing>
          <wp:anchor distT="0" distB="0" distL="114300" distR="114300" simplePos="0" relativeHeight="251660288" behindDoc="0" locked="0" layoutInCell="1" allowOverlap="1">
            <wp:simplePos x="0" y="0"/>
            <wp:positionH relativeFrom="column">
              <wp:posOffset>-104775</wp:posOffset>
            </wp:positionH>
            <wp:positionV relativeFrom="paragraph">
              <wp:posOffset>108585</wp:posOffset>
            </wp:positionV>
            <wp:extent cx="5391150" cy="3209925"/>
            <wp:effectExtent l="1905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391150" cy="3209925"/>
                    </a:xfrm>
                    <a:prstGeom prst="rect">
                      <a:avLst/>
                    </a:prstGeom>
                    <a:noFill/>
                  </pic:spPr>
                </pic:pic>
              </a:graphicData>
            </a:graphic>
          </wp:anchor>
        </w:drawing>
      </w:r>
    </w:p>
    <w:p w:rsidR="00356866" w:rsidRDefault="00356866">
      <w:pPr>
        <w:spacing w:line="600" w:lineRule="exact"/>
        <w:ind w:firstLineChars="200" w:firstLine="640"/>
        <w:outlineLvl w:val="1"/>
        <w:rPr>
          <w:rFonts w:ascii="仿宋" w:eastAsia="仿宋" w:hAnsi="仿宋"/>
          <w:sz w:val="32"/>
          <w:szCs w:val="32"/>
        </w:rPr>
      </w:pPr>
    </w:p>
    <w:p w:rsidR="00356866" w:rsidRDefault="00356866">
      <w:pPr>
        <w:spacing w:line="600" w:lineRule="exact"/>
        <w:ind w:firstLineChars="200" w:firstLine="640"/>
        <w:rPr>
          <w:rFonts w:ascii="仿宋_GB2312" w:eastAsia="仿宋_GB2312"/>
          <w:sz w:val="32"/>
          <w:szCs w:val="32"/>
        </w:rPr>
      </w:pPr>
    </w:p>
    <w:p w:rsidR="00356866" w:rsidRDefault="00356866">
      <w:pPr>
        <w:pStyle w:val="a0"/>
        <w:spacing w:before="93"/>
      </w:pPr>
    </w:p>
    <w:p w:rsidR="00356866" w:rsidRDefault="00356866">
      <w:pPr>
        <w:pStyle w:val="a0"/>
        <w:spacing w:before="93"/>
      </w:pPr>
    </w:p>
    <w:p w:rsidR="00356866" w:rsidRDefault="00356866">
      <w:pPr>
        <w:pStyle w:val="a0"/>
        <w:spacing w:before="93"/>
      </w:pPr>
    </w:p>
    <w:p w:rsidR="00356866" w:rsidRDefault="00356866">
      <w:pPr>
        <w:pStyle w:val="a0"/>
        <w:spacing w:before="93"/>
      </w:pPr>
    </w:p>
    <w:p w:rsidR="00356866" w:rsidRDefault="00356866">
      <w:pPr>
        <w:pStyle w:val="a0"/>
        <w:spacing w:before="93"/>
      </w:pPr>
    </w:p>
    <w:p w:rsidR="00356866" w:rsidRDefault="00EC67AF">
      <w:pPr>
        <w:spacing w:line="600" w:lineRule="exact"/>
        <w:ind w:firstLineChars="200" w:firstLine="640"/>
        <w:outlineLvl w:val="1"/>
        <w:rPr>
          <w:rStyle w:val="21"/>
          <w:rFonts w:ascii="黑体" w:eastAsia="黑体" w:hAnsi="黑体"/>
          <w:b w:val="0"/>
        </w:rPr>
      </w:pPr>
      <w:bookmarkStart w:id="22" w:name="_Toc15377208"/>
      <w:bookmarkStart w:id="23" w:name="_Toc15396606"/>
      <w:r>
        <w:rPr>
          <w:rFonts w:ascii="黑体" w:eastAsia="黑体" w:hAnsi="黑体" w:hint="eastAsia"/>
          <w:sz w:val="32"/>
          <w:szCs w:val="32"/>
        </w:rPr>
        <w:lastRenderedPageBreak/>
        <w:t>四、财</w:t>
      </w:r>
      <w:r>
        <w:rPr>
          <w:rStyle w:val="21"/>
          <w:rFonts w:ascii="黑体" w:eastAsia="黑体" w:hAnsi="黑体" w:hint="eastAsia"/>
          <w:b w:val="0"/>
        </w:rPr>
        <w:t>政拨款收入支出决算总体情况说明</w:t>
      </w:r>
      <w:bookmarkEnd w:id="22"/>
      <w:bookmarkEnd w:id="23"/>
    </w:p>
    <w:p w:rsidR="00356866" w:rsidRDefault="00EC67AF">
      <w:pPr>
        <w:spacing w:line="600" w:lineRule="exact"/>
        <w:ind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21年财政拨款收、支总计</w:t>
      </w:r>
      <w:r>
        <w:rPr>
          <w:rFonts w:ascii="仿宋" w:eastAsia="仿宋" w:hAnsi="仿宋"/>
          <w:sz w:val="32"/>
          <w:szCs w:val="32"/>
        </w:rPr>
        <w:t>3507.2</w:t>
      </w:r>
      <w:r>
        <w:rPr>
          <w:rFonts w:ascii="仿宋" w:eastAsia="仿宋" w:hAnsi="仿宋" w:hint="eastAsia"/>
          <w:sz w:val="32"/>
          <w:szCs w:val="32"/>
        </w:rPr>
        <w:t>万元。与</w:t>
      </w:r>
      <w:r>
        <w:rPr>
          <w:rFonts w:ascii="仿宋" w:eastAsia="仿宋" w:hAnsi="仿宋"/>
          <w:sz w:val="32"/>
          <w:szCs w:val="32"/>
        </w:rPr>
        <w:t>20</w:t>
      </w:r>
      <w:r>
        <w:rPr>
          <w:rFonts w:ascii="仿宋" w:eastAsia="仿宋" w:hAnsi="仿宋" w:hint="eastAsia"/>
          <w:sz w:val="32"/>
          <w:szCs w:val="32"/>
        </w:rPr>
        <w:t>20年相比，财政拨款收、支总计各减少</w:t>
      </w:r>
      <w:r>
        <w:rPr>
          <w:rFonts w:ascii="仿宋" w:eastAsia="仿宋" w:hAnsi="仿宋"/>
          <w:sz w:val="32"/>
          <w:szCs w:val="32"/>
        </w:rPr>
        <w:t>802.16</w:t>
      </w:r>
      <w:r>
        <w:rPr>
          <w:rFonts w:ascii="仿宋" w:eastAsia="仿宋" w:hAnsi="仿宋" w:hint="eastAsia"/>
          <w:sz w:val="32"/>
          <w:szCs w:val="32"/>
        </w:rPr>
        <w:t>万元，下降</w:t>
      </w:r>
      <w:r>
        <w:rPr>
          <w:rFonts w:ascii="仿宋" w:eastAsia="仿宋" w:hAnsi="仿宋"/>
          <w:sz w:val="32"/>
          <w:szCs w:val="32"/>
        </w:rPr>
        <w:t>18.61%</w:t>
      </w:r>
      <w:r>
        <w:rPr>
          <w:rFonts w:ascii="仿宋" w:eastAsia="仿宋" w:hAnsi="仿宋" w:hint="eastAsia"/>
          <w:sz w:val="32"/>
          <w:szCs w:val="32"/>
        </w:rPr>
        <w:t>。主要变动原因是压缩开支、节约经费。</w:t>
      </w:r>
    </w:p>
    <w:p w:rsidR="00356866" w:rsidRDefault="00EC67AF">
      <w:pPr>
        <w:pStyle w:val="a0"/>
        <w:spacing w:before="93"/>
      </w:pPr>
      <w:r>
        <w:rPr>
          <w:rFonts w:ascii="仿宋" w:eastAsia="仿宋" w:hAnsi="仿宋"/>
          <w:b/>
          <w:noProof/>
          <w:sz w:val="32"/>
          <w:szCs w:val="32"/>
        </w:rPr>
        <w:drawing>
          <wp:inline distT="0" distB="0" distL="0" distR="0">
            <wp:extent cx="5267325" cy="3415359"/>
            <wp:effectExtent l="1905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0">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268075" cy="3415845"/>
                    </a:xfrm>
                    <a:prstGeom prst="rect">
                      <a:avLst/>
                    </a:prstGeom>
                    <a:noFill/>
                  </pic:spPr>
                </pic:pic>
              </a:graphicData>
            </a:graphic>
          </wp:inline>
        </w:drawing>
      </w:r>
    </w:p>
    <w:p w:rsidR="00B427AC" w:rsidRDefault="00B427AC">
      <w:pPr>
        <w:spacing w:line="600" w:lineRule="exact"/>
        <w:ind w:firstLineChars="200" w:firstLine="640"/>
        <w:outlineLvl w:val="1"/>
        <w:rPr>
          <w:rFonts w:ascii="黑体" w:eastAsia="黑体" w:hAnsi="黑体" w:hint="eastAsia"/>
          <w:sz w:val="32"/>
          <w:szCs w:val="32"/>
        </w:rPr>
      </w:pPr>
      <w:bookmarkStart w:id="24" w:name="_Toc15396607"/>
      <w:bookmarkStart w:id="25" w:name="_Toc15377209"/>
    </w:p>
    <w:p w:rsidR="00356866" w:rsidRDefault="00EC67AF">
      <w:pPr>
        <w:spacing w:line="600" w:lineRule="exact"/>
        <w:ind w:firstLineChars="200" w:firstLine="640"/>
        <w:outlineLvl w:val="1"/>
        <w:rPr>
          <w:rStyle w:val="21"/>
          <w:rFonts w:ascii="黑体" w:eastAsia="黑体" w:hAnsi="黑体"/>
          <w:b w:val="0"/>
        </w:rPr>
      </w:pPr>
      <w:r>
        <w:rPr>
          <w:rFonts w:ascii="黑体" w:eastAsia="黑体" w:hAnsi="黑体" w:hint="eastAsia"/>
          <w:sz w:val="32"/>
          <w:szCs w:val="32"/>
        </w:rPr>
        <w:t>五、</w:t>
      </w:r>
      <w:r>
        <w:rPr>
          <w:rFonts w:ascii="黑体" w:eastAsia="黑体" w:hAnsi="黑体" w:hint="eastAsia"/>
          <w:b/>
          <w:sz w:val="32"/>
          <w:szCs w:val="32"/>
        </w:rPr>
        <w:t>一</w:t>
      </w:r>
      <w:r>
        <w:rPr>
          <w:rStyle w:val="21"/>
          <w:rFonts w:ascii="黑体" w:eastAsia="黑体" w:hAnsi="黑体" w:hint="eastAsia"/>
          <w:b w:val="0"/>
        </w:rPr>
        <w:t>般公共预算财政拨款支出决算情况说明</w:t>
      </w:r>
      <w:bookmarkEnd w:id="24"/>
      <w:bookmarkEnd w:id="25"/>
    </w:p>
    <w:p w:rsidR="00356866" w:rsidRDefault="00EC67AF" w:rsidP="00DA03B4">
      <w:pPr>
        <w:spacing w:line="600" w:lineRule="exact"/>
        <w:ind w:firstLineChars="200" w:firstLine="640"/>
        <w:outlineLvl w:val="2"/>
        <w:rPr>
          <w:rFonts w:ascii="仿宋" w:eastAsia="仿宋" w:hAnsi="仿宋"/>
          <w:b/>
          <w:sz w:val="32"/>
          <w:szCs w:val="32"/>
        </w:rPr>
      </w:pPr>
      <w:bookmarkStart w:id="26" w:name="_Toc15377210"/>
      <w:r>
        <w:rPr>
          <w:rFonts w:ascii="仿宋" w:eastAsia="仿宋" w:hAnsi="仿宋" w:hint="eastAsia"/>
          <w:b/>
          <w:sz w:val="32"/>
          <w:szCs w:val="32"/>
        </w:rPr>
        <w:t>（一）一般公共预算财政拨款支出决算总体情况</w:t>
      </w:r>
      <w:bookmarkEnd w:id="26"/>
    </w:p>
    <w:p w:rsidR="00356866" w:rsidRDefault="00EC67AF">
      <w:pPr>
        <w:spacing w:line="600" w:lineRule="exact"/>
        <w:ind w:firstLineChars="200"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21年一般公共预算财政拨款支出</w:t>
      </w:r>
      <w:r>
        <w:rPr>
          <w:rFonts w:ascii="仿宋" w:eastAsia="仿宋" w:hAnsi="仿宋"/>
          <w:sz w:val="32"/>
          <w:szCs w:val="32"/>
        </w:rPr>
        <w:t>3439.84</w:t>
      </w:r>
      <w:r>
        <w:rPr>
          <w:rFonts w:ascii="仿宋" w:eastAsia="仿宋" w:hAnsi="仿宋" w:hint="eastAsia"/>
          <w:sz w:val="32"/>
          <w:szCs w:val="32"/>
        </w:rPr>
        <w:t>万元，占本年支出合计的</w:t>
      </w:r>
      <w:r>
        <w:rPr>
          <w:rFonts w:ascii="仿宋" w:eastAsia="仿宋" w:hAnsi="仿宋"/>
          <w:sz w:val="32"/>
          <w:szCs w:val="32"/>
        </w:rPr>
        <w:t>99.97%</w:t>
      </w:r>
      <w:r>
        <w:rPr>
          <w:rFonts w:ascii="仿宋" w:eastAsia="仿宋" w:hAnsi="仿宋" w:hint="eastAsia"/>
          <w:sz w:val="32"/>
          <w:szCs w:val="32"/>
        </w:rPr>
        <w:t>。与</w:t>
      </w:r>
      <w:r>
        <w:rPr>
          <w:rFonts w:ascii="仿宋" w:eastAsia="仿宋" w:hAnsi="仿宋"/>
          <w:sz w:val="32"/>
          <w:szCs w:val="32"/>
        </w:rPr>
        <w:t>20</w:t>
      </w:r>
      <w:r>
        <w:rPr>
          <w:rFonts w:ascii="仿宋" w:eastAsia="仿宋" w:hAnsi="仿宋" w:hint="eastAsia"/>
          <w:sz w:val="32"/>
          <w:szCs w:val="32"/>
        </w:rPr>
        <w:t>20年相比，一般公共预算财政拨款支出减少</w:t>
      </w:r>
      <w:r>
        <w:rPr>
          <w:rFonts w:ascii="仿宋" w:eastAsia="仿宋" w:hAnsi="仿宋"/>
          <w:sz w:val="32"/>
          <w:szCs w:val="32"/>
        </w:rPr>
        <w:t>123.24</w:t>
      </w:r>
      <w:r>
        <w:rPr>
          <w:rFonts w:ascii="仿宋" w:eastAsia="仿宋" w:hAnsi="仿宋" w:hint="eastAsia"/>
          <w:sz w:val="32"/>
          <w:szCs w:val="32"/>
        </w:rPr>
        <w:t>万元，下降</w:t>
      </w:r>
      <w:r>
        <w:rPr>
          <w:rFonts w:ascii="仿宋" w:eastAsia="仿宋" w:hAnsi="仿宋"/>
          <w:sz w:val="32"/>
          <w:szCs w:val="32"/>
        </w:rPr>
        <w:t>3.46%</w:t>
      </w:r>
      <w:r>
        <w:rPr>
          <w:rFonts w:ascii="仿宋" w:eastAsia="仿宋" w:hAnsi="仿宋" w:hint="eastAsia"/>
          <w:sz w:val="32"/>
          <w:szCs w:val="32"/>
        </w:rPr>
        <w:t>。主要变动原因是压缩开支、节约经费。</w:t>
      </w:r>
    </w:p>
    <w:p w:rsidR="00356866" w:rsidRDefault="00356866">
      <w:pPr>
        <w:pStyle w:val="a0"/>
        <w:spacing w:before="93"/>
      </w:pPr>
    </w:p>
    <w:p w:rsidR="00356866" w:rsidRDefault="00356866">
      <w:pPr>
        <w:pStyle w:val="a0"/>
        <w:spacing w:before="93"/>
      </w:pPr>
    </w:p>
    <w:p w:rsidR="00356866" w:rsidRDefault="00EC67AF">
      <w:pPr>
        <w:spacing w:line="600" w:lineRule="exact"/>
        <w:ind w:firstLineChars="200" w:firstLine="640"/>
        <w:rPr>
          <w:rFonts w:ascii="仿宋" w:eastAsia="仿宋" w:hAnsi="仿宋"/>
          <w:sz w:val="32"/>
          <w:szCs w:val="32"/>
        </w:rPr>
      </w:pPr>
      <w:r>
        <w:rPr>
          <w:rFonts w:ascii="仿宋" w:eastAsia="仿宋" w:hAnsi="仿宋"/>
          <w:noProof/>
          <w:sz w:val="32"/>
          <w:szCs w:val="32"/>
        </w:rPr>
        <w:lastRenderedPageBreak/>
        <w:drawing>
          <wp:anchor distT="0" distB="0" distL="114300" distR="114300" simplePos="0" relativeHeight="251661312" behindDoc="0" locked="0" layoutInCell="1" allowOverlap="1">
            <wp:simplePos x="0" y="0"/>
            <wp:positionH relativeFrom="column">
              <wp:posOffset>-95250</wp:posOffset>
            </wp:positionH>
            <wp:positionV relativeFrom="paragraph">
              <wp:posOffset>38100</wp:posOffset>
            </wp:positionV>
            <wp:extent cx="5416769" cy="3200400"/>
            <wp:effectExtent l="1905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416769" cy="3200400"/>
                    </a:xfrm>
                    <a:prstGeom prst="rect">
                      <a:avLst/>
                    </a:prstGeom>
                    <a:noFill/>
                  </pic:spPr>
                </pic:pic>
              </a:graphicData>
            </a:graphic>
          </wp:anchor>
        </w:drawing>
      </w:r>
    </w:p>
    <w:p w:rsidR="00356866" w:rsidRDefault="00356866">
      <w:pPr>
        <w:spacing w:line="600" w:lineRule="exact"/>
        <w:ind w:firstLineChars="200" w:firstLine="640"/>
        <w:rPr>
          <w:rFonts w:ascii="仿宋" w:eastAsia="仿宋" w:hAnsi="仿宋"/>
          <w:sz w:val="32"/>
          <w:szCs w:val="32"/>
        </w:rPr>
      </w:pPr>
    </w:p>
    <w:p w:rsidR="00356866" w:rsidRDefault="00356866" w:rsidP="00DA03B4">
      <w:pPr>
        <w:spacing w:line="600" w:lineRule="exact"/>
        <w:ind w:firstLineChars="200" w:firstLine="640"/>
        <w:outlineLvl w:val="2"/>
        <w:rPr>
          <w:rFonts w:ascii="仿宋" w:eastAsia="仿宋" w:hAnsi="仿宋"/>
          <w:b/>
          <w:sz w:val="32"/>
          <w:szCs w:val="32"/>
        </w:rPr>
      </w:pPr>
      <w:bookmarkStart w:id="27" w:name="_Toc15377211"/>
    </w:p>
    <w:p w:rsidR="00356866" w:rsidRDefault="00356866" w:rsidP="00DA03B4">
      <w:pPr>
        <w:spacing w:line="600" w:lineRule="exact"/>
        <w:ind w:firstLineChars="200" w:firstLine="640"/>
        <w:outlineLvl w:val="2"/>
        <w:rPr>
          <w:rFonts w:ascii="仿宋" w:eastAsia="仿宋" w:hAnsi="仿宋"/>
          <w:b/>
          <w:sz w:val="32"/>
          <w:szCs w:val="32"/>
        </w:rPr>
      </w:pPr>
    </w:p>
    <w:p w:rsidR="00356866" w:rsidRDefault="00356866" w:rsidP="00DA03B4">
      <w:pPr>
        <w:spacing w:line="600" w:lineRule="exact"/>
        <w:ind w:firstLineChars="200" w:firstLine="640"/>
        <w:outlineLvl w:val="2"/>
        <w:rPr>
          <w:rFonts w:ascii="仿宋" w:eastAsia="仿宋" w:hAnsi="仿宋"/>
          <w:b/>
          <w:sz w:val="32"/>
          <w:szCs w:val="32"/>
        </w:rPr>
      </w:pPr>
    </w:p>
    <w:p w:rsidR="00356866" w:rsidRDefault="00356866" w:rsidP="00DA03B4">
      <w:pPr>
        <w:spacing w:line="600" w:lineRule="exact"/>
        <w:ind w:firstLineChars="200" w:firstLine="640"/>
        <w:outlineLvl w:val="2"/>
        <w:rPr>
          <w:rFonts w:ascii="仿宋" w:eastAsia="仿宋" w:hAnsi="仿宋"/>
          <w:b/>
          <w:sz w:val="32"/>
          <w:szCs w:val="32"/>
        </w:rPr>
      </w:pPr>
    </w:p>
    <w:p w:rsidR="00356866" w:rsidRDefault="00356866" w:rsidP="00DA03B4">
      <w:pPr>
        <w:spacing w:line="600" w:lineRule="exact"/>
        <w:ind w:firstLineChars="200" w:firstLine="640"/>
        <w:outlineLvl w:val="2"/>
        <w:rPr>
          <w:rFonts w:ascii="仿宋" w:eastAsia="仿宋" w:hAnsi="仿宋"/>
          <w:b/>
          <w:sz w:val="32"/>
          <w:szCs w:val="32"/>
        </w:rPr>
      </w:pPr>
    </w:p>
    <w:p w:rsidR="00356866" w:rsidRDefault="00356866" w:rsidP="00DA03B4">
      <w:pPr>
        <w:spacing w:line="600" w:lineRule="exact"/>
        <w:ind w:firstLineChars="200" w:firstLine="640"/>
        <w:outlineLvl w:val="2"/>
        <w:rPr>
          <w:rFonts w:ascii="仿宋" w:eastAsia="仿宋" w:hAnsi="仿宋"/>
          <w:b/>
          <w:sz w:val="32"/>
          <w:szCs w:val="32"/>
        </w:rPr>
      </w:pPr>
    </w:p>
    <w:p w:rsidR="00356866" w:rsidRDefault="00EC67AF" w:rsidP="00DA03B4">
      <w:pPr>
        <w:spacing w:line="600" w:lineRule="exact"/>
        <w:ind w:firstLineChars="200" w:firstLine="640"/>
        <w:outlineLvl w:val="2"/>
        <w:rPr>
          <w:rFonts w:ascii="仿宋" w:eastAsia="仿宋" w:hAnsi="仿宋"/>
          <w:b/>
          <w:sz w:val="32"/>
          <w:szCs w:val="32"/>
        </w:rPr>
      </w:pPr>
      <w:r>
        <w:rPr>
          <w:rFonts w:ascii="仿宋" w:eastAsia="仿宋" w:hAnsi="仿宋" w:hint="eastAsia"/>
          <w:b/>
          <w:sz w:val="32"/>
          <w:szCs w:val="32"/>
        </w:rPr>
        <w:t>（二）一般公共预算财政拨款支出决算结构情况</w:t>
      </w:r>
      <w:bookmarkEnd w:id="27"/>
    </w:p>
    <w:p w:rsidR="00356866" w:rsidRDefault="00EC67AF">
      <w:pPr>
        <w:spacing w:line="600" w:lineRule="exact"/>
        <w:ind w:firstLine="640"/>
        <w:rPr>
          <w:rFonts w:ascii="仿宋" w:eastAsia="仿宋" w:hAnsi="仿宋"/>
          <w:b/>
          <w:sz w:val="32"/>
          <w:szCs w:val="32"/>
        </w:rPr>
      </w:pPr>
      <w:r>
        <w:rPr>
          <w:rFonts w:ascii="仿宋" w:eastAsia="仿宋" w:hAnsi="仿宋"/>
          <w:sz w:val="32"/>
          <w:szCs w:val="32"/>
        </w:rPr>
        <w:t>20</w:t>
      </w:r>
      <w:r>
        <w:rPr>
          <w:rFonts w:ascii="仿宋" w:eastAsia="仿宋" w:hAnsi="仿宋" w:hint="eastAsia"/>
          <w:sz w:val="32"/>
          <w:szCs w:val="32"/>
        </w:rPr>
        <w:t>21年一般公共预算财政拨款支出</w:t>
      </w:r>
      <w:r>
        <w:rPr>
          <w:rFonts w:ascii="仿宋" w:eastAsia="仿宋" w:hAnsi="仿宋"/>
          <w:sz w:val="32"/>
          <w:szCs w:val="32"/>
        </w:rPr>
        <w:t>3440.84</w:t>
      </w:r>
      <w:r>
        <w:rPr>
          <w:rFonts w:ascii="仿宋" w:eastAsia="仿宋" w:hAnsi="仿宋" w:hint="eastAsia"/>
          <w:sz w:val="32"/>
          <w:szCs w:val="32"/>
        </w:rPr>
        <w:t>万元，主要用于以下方面</w:t>
      </w:r>
      <w:r>
        <w:rPr>
          <w:rFonts w:ascii="仿宋" w:eastAsia="仿宋" w:hAnsi="仿宋"/>
          <w:sz w:val="32"/>
          <w:szCs w:val="32"/>
        </w:rPr>
        <w:t>:</w:t>
      </w:r>
      <w:r>
        <w:rPr>
          <w:rFonts w:ascii="仿宋" w:eastAsia="仿宋" w:hAnsi="仿宋" w:hint="eastAsia"/>
          <w:b/>
          <w:sz w:val="32"/>
          <w:szCs w:val="32"/>
        </w:rPr>
        <w:t>教育支出（类）</w:t>
      </w:r>
      <w:r>
        <w:rPr>
          <w:rFonts w:ascii="仿宋" w:eastAsia="仿宋" w:hAnsi="仿宋"/>
          <w:sz w:val="32"/>
          <w:szCs w:val="32"/>
        </w:rPr>
        <w:t>3083.54</w:t>
      </w:r>
      <w:r>
        <w:rPr>
          <w:rFonts w:ascii="仿宋" w:eastAsia="仿宋" w:hAnsi="仿宋" w:hint="eastAsia"/>
          <w:sz w:val="32"/>
          <w:szCs w:val="32"/>
        </w:rPr>
        <w:t>万元，占</w:t>
      </w:r>
      <w:r>
        <w:rPr>
          <w:rFonts w:ascii="仿宋" w:eastAsia="仿宋" w:hAnsi="仿宋"/>
          <w:sz w:val="32"/>
          <w:szCs w:val="32"/>
        </w:rPr>
        <w:t>89.62%</w:t>
      </w:r>
      <w:r>
        <w:rPr>
          <w:rFonts w:ascii="仿宋" w:eastAsia="仿宋" w:hAnsi="仿宋" w:hint="eastAsia"/>
          <w:sz w:val="32"/>
          <w:szCs w:val="32"/>
        </w:rPr>
        <w:t>；</w:t>
      </w:r>
      <w:r>
        <w:rPr>
          <w:rFonts w:ascii="仿宋" w:eastAsia="仿宋" w:hAnsi="仿宋" w:hint="eastAsia"/>
          <w:b/>
          <w:sz w:val="32"/>
          <w:szCs w:val="32"/>
        </w:rPr>
        <w:t>社会保障和就业（类）</w:t>
      </w:r>
      <w:r>
        <w:rPr>
          <w:rFonts w:ascii="仿宋" w:eastAsia="仿宋" w:hAnsi="仿宋" w:hint="eastAsia"/>
          <w:sz w:val="32"/>
          <w:szCs w:val="32"/>
        </w:rPr>
        <w:t>支出</w:t>
      </w:r>
      <w:r>
        <w:rPr>
          <w:rFonts w:ascii="仿宋" w:eastAsia="仿宋" w:hAnsi="仿宋"/>
          <w:sz w:val="32"/>
          <w:szCs w:val="32"/>
        </w:rPr>
        <w:t>43.23</w:t>
      </w:r>
      <w:r>
        <w:rPr>
          <w:rFonts w:ascii="仿宋" w:eastAsia="仿宋" w:hAnsi="仿宋" w:hint="eastAsia"/>
          <w:sz w:val="32"/>
          <w:szCs w:val="32"/>
        </w:rPr>
        <w:t>万元，占</w:t>
      </w:r>
      <w:r>
        <w:rPr>
          <w:rFonts w:ascii="仿宋" w:eastAsia="仿宋" w:hAnsi="仿宋"/>
          <w:sz w:val="32"/>
          <w:szCs w:val="32"/>
        </w:rPr>
        <w:t>1.26%</w:t>
      </w:r>
      <w:r>
        <w:rPr>
          <w:rFonts w:ascii="仿宋" w:eastAsia="仿宋" w:hAnsi="仿宋" w:hint="eastAsia"/>
          <w:sz w:val="32"/>
          <w:szCs w:val="32"/>
        </w:rPr>
        <w:t>；</w:t>
      </w:r>
      <w:r>
        <w:rPr>
          <w:rFonts w:ascii="仿宋" w:eastAsia="仿宋" w:hAnsi="仿宋" w:hint="eastAsia"/>
          <w:b/>
          <w:bCs/>
          <w:sz w:val="32"/>
          <w:szCs w:val="32"/>
        </w:rPr>
        <w:t>卫生健康支出</w:t>
      </w:r>
      <w:r>
        <w:rPr>
          <w:rFonts w:ascii="仿宋" w:eastAsia="仿宋" w:hAnsi="仿宋"/>
          <w:sz w:val="32"/>
          <w:szCs w:val="32"/>
        </w:rPr>
        <w:t>10.2</w:t>
      </w:r>
      <w:r>
        <w:rPr>
          <w:rFonts w:ascii="仿宋" w:eastAsia="仿宋" w:hAnsi="仿宋" w:hint="eastAsia"/>
          <w:sz w:val="32"/>
          <w:szCs w:val="32"/>
        </w:rPr>
        <w:t>万元，占</w:t>
      </w:r>
      <w:r>
        <w:rPr>
          <w:rFonts w:ascii="仿宋" w:eastAsia="仿宋" w:hAnsi="仿宋"/>
          <w:sz w:val="32"/>
          <w:szCs w:val="32"/>
        </w:rPr>
        <w:t>0.3%</w:t>
      </w:r>
      <w:r>
        <w:rPr>
          <w:rFonts w:ascii="仿宋" w:eastAsia="仿宋" w:hAnsi="仿宋" w:hint="eastAsia"/>
          <w:sz w:val="32"/>
          <w:szCs w:val="32"/>
        </w:rPr>
        <w:t>；住房保障支出</w:t>
      </w:r>
      <w:r>
        <w:rPr>
          <w:rFonts w:ascii="仿宋" w:eastAsia="仿宋" w:hAnsi="仿宋"/>
          <w:sz w:val="32"/>
          <w:szCs w:val="32"/>
        </w:rPr>
        <w:t>32.87</w:t>
      </w:r>
      <w:r>
        <w:rPr>
          <w:rFonts w:ascii="仿宋" w:eastAsia="仿宋" w:hAnsi="仿宋" w:hint="eastAsia"/>
          <w:sz w:val="32"/>
          <w:szCs w:val="32"/>
        </w:rPr>
        <w:t>万元，占</w:t>
      </w:r>
      <w:r>
        <w:rPr>
          <w:rFonts w:ascii="仿宋" w:eastAsia="仿宋" w:hAnsi="仿宋"/>
          <w:sz w:val="32"/>
          <w:szCs w:val="32"/>
        </w:rPr>
        <w:t>0.96%</w:t>
      </w:r>
      <w:r>
        <w:rPr>
          <w:rFonts w:ascii="仿宋" w:eastAsia="仿宋" w:hAnsi="仿宋" w:hint="eastAsia"/>
          <w:sz w:val="32"/>
          <w:szCs w:val="32"/>
        </w:rPr>
        <w:t>；</w:t>
      </w:r>
      <w:r>
        <w:rPr>
          <w:rFonts w:ascii="仿宋" w:eastAsia="仿宋" w:hAnsi="仿宋" w:hint="eastAsia"/>
          <w:b/>
          <w:bCs/>
          <w:color w:val="000000" w:themeColor="text1"/>
          <w:sz w:val="32"/>
          <w:szCs w:val="32"/>
        </w:rPr>
        <w:t>农林水支出</w:t>
      </w:r>
      <w:r>
        <w:rPr>
          <w:rFonts w:ascii="仿宋" w:eastAsia="仿宋" w:hAnsi="仿宋" w:hint="eastAsia"/>
          <w:color w:val="000000" w:themeColor="text1"/>
          <w:sz w:val="32"/>
          <w:szCs w:val="32"/>
        </w:rPr>
        <w:t>2</w:t>
      </w:r>
      <w:r>
        <w:rPr>
          <w:rFonts w:ascii="仿宋" w:eastAsia="仿宋" w:hAnsi="仿宋"/>
          <w:color w:val="000000" w:themeColor="text1"/>
          <w:sz w:val="32"/>
          <w:szCs w:val="32"/>
        </w:rPr>
        <w:t>70</w:t>
      </w:r>
      <w:r>
        <w:rPr>
          <w:rFonts w:ascii="仿宋" w:eastAsia="仿宋" w:hAnsi="仿宋" w:hint="eastAsia"/>
          <w:color w:val="000000" w:themeColor="text1"/>
          <w:sz w:val="32"/>
          <w:szCs w:val="32"/>
        </w:rPr>
        <w:t>万元，</w:t>
      </w:r>
      <w:r>
        <w:rPr>
          <w:rFonts w:ascii="仿宋" w:eastAsia="仿宋" w:hAnsi="仿宋" w:hint="eastAsia"/>
          <w:sz w:val="32"/>
          <w:szCs w:val="32"/>
        </w:rPr>
        <w:t>占</w:t>
      </w:r>
      <w:r>
        <w:rPr>
          <w:rFonts w:ascii="仿宋" w:eastAsia="仿宋" w:hAnsi="仿宋"/>
          <w:sz w:val="32"/>
          <w:szCs w:val="32"/>
        </w:rPr>
        <w:t>7.85%</w:t>
      </w:r>
      <w:r>
        <w:rPr>
          <w:rFonts w:ascii="仿宋" w:eastAsia="仿宋" w:hAnsi="仿宋" w:hint="eastAsia"/>
          <w:sz w:val="32"/>
          <w:szCs w:val="32"/>
        </w:rPr>
        <w:t>；其他支出1万元，占比0</w:t>
      </w:r>
      <w:r>
        <w:rPr>
          <w:rFonts w:ascii="仿宋" w:eastAsia="仿宋" w:hAnsi="仿宋"/>
          <w:sz w:val="32"/>
          <w:szCs w:val="32"/>
        </w:rPr>
        <w:t>.03</w:t>
      </w:r>
      <w:r>
        <w:rPr>
          <w:rFonts w:ascii="仿宋" w:eastAsia="仿宋" w:hAnsi="仿宋" w:hint="eastAsia"/>
          <w:sz w:val="32"/>
          <w:szCs w:val="32"/>
        </w:rPr>
        <w:t>%</w:t>
      </w:r>
      <w:r w:rsidR="00B427AC">
        <w:rPr>
          <w:rFonts w:ascii="仿宋" w:eastAsia="仿宋" w:hAnsi="仿宋" w:hint="eastAsia"/>
          <w:sz w:val="32"/>
          <w:szCs w:val="32"/>
        </w:rPr>
        <w:t>。</w:t>
      </w:r>
    </w:p>
    <w:p w:rsidR="00356866" w:rsidRDefault="00EC67AF">
      <w:pPr>
        <w:pStyle w:val="a0"/>
        <w:spacing w:before="93"/>
      </w:pPr>
      <w:r>
        <w:rPr>
          <w:noProof/>
        </w:rPr>
        <w:drawing>
          <wp:inline distT="0" distB="0" distL="0" distR="0">
            <wp:extent cx="5272266" cy="2962275"/>
            <wp:effectExtent l="19050" t="0" r="4584"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2">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274310" cy="2963423"/>
                    </a:xfrm>
                    <a:prstGeom prst="rect">
                      <a:avLst/>
                    </a:prstGeom>
                    <a:noFill/>
                  </pic:spPr>
                </pic:pic>
              </a:graphicData>
            </a:graphic>
          </wp:inline>
        </w:drawing>
      </w:r>
    </w:p>
    <w:p w:rsidR="00356866" w:rsidRDefault="00EC67AF" w:rsidP="00DA03B4">
      <w:pPr>
        <w:spacing w:line="600" w:lineRule="exact"/>
        <w:ind w:firstLineChars="200" w:firstLine="640"/>
        <w:outlineLvl w:val="2"/>
        <w:rPr>
          <w:rFonts w:ascii="仿宋" w:eastAsia="仿宋" w:hAnsi="仿宋"/>
          <w:b/>
          <w:sz w:val="32"/>
          <w:szCs w:val="32"/>
        </w:rPr>
      </w:pPr>
      <w:bookmarkStart w:id="28" w:name="_Toc15377212"/>
      <w:r>
        <w:rPr>
          <w:rFonts w:ascii="仿宋" w:eastAsia="仿宋" w:hAnsi="仿宋" w:hint="eastAsia"/>
          <w:b/>
          <w:sz w:val="32"/>
          <w:szCs w:val="32"/>
        </w:rPr>
        <w:lastRenderedPageBreak/>
        <w:t>（三）一般公共预算财政拨款支出决算具体情况</w:t>
      </w:r>
      <w:bookmarkEnd w:id="28"/>
    </w:p>
    <w:p w:rsidR="00356866" w:rsidRDefault="00EC67AF" w:rsidP="00DA03B4">
      <w:pPr>
        <w:spacing w:line="600" w:lineRule="exact"/>
        <w:ind w:firstLineChars="200" w:firstLine="640"/>
        <w:outlineLvl w:val="2"/>
        <w:rPr>
          <w:rFonts w:ascii="仿宋" w:eastAsia="仿宋" w:hAnsi="仿宋"/>
          <w:sz w:val="32"/>
          <w:szCs w:val="32"/>
        </w:rPr>
      </w:pPr>
      <w:bookmarkStart w:id="29" w:name="_Toc15378460"/>
      <w:bookmarkStart w:id="30" w:name="_Toc15377213"/>
      <w:bookmarkStart w:id="31" w:name="_Toc15377444"/>
      <w:r>
        <w:rPr>
          <w:rFonts w:ascii="仿宋" w:eastAsia="仿宋" w:hAnsi="仿宋" w:hint="eastAsia"/>
          <w:b/>
          <w:sz w:val="32"/>
          <w:szCs w:val="32"/>
        </w:rPr>
        <w:t>2021年一般公共预算支出决算数为</w:t>
      </w:r>
      <w:r>
        <w:rPr>
          <w:rFonts w:ascii="仿宋" w:eastAsia="仿宋" w:hAnsi="仿宋"/>
          <w:b/>
          <w:sz w:val="32"/>
          <w:szCs w:val="32"/>
        </w:rPr>
        <w:t>3439.84</w:t>
      </w:r>
      <w:r>
        <w:rPr>
          <w:rFonts w:ascii="仿宋" w:eastAsia="仿宋" w:hAnsi="仿宋" w:hint="eastAsia"/>
          <w:sz w:val="32"/>
          <w:szCs w:val="32"/>
        </w:rPr>
        <w:t>，</w:t>
      </w:r>
      <w:r>
        <w:rPr>
          <w:rStyle w:val="a7"/>
          <w:rFonts w:ascii="仿宋" w:eastAsia="仿宋" w:hAnsi="仿宋" w:hint="eastAsia"/>
          <w:bCs/>
          <w:sz w:val="32"/>
          <w:szCs w:val="32"/>
        </w:rPr>
        <w:t>完成预算98.1</w:t>
      </w:r>
      <w:r>
        <w:rPr>
          <w:rStyle w:val="a7"/>
          <w:rFonts w:ascii="仿宋" w:eastAsia="仿宋" w:hAnsi="仿宋"/>
          <w:bCs/>
          <w:sz w:val="32"/>
          <w:szCs w:val="32"/>
        </w:rPr>
        <w:t>%</w:t>
      </w:r>
      <w:r>
        <w:rPr>
          <w:rStyle w:val="a7"/>
          <w:rFonts w:ascii="仿宋" w:eastAsia="仿宋" w:hAnsi="仿宋" w:hint="eastAsia"/>
          <w:bCs/>
          <w:sz w:val="32"/>
          <w:szCs w:val="32"/>
        </w:rPr>
        <w:t>。其中：</w:t>
      </w:r>
      <w:bookmarkEnd w:id="29"/>
      <w:bookmarkEnd w:id="30"/>
      <w:bookmarkEnd w:id="31"/>
    </w:p>
    <w:p w:rsidR="00356866" w:rsidRDefault="00EC67AF" w:rsidP="00DA03B4">
      <w:pPr>
        <w:spacing w:line="600" w:lineRule="exact"/>
        <w:ind w:firstLineChars="200" w:firstLine="640"/>
        <w:rPr>
          <w:rFonts w:ascii="仿宋" w:eastAsia="仿宋" w:hAnsi="仿宋"/>
          <w:b/>
          <w:sz w:val="32"/>
          <w:szCs w:val="32"/>
        </w:rPr>
      </w:pPr>
      <w:r>
        <w:rPr>
          <w:rStyle w:val="a7"/>
          <w:rFonts w:ascii="仿宋" w:eastAsia="仿宋" w:hAnsi="仿宋"/>
          <w:bCs/>
          <w:sz w:val="32"/>
          <w:szCs w:val="32"/>
        </w:rPr>
        <w:t>1.</w:t>
      </w:r>
      <w:r>
        <w:rPr>
          <w:rStyle w:val="a7"/>
          <w:rFonts w:ascii="仿宋" w:eastAsia="仿宋" w:hAnsi="仿宋" w:hint="eastAsia"/>
          <w:bCs/>
          <w:sz w:val="32"/>
          <w:szCs w:val="32"/>
        </w:rPr>
        <w:t xml:space="preserve"> 教育（类）</w:t>
      </w:r>
      <w:r>
        <w:rPr>
          <w:rStyle w:val="a7"/>
          <w:rFonts w:ascii="仿宋" w:eastAsia="仿宋" w:hAnsi="仿宋" w:hint="eastAsia"/>
          <w:bCs/>
          <w:color w:val="000000"/>
          <w:sz w:val="32"/>
          <w:szCs w:val="32"/>
        </w:rPr>
        <w:t>教育管理事务</w:t>
      </w:r>
      <w:r>
        <w:rPr>
          <w:rStyle w:val="a7"/>
          <w:rFonts w:ascii="仿宋" w:eastAsia="仿宋" w:hAnsi="仿宋" w:hint="eastAsia"/>
          <w:bCs/>
          <w:sz w:val="32"/>
          <w:szCs w:val="32"/>
        </w:rPr>
        <w:t>（款）</w:t>
      </w:r>
      <w:r>
        <w:rPr>
          <w:rStyle w:val="a7"/>
          <w:rFonts w:ascii="仿宋" w:eastAsia="仿宋" w:hAnsi="仿宋" w:hint="eastAsia"/>
          <w:bCs/>
          <w:color w:val="000000"/>
          <w:sz w:val="32"/>
          <w:szCs w:val="32"/>
        </w:rPr>
        <w:t>行政运行</w:t>
      </w:r>
      <w:r>
        <w:rPr>
          <w:rStyle w:val="a7"/>
          <w:rFonts w:ascii="仿宋" w:eastAsia="仿宋" w:hAnsi="仿宋" w:hint="eastAsia"/>
          <w:bCs/>
          <w:sz w:val="32"/>
          <w:szCs w:val="32"/>
        </w:rPr>
        <w:t>（项）</w:t>
      </w:r>
      <w:r>
        <w:rPr>
          <w:rStyle w:val="a7"/>
          <w:rFonts w:ascii="仿宋" w:eastAsia="仿宋" w:hAnsi="仿宋"/>
          <w:bCs/>
          <w:sz w:val="32"/>
          <w:szCs w:val="32"/>
        </w:rPr>
        <w:t>:</w:t>
      </w:r>
      <w:r>
        <w:rPr>
          <w:rStyle w:val="a7"/>
          <w:rFonts w:ascii="仿宋" w:eastAsia="仿宋" w:hAnsi="仿宋"/>
          <w:b w:val="0"/>
          <w:bCs/>
          <w:sz w:val="32"/>
          <w:szCs w:val="32"/>
        </w:rPr>
        <w:t xml:space="preserve"> </w:t>
      </w:r>
      <w:r>
        <w:rPr>
          <w:rStyle w:val="a7"/>
          <w:rFonts w:ascii="仿宋" w:eastAsia="仿宋" w:hAnsi="仿宋" w:hint="eastAsia"/>
          <w:b w:val="0"/>
          <w:bCs/>
          <w:sz w:val="32"/>
          <w:szCs w:val="32"/>
        </w:rPr>
        <w:t>支出决算为</w:t>
      </w:r>
      <w:r>
        <w:rPr>
          <w:rStyle w:val="a7"/>
          <w:rFonts w:ascii="仿宋" w:eastAsia="仿宋" w:hAnsi="仿宋"/>
          <w:b w:val="0"/>
          <w:bCs/>
          <w:sz w:val="32"/>
          <w:szCs w:val="32"/>
        </w:rPr>
        <w:t>251.35</w:t>
      </w:r>
      <w:r>
        <w:rPr>
          <w:rStyle w:val="a7"/>
          <w:rFonts w:ascii="仿宋" w:eastAsia="仿宋" w:hAnsi="仿宋" w:hint="eastAsia"/>
          <w:b w:val="0"/>
          <w:bCs/>
          <w:sz w:val="32"/>
          <w:szCs w:val="32"/>
        </w:rPr>
        <w:t>万元，完成预算100</w:t>
      </w:r>
      <w:r>
        <w:rPr>
          <w:rStyle w:val="a7"/>
          <w:rFonts w:ascii="仿宋" w:eastAsia="仿宋" w:hAnsi="仿宋"/>
          <w:b w:val="0"/>
          <w:bCs/>
          <w:sz w:val="32"/>
          <w:szCs w:val="32"/>
        </w:rPr>
        <w:t>%</w:t>
      </w:r>
      <w:r>
        <w:rPr>
          <w:rStyle w:val="a7"/>
          <w:rFonts w:ascii="仿宋" w:eastAsia="仿宋" w:hAnsi="仿宋" w:hint="eastAsia"/>
          <w:b w:val="0"/>
          <w:bCs/>
          <w:sz w:val="32"/>
          <w:szCs w:val="32"/>
        </w:rPr>
        <w:t>。</w:t>
      </w:r>
    </w:p>
    <w:p w:rsidR="00356866" w:rsidRDefault="00EC67AF" w:rsidP="00DA03B4">
      <w:pPr>
        <w:spacing w:line="600" w:lineRule="exact"/>
        <w:ind w:firstLineChars="200" w:firstLine="640"/>
        <w:rPr>
          <w:rStyle w:val="a7"/>
          <w:rFonts w:ascii="仿宋" w:eastAsia="仿宋" w:hAnsi="仿宋"/>
          <w:b w:val="0"/>
          <w:bCs/>
          <w:sz w:val="32"/>
          <w:szCs w:val="32"/>
        </w:rPr>
      </w:pPr>
      <w:r>
        <w:rPr>
          <w:rStyle w:val="a7"/>
          <w:rFonts w:ascii="仿宋" w:eastAsia="仿宋" w:hAnsi="仿宋"/>
          <w:bCs/>
          <w:sz w:val="32"/>
          <w:szCs w:val="32"/>
        </w:rPr>
        <w:t>2.</w:t>
      </w:r>
      <w:r>
        <w:rPr>
          <w:rStyle w:val="a7"/>
          <w:rFonts w:ascii="仿宋" w:eastAsia="仿宋" w:hAnsi="仿宋" w:hint="eastAsia"/>
          <w:bCs/>
          <w:sz w:val="32"/>
          <w:szCs w:val="32"/>
        </w:rPr>
        <w:t>教育（类）</w:t>
      </w:r>
      <w:r>
        <w:rPr>
          <w:rStyle w:val="a7"/>
          <w:rFonts w:ascii="仿宋" w:eastAsia="仿宋" w:hAnsi="仿宋" w:hint="eastAsia"/>
          <w:bCs/>
          <w:color w:val="000000"/>
          <w:sz w:val="32"/>
          <w:szCs w:val="32"/>
        </w:rPr>
        <w:t>教育管理事务</w:t>
      </w:r>
      <w:r>
        <w:rPr>
          <w:rStyle w:val="a7"/>
          <w:rFonts w:ascii="仿宋" w:eastAsia="仿宋" w:hAnsi="仿宋" w:hint="eastAsia"/>
          <w:bCs/>
          <w:sz w:val="32"/>
          <w:szCs w:val="32"/>
        </w:rPr>
        <w:t>（款）</w:t>
      </w:r>
      <w:r>
        <w:rPr>
          <w:rStyle w:val="a7"/>
          <w:rFonts w:ascii="仿宋" w:eastAsia="仿宋" w:hAnsi="仿宋" w:hint="eastAsia"/>
          <w:bCs/>
          <w:color w:val="000000"/>
          <w:sz w:val="32"/>
          <w:szCs w:val="32"/>
        </w:rPr>
        <w:t>一般行政管理事务</w:t>
      </w:r>
      <w:r>
        <w:rPr>
          <w:rStyle w:val="a7"/>
          <w:rFonts w:ascii="仿宋" w:eastAsia="仿宋" w:hAnsi="仿宋" w:hint="eastAsia"/>
          <w:bCs/>
          <w:sz w:val="32"/>
          <w:szCs w:val="32"/>
        </w:rPr>
        <w:t>（项）</w:t>
      </w:r>
      <w:r>
        <w:rPr>
          <w:rStyle w:val="a7"/>
          <w:rFonts w:ascii="仿宋" w:eastAsia="仿宋" w:hAnsi="仿宋"/>
          <w:bCs/>
          <w:sz w:val="32"/>
          <w:szCs w:val="32"/>
        </w:rPr>
        <w:t>:</w:t>
      </w:r>
      <w:r>
        <w:rPr>
          <w:rStyle w:val="a7"/>
          <w:rFonts w:ascii="仿宋" w:eastAsia="仿宋" w:hAnsi="仿宋"/>
          <w:b w:val="0"/>
          <w:bCs/>
          <w:sz w:val="32"/>
          <w:szCs w:val="32"/>
        </w:rPr>
        <w:t xml:space="preserve"> </w:t>
      </w:r>
      <w:r>
        <w:rPr>
          <w:rStyle w:val="a7"/>
          <w:rFonts w:ascii="仿宋" w:eastAsia="仿宋" w:hAnsi="仿宋" w:hint="eastAsia"/>
          <w:b w:val="0"/>
          <w:bCs/>
          <w:sz w:val="32"/>
          <w:szCs w:val="32"/>
        </w:rPr>
        <w:t>支出决算为</w:t>
      </w:r>
      <w:r>
        <w:rPr>
          <w:rStyle w:val="a7"/>
          <w:rFonts w:ascii="仿宋" w:eastAsia="仿宋" w:hAnsi="仿宋"/>
          <w:b w:val="0"/>
          <w:bCs/>
          <w:sz w:val="32"/>
          <w:szCs w:val="32"/>
        </w:rPr>
        <w:t>117.92</w:t>
      </w:r>
      <w:r>
        <w:rPr>
          <w:rStyle w:val="a7"/>
          <w:rFonts w:ascii="仿宋" w:eastAsia="仿宋" w:hAnsi="仿宋" w:hint="eastAsia"/>
          <w:b w:val="0"/>
          <w:bCs/>
          <w:sz w:val="32"/>
          <w:szCs w:val="32"/>
        </w:rPr>
        <w:t>万元，完成预算100</w:t>
      </w:r>
      <w:r>
        <w:rPr>
          <w:rStyle w:val="a7"/>
          <w:rFonts w:ascii="仿宋" w:eastAsia="仿宋" w:hAnsi="仿宋"/>
          <w:b w:val="0"/>
          <w:bCs/>
          <w:sz w:val="32"/>
          <w:szCs w:val="32"/>
        </w:rPr>
        <w:t>%</w:t>
      </w:r>
      <w:r>
        <w:rPr>
          <w:rStyle w:val="a7"/>
          <w:rFonts w:ascii="仿宋" w:eastAsia="仿宋" w:hAnsi="仿宋" w:hint="eastAsia"/>
          <w:b w:val="0"/>
          <w:bCs/>
          <w:sz w:val="32"/>
          <w:szCs w:val="32"/>
        </w:rPr>
        <w:t>。</w:t>
      </w:r>
    </w:p>
    <w:p w:rsidR="00356866" w:rsidRDefault="00EC67AF" w:rsidP="00DA03B4">
      <w:pPr>
        <w:spacing w:line="600" w:lineRule="exact"/>
        <w:ind w:firstLineChars="200" w:firstLine="640"/>
        <w:rPr>
          <w:rFonts w:ascii="仿宋" w:eastAsia="仿宋" w:hAnsi="仿宋"/>
          <w:b/>
          <w:sz w:val="32"/>
          <w:szCs w:val="32"/>
        </w:rPr>
      </w:pPr>
      <w:r>
        <w:rPr>
          <w:rStyle w:val="a7"/>
          <w:rFonts w:ascii="仿宋" w:eastAsia="仿宋" w:hAnsi="仿宋" w:hint="eastAsia"/>
          <w:bCs/>
          <w:color w:val="000000"/>
          <w:sz w:val="32"/>
          <w:szCs w:val="32"/>
        </w:rPr>
        <w:t>3</w:t>
      </w:r>
      <w:r>
        <w:rPr>
          <w:rStyle w:val="a7"/>
          <w:rFonts w:ascii="仿宋" w:eastAsia="仿宋" w:hAnsi="仿宋"/>
          <w:bCs/>
          <w:color w:val="000000"/>
          <w:sz w:val="32"/>
          <w:szCs w:val="32"/>
        </w:rPr>
        <w:t>.</w:t>
      </w:r>
      <w:r>
        <w:rPr>
          <w:rStyle w:val="a7"/>
          <w:rFonts w:ascii="仿宋" w:eastAsia="仿宋" w:hAnsi="仿宋" w:hint="eastAsia"/>
          <w:bCs/>
          <w:color w:val="000000"/>
          <w:sz w:val="32"/>
          <w:szCs w:val="32"/>
        </w:rPr>
        <w:t>教育（类）教育管理事务（款）其他教育管理事务支出（项）</w:t>
      </w:r>
      <w:r>
        <w:rPr>
          <w:rStyle w:val="a7"/>
          <w:rFonts w:ascii="仿宋" w:eastAsia="仿宋" w:hAnsi="仿宋"/>
          <w:bCs/>
          <w:sz w:val="32"/>
          <w:szCs w:val="32"/>
        </w:rPr>
        <w:t>:</w:t>
      </w:r>
      <w:r>
        <w:rPr>
          <w:rStyle w:val="a7"/>
          <w:rFonts w:ascii="仿宋" w:eastAsia="仿宋" w:hAnsi="仿宋"/>
          <w:b w:val="0"/>
          <w:bCs/>
          <w:sz w:val="32"/>
          <w:szCs w:val="32"/>
        </w:rPr>
        <w:t xml:space="preserve"> </w:t>
      </w:r>
      <w:r>
        <w:rPr>
          <w:rStyle w:val="a7"/>
          <w:rFonts w:ascii="仿宋" w:eastAsia="仿宋" w:hAnsi="仿宋" w:hint="eastAsia"/>
          <w:b w:val="0"/>
          <w:bCs/>
          <w:sz w:val="32"/>
          <w:szCs w:val="32"/>
        </w:rPr>
        <w:t>支出决算为</w:t>
      </w:r>
      <w:r>
        <w:rPr>
          <w:rStyle w:val="a7"/>
          <w:rFonts w:ascii="仿宋" w:eastAsia="仿宋" w:hAnsi="仿宋"/>
          <w:b w:val="0"/>
          <w:bCs/>
          <w:sz w:val="32"/>
          <w:szCs w:val="32"/>
        </w:rPr>
        <w:t>671.84</w:t>
      </w:r>
      <w:r>
        <w:rPr>
          <w:rStyle w:val="a7"/>
          <w:rFonts w:ascii="仿宋" w:eastAsia="仿宋" w:hAnsi="仿宋" w:hint="eastAsia"/>
          <w:b w:val="0"/>
          <w:bCs/>
          <w:sz w:val="32"/>
          <w:szCs w:val="32"/>
        </w:rPr>
        <w:t>万元，完成预算100</w:t>
      </w:r>
      <w:r>
        <w:rPr>
          <w:rStyle w:val="a7"/>
          <w:rFonts w:ascii="仿宋" w:eastAsia="仿宋" w:hAnsi="仿宋"/>
          <w:b w:val="0"/>
          <w:bCs/>
          <w:sz w:val="32"/>
          <w:szCs w:val="32"/>
        </w:rPr>
        <w:t>%</w:t>
      </w:r>
      <w:r>
        <w:rPr>
          <w:rStyle w:val="a7"/>
          <w:rFonts w:ascii="仿宋" w:eastAsia="仿宋" w:hAnsi="仿宋" w:hint="eastAsia"/>
          <w:b w:val="0"/>
          <w:bCs/>
          <w:sz w:val="32"/>
          <w:szCs w:val="32"/>
        </w:rPr>
        <w:t>。</w:t>
      </w:r>
    </w:p>
    <w:p w:rsidR="00356866" w:rsidRDefault="00EC67AF" w:rsidP="00DA03B4">
      <w:pPr>
        <w:spacing w:line="600" w:lineRule="exact"/>
        <w:ind w:firstLineChars="200" w:firstLine="640"/>
        <w:rPr>
          <w:rStyle w:val="a7"/>
          <w:rFonts w:ascii="仿宋" w:eastAsia="仿宋" w:hAnsi="仿宋"/>
          <w:b w:val="0"/>
          <w:bCs/>
          <w:sz w:val="32"/>
          <w:szCs w:val="32"/>
        </w:rPr>
      </w:pPr>
      <w:r>
        <w:rPr>
          <w:rStyle w:val="a7"/>
          <w:rFonts w:ascii="仿宋" w:eastAsia="仿宋" w:hAnsi="仿宋"/>
          <w:bCs/>
          <w:sz w:val="32"/>
          <w:szCs w:val="32"/>
        </w:rPr>
        <w:t>4.</w:t>
      </w:r>
      <w:r>
        <w:rPr>
          <w:rStyle w:val="a7"/>
          <w:rFonts w:ascii="仿宋" w:eastAsia="仿宋" w:hAnsi="仿宋" w:hint="eastAsia"/>
          <w:bCs/>
          <w:color w:val="000000"/>
          <w:sz w:val="32"/>
          <w:szCs w:val="32"/>
        </w:rPr>
        <w:t xml:space="preserve"> 教育（类）普通教育（款）学前教育（项）</w:t>
      </w:r>
      <w:r>
        <w:rPr>
          <w:rStyle w:val="a7"/>
          <w:rFonts w:ascii="仿宋" w:eastAsia="仿宋" w:hAnsi="仿宋"/>
          <w:bCs/>
          <w:sz w:val="32"/>
          <w:szCs w:val="32"/>
        </w:rPr>
        <w:t>:</w:t>
      </w:r>
      <w:r>
        <w:rPr>
          <w:rStyle w:val="a7"/>
          <w:rFonts w:ascii="仿宋" w:eastAsia="仿宋" w:hAnsi="仿宋"/>
          <w:b w:val="0"/>
          <w:bCs/>
          <w:sz w:val="32"/>
          <w:szCs w:val="32"/>
        </w:rPr>
        <w:t xml:space="preserve"> </w:t>
      </w:r>
      <w:r>
        <w:rPr>
          <w:rStyle w:val="a7"/>
          <w:rFonts w:ascii="仿宋" w:eastAsia="仿宋" w:hAnsi="仿宋" w:hint="eastAsia"/>
          <w:b w:val="0"/>
          <w:bCs/>
          <w:sz w:val="32"/>
          <w:szCs w:val="32"/>
        </w:rPr>
        <w:t>支出决算为</w:t>
      </w:r>
      <w:r>
        <w:rPr>
          <w:rStyle w:val="a7"/>
          <w:rFonts w:ascii="仿宋" w:eastAsia="仿宋" w:hAnsi="仿宋"/>
          <w:b w:val="0"/>
          <w:bCs/>
          <w:sz w:val="32"/>
          <w:szCs w:val="32"/>
        </w:rPr>
        <w:t>561.56</w:t>
      </w:r>
      <w:r>
        <w:rPr>
          <w:rStyle w:val="a7"/>
          <w:rFonts w:ascii="仿宋" w:eastAsia="仿宋" w:hAnsi="仿宋" w:hint="eastAsia"/>
          <w:b w:val="0"/>
          <w:bCs/>
          <w:sz w:val="32"/>
          <w:szCs w:val="32"/>
        </w:rPr>
        <w:t>万元，完成预算100</w:t>
      </w:r>
      <w:r>
        <w:rPr>
          <w:rStyle w:val="a7"/>
          <w:rFonts w:ascii="仿宋" w:eastAsia="仿宋" w:hAnsi="仿宋"/>
          <w:b w:val="0"/>
          <w:bCs/>
          <w:sz w:val="32"/>
          <w:szCs w:val="32"/>
        </w:rPr>
        <w:t>%</w:t>
      </w:r>
      <w:r>
        <w:rPr>
          <w:rStyle w:val="a7"/>
          <w:rFonts w:ascii="仿宋" w:eastAsia="仿宋" w:hAnsi="仿宋" w:hint="eastAsia"/>
          <w:b w:val="0"/>
          <w:bCs/>
          <w:sz w:val="32"/>
          <w:szCs w:val="32"/>
        </w:rPr>
        <w:t>。</w:t>
      </w:r>
    </w:p>
    <w:p w:rsidR="00356866" w:rsidRDefault="00EC67AF" w:rsidP="00DA03B4">
      <w:pPr>
        <w:spacing w:line="600" w:lineRule="exact"/>
        <w:ind w:firstLineChars="200" w:firstLine="640"/>
        <w:rPr>
          <w:rFonts w:ascii="仿宋" w:eastAsia="仿宋" w:hAnsi="仿宋"/>
          <w:b/>
          <w:sz w:val="32"/>
          <w:szCs w:val="32"/>
        </w:rPr>
      </w:pPr>
      <w:r>
        <w:rPr>
          <w:rStyle w:val="a7"/>
          <w:rFonts w:ascii="仿宋" w:eastAsia="仿宋" w:hAnsi="仿宋"/>
          <w:bCs/>
          <w:sz w:val="32"/>
          <w:szCs w:val="32"/>
        </w:rPr>
        <w:t>5.</w:t>
      </w:r>
      <w:r>
        <w:rPr>
          <w:rStyle w:val="a7"/>
          <w:rFonts w:ascii="仿宋" w:eastAsia="仿宋" w:hAnsi="仿宋" w:hint="eastAsia"/>
          <w:bCs/>
          <w:color w:val="000000"/>
          <w:sz w:val="32"/>
          <w:szCs w:val="32"/>
        </w:rPr>
        <w:t xml:space="preserve"> 教育（类）普通教育（款）小学教育（项）</w:t>
      </w:r>
      <w:r>
        <w:rPr>
          <w:rStyle w:val="a7"/>
          <w:rFonts w:ascii="仿宋" w:eastAsia="仿宋" w:hAnsi="仿宋"/>
          <w:bCs/>
          <w:sz w:val="32"/>
          <w:szCs w:val="32"/>
        </w:rPr>
        <w:t>:</w:t>
      </w:r>
      <w:r>
        <w:rPr>
          <w:rStyle w:val="a7"/>
          <w:rFonts w:ascii="仿宋" w:eastAsia="仿宋" w:hAnsi="仿宋"/>
          <w:b w:val="0"/>
          <w:bCs/>
          <w:sz w:val="32"/>
          <w:szCs w:val="32"/>
        </w:rPr>
        <w:t xml:space="preserve"> </w:t>
      </w:r>
      <w:r>
        <w:rPr>
          <w:rStyle w:val="a7"/>
          <w:rFonts w:ascii="仿宋" w:eastAsia="仿宋" w:hAnsi="仿宋" w:hint="eastAsia"/>
          <w:b w:val="0"/>
          <w:bCs/>
          <w:sz w:val="32"/>
          <w:szCs w:val="32"/>
        </w:rPr>
        <w:t>支出决算为</w:t>
      </w:r>
      <w:r>
        <w:rPr>
          <w:rStyle w:val="a7"/>
          <w:rFonts w:ascii="仿宋" w:eastAsia="仿宋" w:hAnsi="仿宋"/>
          <w:b w:val="0"/>
          <w:bCs/>
          <w:sz w:val="32"/>
          <w:szCs w:val="32"/>
        </w:rPr>
        <w:t>558.94</w:t>
      </w:r>
      <w:r>
        <w:rPr>
          <w:rStyle w:val="a7"/>
          <w:rFonts w:ascii="仿宋" w:eastAsia="仿宋" w:hAnsi="仿宋" w:hint="eastAsia"/>
          <w:b w:val="0"/>
          <w:bCs/>
          <w:sz w:val="32"/>
          <w:szCs w:val="32"/>
        </w:rPr>
        <w:t>万元，完成预算91.9</w:t>
      </w:r>
      <w:r>
        <w:rPr>
          <w:rStyle w:val="a7"/>
          <w:rFonts w:ascii="仿宋" w:eastAsia="仿宋" w:hAnsi="仿宋"/>
          <w:b w:val="0"/>
          <w:bCs/>
          <w:sz w:val="32"/>
          <w:szCs w:val="32"/>
        </w:rPr>
        <w:t>%</w:t>
      </w:r>
      <w:r>
        <w:rPr>
          <w:rStyle w:val="a7"/>
          <w:rFonts w:ascii="仿宋" w:eastAsia="仿宋" w:hAnsi="仿宋" w:hint="eastAsia"/>
          <w:b w:val="0"/>
          <w:bCs/>
          <w:sz w:val="32"/>
          <w:szCs w:val="32"/>
        </w:rPr>
        <w:t>，决算数小于预算数的主要原因是</w:t>
      </w:r>
      <w:r>
        <w:rPr>
          <w:rStyle w:val="a7"/>
          <w:rFonts w:ascii="仿宋" w:eastAsia="仿宋" w:hAnsi="仿宋" w:hint="eastAsia"/>
          <w:b w:val="0"/>
          <w:bCs/>
          <w:color w:val="000000"/>
          <w:sz w:val="32"/>
          <w:szCs w:val="32"/>
        </w:rPr>
        <w:t>资助资金结转于下年使用</w:t>
      </w:r>
      <w:r>
        <w:rPr>
          <w:rStyle w:val="a7"/>
          <w:rFonts w:ascii="仿宋" w:eastAsia="仿宋" w:hAnsi="仿宋" w:hint="eastAsia"/>
          <w:b w:val="0"/>
          <w:bCs/>
          <w:sz w:val="32"/>
          <w:szCs w:val="32"/>
        </w:rPr>
        <w:t>。</w:t>
      </w:r>
    </w:p>
    <w:p w:rsidR="00356866" w:rsidRDefault="00EC67AF" w:rsidP="00DA03B4">
      <w:pPr>
        <w:spacing w:line="600" w:lineRule="exact"/>
        <w:ind w:firstLineChars="200" w:firstLine="640"/>
        <w:rPr>
          <w:rFonts w:ascii="仿宋" w:eastAsia="仿宋" w:hAnsi="仿宋"/>
          <w:b/>
          <w:sz w:val="32"/>
          <w:szCs w:val="32"/>
        </w:rPr>
      </w:pPr>
      <w:r>
        <w:rPr>
          <w:rStyle w:val="a7"/>
          <w:rFonts w:ascii="仿宋" w:eastAsia="仿宋" w:hAnsi="仿宋"/>
          <w:bCs/>
          <w:sz w:val="32"/>
          <w:szCs w:val="32"/>
        </w:rPr>
        <w:t>6.</w:t>
      </w:r>
      <w:r>
        <w:rPr>
          <w:rStyle w:val="a7"/>
          <w:rFonts w:ascii="仿宋" w:eastAsia="仿宋" w:hAnsi="仿宋" w:hint="eastAsia"/>
          <w:bCs/>
          <w:color w:val="000000"/>
          <w:sz w:val="32"/>
          <w:szCs w:val="32"/>
        </w:rPr>
        <w:t xml:space="preserve"> 教育（类）普通教育（款） 初中教育（项）</w:t>
      </w:r>
      <w:r>
        <w:rPr>
          <w:rStyle w:val="a7"/>
          <w:rFonts w:ascii="仿宋" w:eastAsia="仿宋" w:hAnsi="仿宋"/>
          <w:bCs/>
          <w:sz w:val="32"/>
          <w:szCs w:val="32"/>
        </w:rPr>
        <w:t>:</w:t>
      </w:r>
      <w:r>
        <w:rPr>
          <w:rStyle w:val="a7"/>
          <w:rFonts w:ascii="仿宋" w:eastAsia="仿宋" w:hAnsi="仿宋" w:hint="eastAsia"/>
          <w:b w:val="0"/>
          <w:bCs/>
          <w:sz w:val="32"/>
          <w:szCs w:val="32"/>
        </w:rPr>
        <w:t>支出决算为</w:t>
      </w:r>
      <w:r>
        <w:rPr>
          <w:rStyle w:val="a7"/>
          <w:rFonts w:ascii="仿宋" w:eastAsia="仿宋" w:hAnsi="仿宋"/>
          <w:b w:val="0"/>
          <w:bCs/>
          <w:sz w:val="32"/>
          <w:szCs w:val="32"/>
        </w:rPr>
        <w:t>93.16</w:t>
      </w:r>
      <w:r>
        <w:rPr>
          <w:rStyle w:val="a7"/>
          <w:rFonts w:ascii="仿宋" w:eastAsia="仿宋" w:hAnsi="仿宋" w:hint="eastAsia"/>
          <w:b w:val="0"/>
          <w:bCs/>
          <w:sz w:val="32"/>
          <w:szCs w:val="32"/>
        </w:rPr>
        <w:t>万元，完成预算100</w:t>
      </w:r>
      <w:r>
        <w:rPr>
          <w:rStyle w:val="a7"/>
          <w:rFonts w:ascii="仿宋" w:eastAsia="仿宋" w:hAnsi="仿宋"/>
          <w:b w:val="0"/>
          <w:bCs/>
          <w:sz w:val="32"/>
          <w:szCs w:val="32"/>
        </w:rPr>
        <w:t>%</w:t>
      </w:r>
      <w:r>
        <w:rPr>
          <w:rStyle w:val="a7"/>
          <w:rFonts w:ascii="仿宋" w:eastAsia="仿宋" w:hAnsi="仿宋" w:hint="eastAsia"/>
          <w:b w:val="0"/>
          <w:bCs/>
          <w:sz w:val="32"/>
          <w:szCs w:val="32"/>
        </w:rPr>
        <w:t>。</w:t>
      </w:r>
    </w:p>
    <w:p w:rsidR="00356866" w:rsidRDefault="00EC67AF" w:rsidP="00DA03B4">
      <w:pPr>
        <w:spacing w:line="600" w:lineRule="exact"/>
        <w:ind w:firstLineChars="200" w:firstLine="640"/>
        <w:rPr>
          <w:rStyle w:val="a7"/>
          <w:rFonts w:ascii="仿宋" w:eastAsia="仿宋" w:hAnsi="仿宋"/>
          <w:sz w:val="32"/>
          <w:szCs w:val="32"/>
        </w:rPr>
      </w:pPr>
      <w:r>
        <w:rPr>
          <w:rStyle w:val="a7"/>
          <w:rFonts w:ascii="仿宋" w:eastAsia="仿宋" w:hAnsi="仿宋" w:hint="eastAsia"/>
          <w:bCs/>
          <w:sz w:val="32"/>
          <w:szCs w:val="32"/>
        </w:rPr>
        <w:t>7</w:t>
      </w:r>
      <w:r>
        <w:rPr>
          <w:rStyle w:val="a7"/>
          <w:rFonts w:ascii="仿宋" w:eastAsia="仿宋" w:hAnsi="仿宋"/>
          <w:bCs/>
          <w:sz w:val="32"/>
          <w:szCs w:val="32"/>
        </w:rPr>
        <w:t>.</w:t>
      </w:r>
      <w:r>
        <w:rPr>
          <w:rStyle w:val="a7"/>
          <w:rFonts w:ascii="仿宋" w:eastAsia="仿宋" w:hAnsi="仿宋" w:hint="eastAsia"/>
          <w:bCs/>
          <w:sz w:val="32"/>
          <w:szCs w:val="32"/>
        </w:rPr>
        <w:t>教育（类）普通教育（款）高中教育（项）：</w:t>
      </w:r>
      <w:r>
        <w:rPr>
          <w:rStyle w:val="a7"/>
          <w:rFonts w:ascii="仿宋" w:eastAsia="仿宋" w:hAnsi="仿宋" w:cstheme="minorBidi" w:hint="eastAsia"/>
          <w:b w:val="0"/>
          <w:bCs/>
          <w:sz w:val="32"/>
          <w:szCs w:val="32"/>
        </w:rPr>
        <w:t>支出决算为141.69万元，</w:t>
      </w:r>
      <w:r>
        <w:rPr>
          <w:rStyle w:val="a7"/>
          <w:rFonts w:ascii="仿宋" w:eastAsia="仿宋" w:hAnsi="仿宋" w:hint="eastAsia"/>
          <w:b w:val="0"/>
          <w:bCs/>
          <w:sz w:val="32"/>
          <w:szCs w:val="32"/>
        </w:rPr>
        <w:t>完成预算100</w:t>
      </w:r>
      <w:r>
        <w:rPr>
          <w:rStyle w:val="a7"/>
          <w:rFonts w:ascii="仿宋" w:eastAsia="仿宋" w:hAnsi="仿宋"/>
          <w:b w:val="0"/>
          <w:bCs/>
          <w:sz w:val="32"/>
          <w:szCs w:val="32"/>
        </w:rPr>
        <w:t>%</w:t>
      </w:r>
      <w:r>
        <w:rPr>
          <w:rStyle w:val="a7"/>
          <w:rFonts w:ascii="仿宋" w:eastAsia="仿宋" w:hAnsi="仿宋" w:hint="eastAsia"/>
          <w:b w:val="0"/>
          <w:bCs/>
          <w:sz w:val="32"/>
          <w:szCs w:val="32"/>
        </w:rPr>
        <w:t>。</w:t>
      </w:r>
    </w:p>
    <w:p w:rsidR="00356866" w:rsidRDefault="00EC67AF" w:rsidP="00DA03B4">
      <w:pPr>
        <w:spacing w:line="600" w:lineRule="exact"/>
        <w:ind w:firstLineChars="200" w:firstLine="640"/>
        <w:rPr>
          <w:rStyle w:val="a7"/>
          <w:rFonts w:ascii="仿宋" w:eastAsia="仿宋" w:hAnsi="仿宋"/>
          <w:sz w:val="32"/>
          <w:szCs w:val="32"/>
        </w:rPr>
      </w:pPr>
      <w:r>
        <w:rPr>
          <w:rStyle w:val="a7"/>
          <w:rFonts w:ascii="仿宋" w:eastAsia="仿宋" w:hAnsi="仿宋" w:hint="eastAsia"/>
          <w:bCs/>
          <w:sz w:val="32"/>
          <w:szCs w:val="32"/>
        </w:rPr>
        <w:t>8</w:t>
      </w:r>
      <w:r>
        <w:rPr>
          <w:rStyle w:val="a7"/>
          <w:rFonts w:ascii="仿宋" w:eastAsia="仿宋" w:hAnsi="仿宋"/>
          <w:bCs/>
          <w:sz w:val="32"/>
          <w:szCs w:val="32"/>
        </w:rPr>
        <w:t>.</w:t>
      </w:r>
      <w:r>
        <w:rPr>
          <w:rStyle w:val="a7"/>
          <w:rFonts w:ascii="仿宋" w:eastAsia="仿宋" w:hAnsi="仿宋" w:hint="eastAsia"/>
          <w:bCs/>
          <w:sz w:val="32"/>
          <w:szCs w:val="32"/>
        </w:rPr>
        <w:t>教育（类）普通教育（款）高等教育（项）</w:t>
      </w:r>
      <w:r>
        <w:rPr>
          <w:rStyle w:val="a7"/>
          <w:rFonts w:ascii="仿宋" w:eastAsia="仿宋" w:hAnsi="仿宋"/>
          <w:bCs/>
          <w:sz w:val="32"/>
          <w:szCs w:val="32"/>
        </w:rPr>
        <w:t xml:space="preserve">: </w:t>
      </w:r>
      <w:r>
        <w:rPr>
          <w:rStyle w:val="a7"/>
          <w:rFonts w:ascii="仿宋" w:eastAsia="仿宋" w:hAnsi="仿宋" w:hint="eastAsia"/>
          <w:bCs/>
          <w:sz w:val="32"/>
          <w:szCs w:val="32"/>
        </w:rPr>
        <w:t>支出决算为</w:t>
      </w:r>
      <w:r>
        <w:rPr>
          <w:rStyle w:val="a7"/>
          <w:rFonts w:ascii="仿宋" w:eastAsia="仿宋" w:hAnsi="仿宋"/>
          <w:bCs/>
          <w:sz w:val="32"/>
          <w:szCs w:val="32"/>
        </w:rPr>
        <w:t>13.22</w:t>
      </w:r>
      <w:r>
        <w:rPr>
          <w:rStyle w:val="a7"/>
          <w:rFonts w:ascii="仿宋" w:eastAsia="仿宋" w:hAnsi="仿宋" w:hint="eastAsia"/>
          <w:bCs/>
          <w:sz w:val="32"/>
          <w:szCs w:val="32"/>
        </w:rPr>
        <w:t>万元，</w:t>
      </w:r>
      <w:r>
        <w:rPr>
          <w:rStyle w:val="a7"/>
          <w:rFonts w:ascii="仿宋" w:eastAsia="仿宋" w:hAnsi="仿宋" w:hint="eastAsia"/>
          <w:b w:val="0"/>
          <w:bCs/>
          <w:sz w:val="32"/>
          <w:szCs w:val="32"/>
        </w:rPr>
        <w:t>完成预算97.06</w:t>
      </w:r>
      <w:r>
        <w:rPr>
          <w:rStyle w:val="a7"/>
          <w:rFonts w:ascii="仿宋" w:eastAsia="仿宋" w:hAnsi="仿宋"/>
          <w:b w:val="0"/>
          <w:bCs/>
          <w:sz w:val="32"/>
          <w:szCs w:val="32"/>
        </w:rPr>
        <w:t>%</w:t>
      </w:r>
      <w:r>
        <w:rPr>
          <w:rStyle w:val="a7"/>
          <w:rFonts w:ascii="仿宋" w:eastAsia="仿宋" w:hAnsi="仿宋" w:hint="eastAsia"/>
          <w:b w:val="0"/>
          <w:bCs/>
          <w:sz w:val="32"/>
          <w:szCs w:val="32"/>
        </w:rPr>
        <w:t>，决算数小于预算数的主要原因是</w:t>
      </w:r>
      <w:r>
        <w:rPr>
          <w:rStyle w:val="a7"/>
          <w:rFonts w:ascii="仿宋" w:eastAsia="仿宋" w:hAnsi="仿宋" w:hint="eastAsia"/>
          <w:b w:val="0"/>
          <w:bCs/>
          <w:color w:val="000000"/>
          <w:sz w:val="32"/>
          <w:szCs w:val="32"/>
        </w:rPr>
        <w:t>资助资金结转于下年使用</w:t>
      </w:r>
      <w:r>
        <w:rPr>
          <w:rStyle w:val="a7"/>
          <w:rFonts w:ascii="仿宋" w:eastAsia="仿宋" w:hAnsi="仿宋" w:hint="eastAsia"/>
          <w:b w:val="0"/>
          <w:bCs/>
          <w:sz w:val="32"/>
          <w:szCs w:val="32"/>
        </w:rPr>
        <w:t>。</w:t>
      </w:r>
    </w:p>
    <w:p w:rsidR="00356866" w:rsidRDefault="00EC67AF" w:rsidP="00DA03B4">
      <w:pPr>
        <w:spacing w:line="600" w:lineRule="exact"/>
        <w:ind w:firstLineChars="200" w:firstLine="640"/>
        <w:rPr>
          <w:rStyle w:val="a7"/>
          <w:rFonts w:ascii="仿宋" w:eastAsia="仿宋" w:hAnsi="仿宋"/>
          <w:sz w:val="32"/>
          <w:szCs w:val="32"/>
        </w:rPr>
      </w:pPr>
      <w:r>
        <w:rPr>
          <w:rStyle w:val="a7"/>
          <w:rFonts w:ascii="仿宋" w:eastAsia="仿宋" w:hAnsi="仿宋" w:hint="eastAsia"/>
          <w:bCs/>
          <w:color w:val="000000"/>
          <w:sz w:val="32"/>
          <w:szCs w:val="32"/>
        </w:rPr>
        <w:t>9</w:t>
      </w:r>
      <w:r>
        <w:rPr>
          <w:rStyle w:val="a7"/>
          <w:rFonts w:ascii="仿宋" w:eastAsia="仿宋" w:hAnsi="仿宋"/>
          <w:bCs/>
          <w:color w:val="000000"/>
          <w:sz w:val="32"/>
          <w:szCs w:val="32"/>
        </w:rPr>
        <w:t>.</w:t>
      </w:r>
      <w:r>
        <w:rPr>
          <w:rStyle w:val="a7"/>
          <w:rFonts w:ascii="仿宋" w:eastAsia="仿宋" w:hAnsi="仿宋" w:hint="eastAsia"/>
          <w:bCs/>
          <w:color w:val="000000"/>
          <w:sz w:val="32"/>
          <w:szCs w:val="32"/>
        </w:rPr>
        <w:t>教育（类）职业教育（款）中等职业教育（项）</w:t>
      </w:r>
      <w:r>
        <w:rPr>
          <w:rStyle w:val="a7"/>
          <w:rFonts w:ascii="仿宋" w:eastAsia="仿宋" w:hAnsi="仿宋"/>
          <w:bCs/>
          <w:color w:val="000000"/>
          <w:sz w:val="32"/>
          <w:szCs w:val="32"/>
        </w:rPr>
        <w:t>:</w:t>
      </w:r>
      <w:r>
        <w:rPr>
          <w:rStyle w:val="a7"/>
          <w:rFonts w:ascii="仿宋" w:eastAsia="仿宋" w:hAnsi="仿宋"/>
          <w:b w:val="0"/>
          <w:bCs/>
          <w:color w:val="000000"/>
          <w:sz w:val="32"/>
          <w:szCs w:val="32"/>
        </w:rPr>
        <w:t xml:space="preserve"> </w:t>
      </w:r>
      <w:r>
        <w:rPr>
          <w:rStyle w:val="a7"/>
          <w:rFonts w:ascii="仿宋" w:eastAsia="仿宋" w:hAnsi="仿宋" w:hint="eastAsia"/>
          <w:b w:val="0"/>
          <w:bCs/>
          <w:color w:val="000000"/>
          <w:sz w:val="32"/>
          <w:szCs w:val="32"/>
        </w:rPr>
        <w:t>支出决算为</w:t>
      </w:r>
      <w:r>
        <w:rPr>
          <w:rStyle w:val="a7"/>
          <w:rFonts w:ascii="仿宋" w:eastAsia="仿宋" w:hAnsi="仿宋"/>
          <w:b w:val="0"/>
          <w:bCs/>
          <w:color w:val="000000"/>
          <w:sz w:val="32"/>
          <w:szCs w:val="32"/>
        </w:rPr>
        <w:t>118.26</w:t>
      </w:r>
      <w:r>
        <w:rPr>
          <w:rStyle w:val="a7"/>
          <w:rFonts w:ascii="仿宋" w:eastAsia="仿宋" w:hAnsi="仿宋" w:hint="eastAsia"/>
          <w:b w:val="0"/>
          <w:bCs/>
          <w:color w:val="000000"/>
          <w:sz w:val="32"/>
          <w:szCs w:val="32"/>
        </w:rPr>
        <w:t>万元，</w:t>
      </w:r>
      <w:r>
        <w:rPr>
          <w:rStyle w:val="a7"/>
          <w:rFonts w:ascii="仿宋" w:eastAsia="仿宋" w:hAnsi="仿宋" w:hint="eastAsia"/>
          <w:b w:val="0"/>
          <w:bCs/>
          <w:sz w:val="32"/>
          <w:szCs w:val="32"/>
        </w:rPr>
        <w:t>完成预算87.82</w:t>
      </w:r>
      <w:r>
        <w:rPr>
          <w:rStyle w:val="a7"/>
          <w:rFonts w:ascii="仿宋" w:eastAsia="仿宋" w:hAnsi="仿宋"/>
          <w:b w:val="0"/>
          <w:bCs/>
          <w:sz w:val="32"/>
          <w:szCs w:val="32"/>
        </w:rPr>
        <w:t>%</w:t>
      </w:r>
      <w:r>
        <w:rPr>
          <w:rStyle w:val="a7"/>
          <w:rFonts w:ascii="仿宋" w:eastAsia="仿宋" w:hAnsi="仿宋" w:hint="eastAsia"/>
          <w:b w:val="0"/>
          <w:bCs/>
          <w:sz w:val="32"/>
          <w:szCs w:val="32"/>
        </w:rPr>
        <w:t>，决算数小于预算</w:t>
      </w:r>
      <w:r>
        <w:rPr>
          <w:rStyle w:val="a7"/>
          <w:rFonts w:ascii="仿宋" w:eastAsia="仿宋" w:hAnsi="仿宋" w:hint="eastAsia"/>
          <w:b w:val="0"/>
          <w:bCs/>
          <w:sz w:val="32"/>
          <w:szCs w:val="32"/>
        </w:rPr>
        <w:lastRenderedPageBreak/>
        <w:t>数的主要原因是</w:t>
      </w:r>
      <w:r>
        <w:rPr>
          <w:rStyle w:val="a7"/>
          <w:rFonts w:ascii="仿宋" w:eastAsia="仿宋" w:hAnsi="仿宋" w:hint="eastAsia"/>
          <w:b w:val="0"/>
          <w:bCs/>
          <w:color w:val="000000"/>
          <w:sz w:val="32"/>
          <w:szCs w:val="32"/>
        </w:rPr>
        <w:t>资助资金结转于下年使用</w:t>
      </w:r>
      <w:r>
        <w:rPr>
          <w:rStyle w:val="a7"/>
          <w:rFonts w:ascii="仿宋" w:eastAsia="仿宋" w:hAnsi="仿宋" w:hint="eastAsia"/>
          <w:b w:val="0"/>
          <w:bCs/>
          <w:sz w:val="32"/>
          <w:szCs w:val="32"/>
        </w:rPr>
        <w:t>。</w:t>
      </w:r>
    </w:p>
    <w:p w:rsidR="00356866" w:rsidRDefault="00EC67AF" w:rsidP="00DA03B4">
      <w:pPr>
        <w:spacing w:line="600" w:lineRule="exact"/>
        <w:ind w:firstLineChars="200" w:firstLine="640"/>
        <w:rPr>
          <w:rFonts w:ascii="仿宋" w:eastAsia="仿宋" w:hAnsi="仿宋"/>
          <w:b/>
          <w:sz w:val="32"/>
          <w:szCs w:val="32"/>
        </w:rPr>
      </w:pPr>
      <w:r>
        <w:rPr>
          <w:rStyle w:val="a7"/>
          <w:rFonts w:ascii="仿宋" w:eastAsia="仿宋" w:hAnsi="仿宋"/>
          <w:bCs/>
          <w:color w:val="000000"/>
          <w:sz w:val="32"/>
          <w:szCs w:val="32"/>
        </w:rPr>
        <w:t>10.</w:t>
      </w:r>
      <w:r>
        <w:rPr>
          <w:rStyle w:val="a7"/>
          <w:rFonts w:ascii="仿宋" w:eastAsia="仿宋" w:hAnsi="仿宋" w:hint="eastAsia"/>
          <w:bCs/>
          <w:color w:val="000000"/>
          <w:sz w:val="32"/>
          <w:szCs w:val="32"/>
        </w:rPr>
        <w:t>教育（类）职业教育（款）高等职业教育（项）</w:t>
      </w:r>
      <w:r>
        <w:rPr>
          <w:rStyle w:val="a7"/>
          <w:rFonts w:ascii="仿宋" w:eastAsia="仿宋" w:hAnsi="仿宋"/>
          <w:bCs/>
          <w:color w:val="000000"/>
          <w:sz w:val="32"/>
          <w:szCs w:val="32"/>
        </w:rPr>
        <w:t>:</w:t>
      </w:r>
      <w:r>
        <w:rPr>
          <w:rStyle w:val="a7"/>
          <w:rFonts w:ascii="仿宋" w:eastAsia="仿宋" w:hAnsi="仿宋"/>
          <w:b w:val="0"/>
          <w:bCs/>
          <w:color w:val="000000"/>
          <w:sz w:val="32"/>
          <w:szCs w:val="32"/>
        </w:rPr>
        <w:t xml:space="preserve"> </w:t>
      </w:r>
      <w:r>
        <w:rPr>
          <w:rStyle w:val="a7"/>
          <w:rFonts w:ascii="仿宋" w:eastAsia="仿宋" w:hAnsi="仿宋" w:hint="eastAsia"/>
          <w:b w:val="0"/>
          <w:bCs/>
          <w:color w:val="000000"/>
          <w:sz w:val="32"/>
          <w:szCs w:val="32"/>
        </w:rPr>
        <w:t>支出决算为</w:t>
      </w:r>
      <w:r>
        <w:rPr>
          <w:rStyle w:val="a7"/>
          <w:rFonts w:ascii="仿宋" w:eastAsia="仿宋" w:hAnsi="仿宋"/>
          <w:b w:val="0"/>
          <w:bCs/>
          <w:color w:val="000000"/>
          <w:sz w:val="32"/>
          <w:szCs w:val="32"/>
        </w:rPr>
        <w:t>6.45</w:t>
      </w:r>
      <w:r>
        <w:rPr>
          <w:rStyle w:val="a7"/>
          <w:rFonts w:ascii="仿宋" w:eastAsia="仿宋" w:hAnsi="仿宋" w:hint="eastAsia"/>
          <w:b w:val="0"/>
          <w:bCs/>
          <w:color w:val="000000"/>
          <w:sz w:val="32"/>
          <w:szCs w:val="32"/>
        </w:rPr>
        <w:t>万元，</w:t>
      </w:r>
      <w:r>
        <w:rPr>
          <w:rStyle w:val="a7"/>
          <w:rFonts w:ascii="仿宋" w:eastAsia="仿宋" w:hAnsi="仿宋" w:hint="eastAsia"/>
          <w:b w:val="0"/>
          <w:bCs/>
          <w:sz w:val="32"/>
          <w:szCs w:val="32"/>
        </w:rPr>
        <w:t>完成预算95.98</w:t>
      </w:r>
      <w:r>
        <w:rPr>
          <w:rStyle w:val="a7"/>
          <w:rFonts w:ascii="仿宋" w:eastAsia="仿宋" w:hAnsi="仿宋"/>
          <w:b w:val="0"/>
          <w:bCs/>
          <w:sz w:val="32"/>
          <w:szCs w:val="32"/>
        </w:rPr>
        <w:t>%</w:t>
      </w:r>
      <w:r>
        <w:rPr>
          <w:rStyle w:val="a7"/>
          <w:rFonts w:ascii="仿宋" w:eastAsia="仿宋" w:hAnsi="仿宋" w:hint="eastAsia"/>
          <w:b w:val="0"/>
          <w:bCs/>
          <w:sz w:val="32"/>
          <w:szCs w:val="32"/>
        </w:rPr>
        <w:t>，决算数小于预算数的主要原因是</w:t>
      </w:r>
      <w:r>
        <w:rPr>
          <w:rStyle w:val="a7"/>
          <w:rFonts w:ascii="仿宋" w:eastAsia="仿宋" w:hAnsi="仿宋" w:hint="eastAsia"/>
          <w:b w:val="0"/>
          <w:bCs/>
          <w:color w:val="000000"/>
          <w:sz w:val="32"/>
          <w:szCs w:val="32"/>
        </w:rPr>
        <w:t>资助资金结转于下年使用</w:t>
      </w:r>
      <w:r>
        <w:rPr>
          <w:rStyle w:val="a7"/>
          <w:rFonts w:ascii="仿宋" w:eastAsia="仿宋" w:hAnsi="仿宋" w:hint="eastAsia"/>
          <w:b w:val="0"/>
          <w:bCs/>
          <w:sz w:val="32"/>
          <w:szCs w:val="32"/>
        </w:rPr>
        <w:t>。</w:t>
      </w:r>
    </w:p>
    <w:p w:rsidR="00356866" w:rsidRDefault="00EC67AF" w:rsidP="00DA03B4">
      <w:pPr>
        <w:spacing w:line="600" w:lineRule="exact"/>
        <w:ind w:firstLineChars="200" w:firstLine="640"/>
        <w:rPr>
          <w:rFonts w:ascii="仿宋" w:eastAsia="仿宋" w:hAnsi="仿宋"/>
          <w:b/>
          <w:sz w:val="32"/>
          <w:szCs w:val="32"/>
        </w:rPr>
      </w:pPr>
      <w:r>
        <w:rPr>
          <w:rStyle w:val="a7"/>
          <w:rFonts w:ascii="仿宋" w:eastAsia="仿宋" w:hAnsi="仿宋" w:hint="eastAsia"/>
          <w:bCs/>
          <w:color w:val="000000"/>
          <w:sz w:val="32"/>
          <w:szCs w:val="32"/>
        </w:rPr>
        <w:t>1</w:t>
      </w:r>
      <w:r>
        <w:rPr>
          <w:rStyle w:val="a7"/>
          <w:rFonts w:ascii="仿宋" w:eastAsia="仿宋" w:hAnsi="仿宋"/>
          <w:bCs/>
          <w:color w:val="000000"/>
          <w:sz w:val="32"/>
          <w:szCs w:val="32"/>
        </w:rPr>
        <w:t>1.</w:t>
      </w:r>
      <w:r>
        <w:rPr>
          <w:rStyle w:val="a7"/>
          <w:rFonts w:ascii="仿宋" w:eastAsia="仿宋" w:hAnsi="仿宋" w:hint="eastAsia"/>
          <w:bCs/>
          <w:color w:val="000000"/>
          <w:sz w:val="32"/>
          <w:szCs w:val="32"/>
        </w:rPr>
        <w:t>教育（类）教育费附加安排的支出（款）其他教育费附加安排的支出（项）</w:t>
      </w:r>
      <w:r>
        <w:rPr>
          <w:rStyle w:val="a7"/>
          <w:rFonts w:ascii="仿宋" w:eastAsia="仿宋" w:hAnsi="仿宋"/>
          <w:bCs/>
          <w:color w:val="000000"/>
          <w:sz w:val="32"/>
          <w:szCs w:val="32"/>
        </w:rPr>
        <w:t xml:space="preserve">: </w:t>
      </w:r>
      <w:r>
        <w:rPr>
          <w:rStyle w:val="a7"/>
          <w:rFonts w:ascii="仿宋" w:eastAsia="仿宋" w:hAnsi="仿宋" w:hint="eastAsia"/>
          <w:bCs/>
          <w:color w:val="000000"/>
          <w:sz w:val="32"/>
          <w:szCs w:val="32"/>
        </w:rPr>
        <w:t>支出决算为</w:t>
      </w:r>
      <w:r>
        <w:rPr>
          <w:rStyle w:val="a7"/>
          <w:rFonts w:ascii="仿宋" w:eastAsia="仿宋" w:hAnsi="仿宋"/>
          <w:bCs/>
          <w:color w:val="000000"/>
          <w:sz w:val="32"/>
          <w:szCs w:val="32"/>
        </w:rPr>
        <w:t>533.67</w:t>
      </w:r>
      <w:r>
        <w:rPr>
          <w:rStyle w:val="a7"/>
          <w:rFonts w:ascii="仿宋" w:eastAsia="仿宋" w:hAnsi="仿宋" w:hint="eastAsia"/>
          <w:bCs/>
          <w:color w:val="000000"/>
          <w:sz w:val="32"/>
          <w:szCs w:val="32"/>
        </w:rPr>
        <w:t>万元，</w:t>
      </w:r>
      <w:r>
        <w:rPr>
          <w:rStyle w:val="a7"/>
          <w:rFonts w:ascii="仿宋" w:eastAsia="仿宋" w:hAnsi="仿宋" w:hint="eastAsia"/>
          <w:b w:val="0"/>
          <w:bCs/>
          <w:sz w:val="32"/>
          <w:szCs w:val="32"/>
        </w:rPr>
        <w:t>完成预算100</w:t>
      </w:r>
      <w:r>
        <w:rPr>
          <w:rStyle w:val="a7"/>
          <w:rFonts w:ascii="仿宋" w:eastAsia="仿宋" w:hAnsi="仿宋"/>
          <w:b w:val="0"/>
          <w:bCs/>
          <w:sz w:val="32"/>
          <w:szCs w:val="32"/>
        </w:rPr>
        <w:t>%</w:t>
      </w:r>
      <w:r>
        <w:rPr>
          <w:rStyle w:val="a7"/>
          <w:rFonts w:ascii="仿宋" w:eastAsia="仿宋" w:hAnsi="仿宋" w:hint="eastAsia"/>
          <w:b w:val="0"/>
          <w:bCs/>
          <w:sz w:val="32"/>
          <w:szCs w:val="32"/>
        </w:rPr>
        <w:t>。</w:t>
      </w:r>
    </w:p>
    <w:p w:rsidR="00356866" w:rsidRDefault="00EC67AF" w:rsidP="00DA03B4">
      <w:pPr>
        <w:spacing w:line="600" w:lineRule="exact"/>
        <w:ind w:firstLineChars="200" w:firstLine="640"/>
        <w:rPr>
          <w:rFonts w:ascii="仿宋" w:eastAsia="仿宋" w:hAnsi="仿宋"/>
          <w:b/>
          <w:sz w:val="32"/>
          <w:szCs w:val="32"/>
        </w:rPr>
      </w:pPr>
      <w:r>
        <w:rPr>
          <w:rStyle w:val="a7"/>
          <w:rFonts w:ascii="仿宋" w:eastAsia="仿宋" w:hAnsi="仿宋" w:hint="eastAsia"/>
          <w:bCs/>
          <w:color w:val="000000"/>
          <w:sz w:val="32"/>
          <w:szCs w:val="32"/>
        </w:rPr>
        <w:t>1</w:t>
      </w:r>
      <w:r>
        <w:rPr>
          <w:rStyle w:val="a7"/>
          <w:rFonts w:ascii="仿宋" w:eastAsia="仿宋" w:hAnsi="仿宋"/>
          <w:bCs/>
          <w:color w:val="000000"/>
          <w:sz w:val="32"/>
          <w:szCs w:val="32"/>
        </w:rPr>
        <w:t>2.</w:t>
      </w:r>
      <w:r>
        <w:rPr>
          <w:rStyle w:val="a7"/>
          <w:rFonts w:ascii="仿宋" w:eastAsia="仿宋" w:hAnsi="仿宋" w:hint="eastAsia"/>
          <w:bCs/>
          <w:color w:val="000000"/>
          <w:sz w:val="32"/>
          <w:szCs w:val="32"/>
        </w:rPr>
        <w:t>教育（类）其他教育支出（款）其他教育费支出（项）</w:t>
      </w:r>
      <w:r>
        <w:rPr>
          <w:rStyle w:val="a7"/>
          <w:rFonts w:ascii="仿宋" w:eastAsia="仿宋" w:hAnsi="仿宋"/>
          <w:bCs/>
          <w:color w:val="000000"/>
          <w:sz w:val="32"/>
          <w:szCs w:val="32"/>
        </w:rPr>
        <w:t xml:space="preserve">: </w:t>
      </w:r>
      <w:r>
        <w:rPr>
          <w:rStyle w:val="a7"/>
          <w:rFonts w:ascii="仿宋" w:eastAsia="仿宋" w:hAnsi="仿宋" w:hint="eastAsia"/>
          <w:bCs/>
          <w:color w:val="000000"/>
          <w:sz w:val="32"/>
          <w:szCs w:val="32"/>
        </w:rPr>
        <w:t>支出决算为</w:t>
      </w:r>
      <w:r>
        <w:rPr>
          <w:rStyle w:val="a7"/>
          <w:rFonts w:ascii="仿宋" w:eastAsia="仿宋" w:hAnsi="仿宋"/>
          <w:bCs/>
          <w:color w:val="000000"/>
          <w:sz w:val="32"/>
          <w:szCs w:val="32"/>
        </w:rPr>
        <w:t>15.5</w:t>
      </w:r>
      <w:r>
        <w:rPr>
          <w:rStyle w:val="a7"/>
          <w:rFonts w:ascii="仿宋" w:eastAsia="仿宋" w:hAnsi="仿宋" w:hint="eastAsia"/>
          <w:bCs/>
          <w:color w:val="000000"/>
          <w:sz w:val="32"/>
          <w:szCs w:val="32"/>
        </w:rPr>
        <w:t>万元，</w:t>
      </w:r>
      <w:r>
        <w:rPr>
          <w:rStyle w:val="a7"/>
          <w:rFonts w:ascii="仿宋" w:eastAsia="仿宋" w:hAnsi="仿宋" w:hint="eastAsia"/>
          <w:b w:val="0"/>
          <w:bCs/>
          <w:sz w:val="32"/>
          <w:szCs w:val="32"/>
        </w:rPr>
        <w:t>完成预算100</w:t>
      </w:r>
      <w:r>
        <w:rPr>
          <w:rStyle w:val="a7"/>
          <w:rFonts w:ascii="仿宋" w:eastAsia="仿宋" w:hAnsi="仿宋"/>
          <w:b w:val="0"/>
          <w:bCs/>
          <w:sz w:val="32"/>
          <w:szCs w:val="32"/>
        </w:rPr>
        <w:t>%</w:t>
      </w:r>
      <w:r>
        <w:rPr>
          <w:rStyle w:val="a7"/>
          <w:rFonts w:ascii="仿宋" w:eastAsia="仿宋" w:hAnsi="仿宋" w:hint="eastAsia"/>
          <w:b w:val="0"/>
          <w:bCs/>
          <w:sz w:val="32"/>
          <w:szCs w:val="32"/>
        </w:rPr>
        <w:t>。</w:t>
      </w:r>
    </w:p>
    <w:p w:rsidR="00356866" w:rsidRDefault="00EC67AF" w:rsidP="00DA03B4">
      <w:pPr>
        <w:spacing w:line="600" w:lineRule="exact"/>
        <w:ind w:firstLineChars="200" w:firstLine="640"/>
        <w:rPr>
          <w:rFonts w:ascii="仿宋" w:eastAsia="仿宋" w:hAnsi="仿宋"/>
          <w:b/>
          <w:sz w:val="32"/>
          <w:szCs w:val="32"/>
        </w:rPr>
      </w:pPr>
      <w:r>
        <w:rPr>
          <w:rStyle w:val="a7"/>
          <w:rFonts w:ascii="仿宋" w:eastAsia="仿宋" w:hAnsi="仿宋" w:hint="eastAsia"/>
          <w:bCs/>
          <w:color w:val="000000"/>
          <w:sz w:val="32"/>
          <w:szCs w:val="32"/>
        </w:rPr>
        <w:t>1</w:t>
      </w:r>
      <w:r>
        <w:rPr>
          <w:rStyle w:val="a7"/>
          <w:rFonts w:ascii="仿宋" w:eastAsia="仿宋" w:hAnsi="仿宋"/>
          <w:bCs/>
          <w:color w:val="000000"/>
          <w:sz w:val="32"/>
          <w:szCs w:val="32"/>
        </w:rPr>
        <w:t>3.</w:t>
      </w:r>
      <w:r>
        <w:rPr>
          <w:rStyle w:val="a7"/>
          <w:rFonts w:ascii="仿宋" w:eastAsia="仿宋" w:hAnsi="仿宋" w:hint="eastAsia"/>
          <w:bCs/>
          <w:color w:val="000000"/>
          <w:sz w:val="32"/>
          <w:szCs w:val="32"/>
        </w:rPr>
        <w:t>社会保障和就业（类）行政事业单位养老支出（款）机关事业单位基本养老保险缴费支出（项）</w:t>
      </w:r>
      <w:r>
        <w:rPr>
          <w:rStyle w:val="a7"/>
          <w:rFonts w:ascii="仿宋" w:eastAsia="仿宋" w:hAnsi="仿宋"/>
          <w:bCs/>
          <w:color w:val="000000"/>
          <w:sz w:val="32"/>
          <w:szCs w:val="32"/>
        </w:rPr>
        <w:t>:</w:t>
      </w:r>
      <w:r>
        <w:rPr>
          <w:rStyle w:val="a7"/>
          <w:rFonts w:ascii="仿宋" w:eastAsia="仿宋" w:hAnsi="仿宋"/>
          <w:b w:val="0"/>
          <w:bCs/>
          <w:color w:val="000000"/>
          <w:sz w:val="32"/>
          <w:szCs w:val="32"/>
        </w:rPr>
        <w:t xml:space="preserve"> </w:t>
      </w:r>
      <w:r>
        <w:rPr>
          <w:rStyle w:val="a7"/>
          <w:rFonts w:ascii="仿宋" w:eastAsia="仿宋" w:hAnsi="仿宋" w:hint="eastAsia"/>
          <w:b w:val="0"/>
          <w:bCs/>
          <w:color w:val="000000"/>
          <w:sz w:val="32"/>
          <w:szCs w:val="32"/>
        </w:rPr>
        <w:t>支出决算为</w:t>
      </w:r>
      <w:r>
        <w:rPr>
          <w:rStyle w:val="a7"/>
          <w:rFonts w:ascii="仿宋" w:eastAsia="仿宋" w:hAnsi="仿宋"/>
          <w:b w:val="0"/>
          <w:bCs/>
          <w:color w:val="000000"/>
          <w:sz w:val="32"/>
          <w:szCs w:val="32"/>
        </w:rPr>
        <w:t>25.45</w:t>
      </w:r>
      <w:r>
        <w:rPr>
          <w:rStyle w:val="a7"/>
          <w:rFonts w:ascii="仿宋" w:eastAsia="仿宋" w:hAnsi="仿宋" w:hint="eastAsia"/>
          <w:b w:val="0"/>
          <w:bCs/>
          <w:color w:val="000000"/>
          <w:sz w:val="32"/>
          <w:szCs w:val="32"/>
        </w:rPr>
        <w:t>万元，</w:t>
      </w:r>
      <w:r>
        <w:rPr>
          <w:rStyle w:val="a7"/>
          <w:rFonts w:ascii="仿宋" w:eastAsia="仿宋" w:hAnsi="仿宋" w:hint="eastAsia"/>
          <w:b w:val="0"/>
          <w:bCs/>
          <w:sz w:val="32"/>
          <w:szCs w:val="32"/>
        </w:rPr>
        <w:t>完成预算100</w:t>
      </w:r>
      <w:r>
        <w:rPr>
          <w:rStyle w:val="a7"/>
          <w:rFonts w:ascii="仿宋" w:eastAsia="仿宋" w:hAnsi="仿宋"/>
          <w:b w:val="0"/>
          <w:bCs/>
          <w:sz w:val="32"/>
          <w:szCs w:val="32"/>
        </w:rPr>
        <w:t>%</w:t>
      </w:r>
      <w:r>
        <w:rPr>
          <w:rStyle w:val="a7"/>
          <w:rFonts w:ascii="仿宋" w:eastAsia="仿宋" w:hAnsi="仿宋" w:hint="eastAsia"/>
          <w:b w:val="0"/>
          <w:bCs/>
          <w:sz w:val="32"/>
          <w:szCs w:val="32"/>
        </w:rPr>
        <w:t>。</w:t>
      </w:r>
    </w:p>
    <w:p w:rsidR="00356866" w:rsidRDefault="00EC67AF" w:rsidP="00DA03B4">
      <w:pPr>
        <w:spacing w:line="600" w:lineRule="exact"/>
        <w:ind w:firstLineChars="200" w:firstLine="640"/>
        <w:rPr>
          <w:rStyle w:val="a7"/>
          <w:rFonts w:ascii="仿宋" w:eastAsia="仿宋" w:hAnsi="仿宋"/>
          <w:sz w:val="32"/>
          <w:szCs w:val="32"/>
        </w:rPr>
      </w:pPr>
      <w:r>
        <w:rPr>
          <w:rStyle w:val="a7"/>
          <w:rFonts w:ascii="仿宋" w:eastAsia="仿宋" w:hAnsi="仿宋" w:hint="eastAsia"/>
          <w:bCs/>
          <w:color w:val="000000"/>
          <w:sz w:val="32"/>
          <w:szCs w:val="32"/>
        </w:rPr>
        <w:t>1</w:t>
      </w:r>
      <w:r>
        <w:rPr>
          <w:rStyle w:val="a7"/>
          <w:rFonts w:ascii="仿宋" w:eastAsia="仿宋" w:hAnsi="仿宋"/>
          <w:bCs/>
          <w:color w:val="000000"/>
          <w:sz w:val="32"/>
          <w:szCs w:val="32"/>
        </w:rPr>
        <w:t>4.</w:t>
      </w:r>
      <w:r>
        <w:rPr>
          <w:rStyle w:val="a7"/>
          <w:rFonts w:ascii="仿宋" w:eastAsia="仿宋" w:hAnsi="仿宋" w:hint="eastAsia"/>
          <w:bCs/>
          <w:color w:val="000000"/>
          <w:sz w:val="32"/>
          <w:szCs w:val="32"/>
        </w:rPr>
        <w:t>社会保障和就业（类）行政事业单位养老支出（款）机关事业单位职业年金缴费支出（项）</w:t>
      </w:r>
      <w:r>
        <w:rPr>
          <w:rStyle w:val="a7"/>
          <w:rFonts w:ascii="仿宋" w:eastAsia="仿宋" w:hAnsi="仿宋"/>
          <w:bCs/>
          <w:color w:val="000000"/>
          <w:sz w:val="32"/>
          <w:szCs w:val="32"/>
        </w:rPr>
        <w:t xml:space="preserve">: </w:t>
      </w:r>
      <w:r>
        <w:rPr>
          <w:rStyle w:val="a7"/>
          <w:rFonts w:ascii="仿宋" w:eastAsia="仿宋" w:hAnsi="仿宋" w:hint="eastAsia"/>
          <w:bCs/>
          <w:color w:val="000000"/>
          <w:sz w:val="32"/>
          <w:szCs w:val="32"/>
        </w:rPr>
        <w:t>支出决算为</w:t>
      </w:r>
      <w:r>
        <w:rPr>
          <w:rStyle w:val="a7"/>
          <w:rFonts w:ascii="仿宋" w:eastAsia="仿宋" w:hAnsi="仿宋"/>
          <w:bCs/>
          <w:color w:val="000000"/>
          <w:sz w:val="32"/>
          <w:szCs w:val="32"/>
        </w:rPr>
        <w:t>14.86</w:t>
      </w:r>
      <w:r>
        <w:rPr>
          <w:rStyle w:val="a7"/>
          <w:rFonts w:ascii="仿宋" w:eastAsia="仿宋" w:hAnsi="仿宋" w:hint="eastAsia"/>
          <w:bCs/>
          <w:color w:val="000000"/>
          <w:sz w:val="32"/>
          <w:szCs w:val="32"/>
        </w:rPr>
        <w:t>万元，</w:t>
      </w:r>
      <w:r>
        <w:rPr>
          <w:rStyle w:val="a7"/>
          <w:rFonts w:ascii="仿宋" w:eastAsia="仿宋" w:hAnsi="仿宋" w:hint="eastAsia"/>
          <w:b w:val="0"/>
          <w:bCs/>
          <w:sz w:val="32"/>
          <w:szCs w:val="32"/>
        </w:rPr>
        <w:t>完成预算100</w:t>
      </w:r>
      <w:r>
        <w:rPr>
          <w:rStyle w:val="a7"/>
          <w:rFonts w:ascii="仿宋" w:eastAsia="仿宋" w:hAnsi="仿宋"/>
          <w:b w:val="0"/>
          <w:bCs/>
          <w:sz w:val="32"/>
          <w:szCs w:val="32"/>
        </w:rPr>
        <w:t>%</w:t>
      </w:r>
      <w:r>
        <w:rPr>
          <w:rStyle w:val="a7"/>
          <w:rFonts w:ascii="仿宋" w:eastAsia="仿宋" w:hAnsi="仿宋" w:hint="eastAsia"/>
          <w:b w:val="0"/>
          <w:bCs/>
          <w:sz w:val="32"/>
          <w:szCs w:val="32"/>
        </w:rPr>
        <w:t>。</w:t>
      </w:r>
    </w:p>
    <w:p w:rsidR="00356866" w:rsidRDefault="00EC67AF" w:rsidP="00DA03B4">
      <w:pPr>
        <w:spacing w:line="600" w:lineRule="exact"/>
        <w:ind w:firstLineChars="200" w:firstLine="640"/>
        <w:rPr>
          <w:rStyle w:val="a7"/>
          <w:rFonts w:ascii="仿宋" w:eastAsia="仿宋" w:hAnsi="仿宋"/>
          <w:sz w:val="32"/>
          <w:szCs w:val="32"/>
        </w:rPr>
      </w:pPr>
      <w:r>
        <w:rPr>
          <w:rStyle w:val="a7"/>
          <w:rFonts w:ascii="仿宋" w:eastAsia="仿宋" w:hAnsi="仿宋" w:hint="eastAsia"/>
          <w:bCs/>
          <w:color w:val="000000"/>
          <w:sz w:val="32"/>
          <w:szCs w:val="32"/>
        </w:rPr>
        <w:t>15</w:t>
      </w:r>
      <w:r>
        <w:rPr>
          <w:rStyle w:val="a7"/>
          <w:rFonts w:ascii="仿宋" w:eastAsia="仿宋" w:hAnsi="仿宋"/>
          <w:bCs/>
          <w:color w:val="000000"/>
          <w:sz w:val="32"/>
          <w:szCs w:val="32"/>
        </w:rPr>
        <w:t>.</w:t>
      </w:r>
      <w:r>
        <w:rPr>
          <w:rStyle w:val="a7"/>
          <w:rFonts w:ascii="仿宋" w:eastAsia="仿宋" w:hAnsi="仿宋" w:hint="eastAsia"/>
          <w:bCs/>
          <w:color w:val="000000"/>
          <w:sz w:val="32"/>
          <w:szCs w:val="32"/>
        </w:rPr>
        <w:t>社会保障和就业（类）抚恤（款）其他优抚支出（项）：支出决算为0.7</w:t>
      </w:r>
      <w:r>
        <w:rPr>
          <w:rStyle w:val="a7"/>
          <w:rFonts w:ascii="仿宋" w:eastAsia="仿宋" w:hAnsi="仿宋"/>
          <w:bCs/>
          <w:color w:val="000000"/>
          <w:sz w:val="32"/>
          <w:szCs w:val="32"/>
        </w:rPr>
        <w:t>9</w:t>
      </w:r>
      <w:r>
        <w:rPr>
          <w:rStyle w:val="a7"/>
          <w:rFonts w:ascii="仿宋" w:eastAsia="仿宋" w:hAnsi="仿宋" w:hint="eastAsia"/>
          <w:bCs/>
          <w:color w:val="000000"/>
          <w:sz w:val="32"/>
          <w:szCs w:val="32"/>
        </w:rPr>
        <w:t>万元，</w:t>
      </w:r>
      <w:r>
        <w:rPr>
          <w:rStyle w:val="a7"/>
          <w:rFonts w:ascii="仿宋" w:eastAsia="仿宋" w:hAnsi="仿宋" w:hint="eastAsia"/>
          <w:b w:val="0"/>
          <w:bCs/>
          <w:sz w:val="32"/>
          <w:szCs w:val="32"/>
        </w:rPr>
        <w:t>完成预算100</w:t>
      </w:r>
      <w:r>
        <w:rPr>
          <w:rStyle w:val="a7"/>
          <w:rFonts w:ascii="仿宋" w:eastAsia="仿宋" w:hAnsi="仿宋"/>
          <w:b w:val="0"/>
          <w:bCs/>
          <w:sz w:val="32"/>
          <w:szCs w:val="32"/>
        </w:rPr>
        <w:t>%</w:t>
      </w:r>
      <w:r>
        <w:rPr>
          <w:rStyle w:val="a7"/>
          <w:rFonts w:ascii="仿宋" w:eastAsia="仿宋" w:hAnsi="仿宋" w:hint="eastAsia"/>
          <w:b w:val="0"/>
          <w:bCs/>
          <w:sz w:val="32"/>
          <w:szCs w:val="32"/>
        </w:rPr>
        <w:t>。</w:t>
      </w:r>
    </w:p>
    <w:p w:rsidR="00356866" w:rsidRDefault="00EC67AF" w:rsidP="00DA03B4">
      <w:pPr>
        <w:spacing w:line="600" w:lineRule="exact"/>
        <w:ind w:firstLineChars="200" w:firstLine="640"/>
        <w:rPr>
          <w:rStyle w:val="a7"/>
          <w:rFonts w:ascii="仿宋" w:eastAsia="仿宋" w:hAnsi="仿宋"/>
          <w:sz w:val="32"/>
          <w:szCs w:val="32"/>
        </w:rPr>
      </w:pPr>
      <w:r>
        <w:rPr>
          <w:rStyle w:val="a7"/>
          <w:rFonts w:ascii="仿宋" w:eastAsia="仿宋" w:hAnsi="仿宋" w:hint="eastAsia"/>
          <w:bCs/>
          <w:color w:val="000000"/>
          <w:sz w:val="32"/>
          <w:szCs w:val="32"/>
        </w:rPr>
        <w:t>16</w:t>
      </w:r>
      <w:r>
        <w:rPr>
          <w:rStyle w:val="a7"/>
          <w:rFonts w:ascii="仿宋" w:eastAsia="仿宋" w:hAnsi="仿宋"/>
          <w:bCs/>
          <w:color w:val="000000"/>
          <w:sz w:val="32"/>
          <w:szCs w:val="32"/>
        </w:rPr>
        <w:t>.</w:t>
      </w:r>
      <w:r>
        <w:rPr>
          <w:rStyle w:val="a7"/>
          <w:rFonts w:ascii="仿宋" w:eastAsia="仿宋" w:hAnsi="仿宋" w:hint="eastAsia"/>
          <w:bCs/>
          <w:color w:val="000000"/>
          <w:sz w:val="32"/>
          <w:szCs w:val="32"/>
        </w:rPr>
        <w:t>社会保障和就业（类）残疾人事业（款）其他残疾人事业支出（项）</w:t>
      </w:r>
      <w:r>
        <w:rPr>
          <w:rStyle w:val="a7"/>
          <w:rFonts w:ascii="仿宋" w:eastAsia="仿宋" w:hAnsi="仿宋"/>
          <w:bCs/>
          <w:color w:val="000000"/>
          <w:sz w:val="32"/>
          <w:szCs w:val="32"/>
        </w:rPr>
        <w:t xml:space="preserve">: </w:t>
      </w:r>
      <w:r>
        <w:rPr>
          <w:rStyle w:val="a7"/>
          <w:rFonts w:ascii="仿宋" w:eastAsia="仿宋" w:hAnsi="仿宋" w:hint="eastAsia"/>
          <w:bCs/>
          <w:color w:val="000000"/>
          <w:sz w:val="32"/>
          <w:szCs w:val="32"/>
        </w:rPr>
        <w:t>支出决算为</w:t>
      </w:r>
      <w:r>
        <w:rPr>
          <w:rStyle w:val="a7"/>
          <w:rFonts w:ascii="仿宋" w:eastAsia="仿宋" w:hAnsi="仿宋"/>
          <w:bCs/>
          <w:color w:val="000000"/>
          <w:sz w:val="32"/>
          <w:szCs w:val="32"/>
        </w:rPr>
        <w:t>2.13</w:t>
      </w:r>
      <w:r>
        <w:rPr>
          <w:rStyle w:val="a7"/>
          <w:rFonts w:ascii="仿宋" w:eastAsia="仿宋" w:hAnsi="仿宋" w:hint="eastAsia"/>
          <w:bCs/>
          <w:color w:val="000000"/>
          <w:sz w:val="32"/>
          <w:szCs w:val="32"/>
        </w:rPr>
        <w:t>万元，</w:t>
      </w:r>
      <w:r>
        <w:rPr>
          <w:rStyle w:val="a7"/>
          <w:rFonts w:ascii="仿宋" w:eastAsia="仿宋" w:hAnsi="仿宋" w:hint="eastAsia"/>
          <w:b w:val="0"/>
          <w:bCs/>
          <w:sz w:val="32"/>
          <w:szCs w:val="32"/>
        </w:rPr>
        <w:t>完成预算100</w:t>
      </w:r>
      <w:r>
        <w:rPr>
          <w:rStyle w:val="a7"/>
          <w:rFonts w:ascii="仿宋" w:eastAsia="仿宋" w:hAnsi="仿宋"/>
          <w:b w:val="0"/>
          <w:bCs/>
          <w:sz w:val="32"/>
          <w:szCs w:val="32"/>
        </w:rPr>
        <w:t>%</w:t>
      </w:r>
      <w:r>
        <w:rPr>
          <w:rStyle w:val="a7"/>
          <w:rFonts w:ascii="仿宋" w:eastAsia="仿宋" w:hAnsi="仿宋" w:hint="eastAsia"/>
          <w:b w:val="0"/>
          <w:bCs/>
          <w:sz w:val="32"/>
          <w:szCs w:val="32"/>
        </w:rPr>
        <w:t>。</w:t>
      </w:r>
    </w:p>
    <w:p w:rsidR="00356866" w:rsidRDefault="00EC67AF" w:rsidP="00DA03B4">
      <w:pPr>
        <w:spacing w:line="600" w:lineRule="exact"/>
        <w:ind w:firstLineChars="200" w:firstLine="640"/>
        <w:rPr>
          <w:rStyle w:val="a7"/>
          <w:rFonts w:ascii="仿宋" w:eastAsia="仿宋" w:hAnsi="仿宋"/>
          <w:sz w:val="32"/>
          <w:szCs w:val="32"/>
        </w:rPr>
      </w:pPr>
      <w:r>
        <w:rPr>
          <w:rStyle w:val="a7"/>
          <w:rFonts w:ascii="仿宋" w:eastAsia="仿宋" w:hAnsi="仿宋" w:hint="eastAsia"/>
          <w:bCs/>
          <w:color w:val="000000"/>
          <w:sz w:val="32"/>
          <w:szCs w:val="32"/>
        </w:rPr>
        <w:t>1</w:t>
      </w:r>
      <w:r>
        <w:rPr>
          <w:rStyle w:val="a7"/>
          <w:rFonts w:ascii="仿宋" w:eastAsia="仿宋" w:hAnsi="仿宋"/>
          <w:bCs/>
          <w:color w:val="000000"/>
          <w:sz w:val="32"/>
          <w:szCs w:val="32"/>
        </w:rPr>
        <w:t>7.</w:t>
      </w:r>
      <w:r>
        <w:rPr>
          <w:rStyle w:val="a7"/>
          <w:rFonts w:ascii="仿宋" w:eastAsia="仿宋" w:hAnsi="仿宋" w:hint="eastAsia"/>
          <w:bCs/>
          <w:color w:val="000000"/>
          <w:sz w:val="32"/>
          <w:szCs w:val="32"/>
        </w:rPr>
        <w:t>卫生健康（类）行政事业单位医疗（款）行政单位医疗（项）</w:t>
      </w:r>
      <w:r>
        <w:rPr>
          <w:rStyle w:val="a7"/>
          <w:rFonts w:ascii="仿宋" w:eastAsia="仿宋" w:hAnsi="仿宋"/>
          <w:bCs/>
          <w:color w:val="000000"/>
          <w:sz w:val="32"/>
          <w:szCs w:val="32"/>
        </w:rPr>
        <w:t>:</w:t>
      </w:r>
      <w:r>
        <w:rPr>
          <w:rStyle w:val="a7"/>
          <w:rFonts w:ascii="仿宋" w:eastAsia="仿宋" w:hAnsi="仿宋" w:hint="eastAsia"/>
          <w:bCs/>
          <w:color w:val="000000"/>
          <w:sz w:val="32"/>
          <w:szCs w:val="32"/>
        </w:rPr>
        <w:t>支出决算为</w:t>
      </w:r>
      <w:r>
        <w:rPr>
          <w:rStyle w:val="a7"/>
          <w:rFonts w:ascii="仿宋" w:eastAsia="仿宋" w:hAnsi="仿宋"/>
          <w:bCs/>
          <w:color w:val="000000"/>
          <w:sz w:val="32"/>
          <w:szCs w:val="32"/>
        </w:rPr>
        <w:t>9.55</w:t>
      </w:r>
      <w:r>
        <w:rPr>
          <w:rStyle w:val="a7"/>
          <w:rFonts w:ascii="仿宋" w:eastAsia="仿宋" w:hAnsi="仿宋" w:hint="eastAsia"/>
          <w:bCs/>
          <w:color w:val="000000"/>
          <w:sz w:val="32"/>
          <w:szCs w:val="32"/>
        </w:rPr>
        <w:t>万元，</w:t>
      </w:r>
      <w:r>
        <w:rPr>
          <w:rStyle w:val="a7"/>
          <w:rFonts w:ascii="仿宋" w:eastAsia="仿宋" w:hAnsi="仿宋" w:hint="eastAsia"/>
          <w:b w:val="0"/>
          <w:bCs/>
          <w:sz w:val="32"/>
          <w:szCs w:val="32"/>
        </w:rPr>
        <w:t>完成预算100</w:t>
      </w:r>
      <w:r>
        <w:rPr>
          <w:rStyle w:val="a7"/>
          <w:rFonts w:ascii="仿宋" w:eastAsia="仿宋" w:hAnsi="仿宋"/>
          <w:b w:val="0"/>
          <w:bCs/>
          <w:sz w:val="32"/>
          <w:szCs w:val="32"/>
        </w:rPr>
        <w:t>%</w:t>
      </w:r>
      <w:r>
        <w:rPr>
          <w:rStyle w:val="a7"/>
          <w:rFonts w:ascii="仿宋" w:eastAsia="仿宋" w:hAnsi="仿宋" w:hint="eastAsia"/>
          <w:b w:val="0"/>
          <w:bCs/>
          <w:sz w:val="32"/>
          <w:szCs w:val="32"/>
        </w:rPr>
        <w:t>。</w:t>
      </w:r>
    </w:p>
    <w:p w:rsidR="00356866" w:rsidRDefault="00EC67AF" w:rsidP="00DA03B4">
      <w:pPr>
        <w:spacing w:line="600" w:lineRule="exact"/>
        <w:ind w:firstLineChars="200" w:firstLine="640"/>
        <w:rPr>
          <w:rStyle w:val="a7"/>
          <w:rFonts w:ascii="仿宋" w:eastAsia="仿宋" w:hAnsi="仿宋"/>
          <w:sz w:val="32"/>
          <w:szCs w:val="32"/>
        </w:rPr>
      </w:pPr>
      <w:r>
        <w:rPr>
          <w:rStyle w:val="a7"/>
          <w:rFonts w:ascii="仿宋" w:eastAsia="仿宋" w:hAnsi="仿宋" w:hint="eastAsia"/>
          <w:bCs/>
          <w:color w:val="000000"/>
          <w:sz w:val="32"/>
          <w:szCs w:val="32"/>
        </w:rPr>
        <w:t>1</w:t>
      </w:r>
      <w:r>
        <w:rPr>
          <w:rStyle w:val="a7"/>
          <w:rFonts w:ascii="仿宋" w:eastAsia="仿宋" w:hAnsi="仿宋"/>
          <w:bCs/>
          <w:color w:val="000000"/>
          <w:sz w:val="32"/>
          <w:szCs w:val="32"/>
        </w:rPr>
        <w:t>8.</w:t>
      </w:r>
      <w:r>
        <w:rPr>
          <w:rStyle w:val="a7"/>
          <w:rFonts w:ascii="仿宋" w:eastAsia="仿宋" w:hAnsi="仿宋" w:hint="eastAsia"/>
          <w:bCs/>
          <w:color w:val="000000"/>
          <w:sz w:val="32"/>
          <w:szCs w:val="32"/>
        </w:rPr>
        <w:t>卫生健康（类）行政事业单位医疗（款）事业单位医疗（项）</w:t>
      </w:r>
      <w:r>
        <w:rPr>
          <w:rStyle w:val="a7"/>
          <w:rFonts w:ascii="仿宋" w:eastAsia="仿宋" w:hAnsi="仿宋"/>
          <w:bCs/>
          <w:color w:val="000000"/>
          <w:sz w:val="32"/>
          <w:szCs w:val="32"/>
        </w:rPr>
        <w:t>:</w:t>
      </w:r>
      <w:r>
        <w:rPr>
          <w:rStyle w:val="a7"/>
          <w:rFonts w:ascii="仿宋" w:eastAsia="仿宋" w:hAnsi="仿宋" w:hint="eastAsia"/>
          <w:bCs/>
          <w:color w:val="000000"/>
          <w:sz w:val="32"/>
          <w:szCs w:val="32"/>
        </w:rPr>
        <w:t>支出决算为</w:t>
      </w:r>
      <w:r>
        <w:rPr>
          <w:rStyle w:val="a7"/>
          <w:rFonts w:ascii="仿宋" w:eastAsia="仿宋" w:hAnsi="仿宋"/>
          <w:bCs/>
          <w:color w:val="000000"/>
          <w:sz w:val="32"/>
          <w:szCs w:val="32"/>
        </w:rPr>
        <w:t>0.65</w:t>
      </w:r>
      <w:r>
        <w:rPr>
          <w:rStyle w:val="a7"/>
          <w:rFonts w:ascii="仿宋" w:eastAsia="仿宋" w:hAnsi="仿宋" w:hint="eastAsia"/>
          <w:bCs/>
          <w:color w:val="000000"/>
          <w:sz w:val="32"/>
          <w:szCs w:val="32"/>
        </w:rPr>
        <w:t>万元，</w:t>
      </w:r>
      <w:r>
        <w:rPr>
          <w:rStyle w:val="a7"/>
          <w:rFonts w:ascii="仿宋" w:eastAsia="仿宋" w:hAnsi="仿宋" w:hint="eastAsia"/>
          <w:b w:val="0"/>
          <w:bCs/>
          <w:sz w:val="32"/>
          <w:szCs w:val="32"/>
        </w:rPr>
        <w:t>完成预算100</w:t>
      </w:r>
      <w:r>
        <w:rPr>
          <w:rStyle w:val="a7"/>
          <w:rFonts w:ascii="仿宋" w:eastAsia="仿宋" w:hAnsi="仿宋"/>
          <w:b w:val="0"/>
          <w:bCs/>
          <w:sz w:val="32"/>
          <w:szCs w:val="32"/>
        </w:rPr>
        <w:t>%</w:t>
      </w:r>
      <w:r>
        <w:rPr>
          <w:rStyle w:val="a7"/>
          <w:rFonts w:ascii="仿宋" w:eastAsia="仿宋" w:hAnsi="仿宋" w:hint="eastAsia"/>
          <w:b w:val="0"/>
          <w:bCs/>
          <w:sz w:val="32"/>
          <w:szCs w:val="32"/>
        </w:rPr>
        <w:t>。</w:t>
      </w:r>
    </w:p>
    <w:p w:rsidR="00356866" w:rsidRDefault="00EC67AF" w:rsidP="00DA03B4">
      <w:pPr>
        <w:spacing w:line="600" w:lineRule="exact"/>
        <w:ind w:firstLineChars="200" w:firstLine="640"/>
        <w:rPr>
          <w:rStyle w:val="a7"/>
          <w:rFonts w:ascii="仿宋" w:eastAsia="仿宋" w:hAnsi="仿宋"/>
          <w:sz w:val="32"/>
          <w:szCs w:val="32"/>
        </w:rPr>
      </w:pPr>
      <w:r>
        <w:rPr>
          <w:rStyle w:val="a7"/>
          <w:rFonts w:ascii="仿宋" w:eastAsia="仿宋" w:hAnsi="仿宋" w:hint="eastAsia"/>
          <w:bCs/>
          <w:color w:val="000000"/>
          <w:sz w:val="32"/>
          <w:szCs w:val="32"/>
        </w:rPr>
        <w:lastRenderedPageBreak/>
        <w:t>19</w:t>
      </w:r>
      <w:r>
        <w:rPr>
          <w:rStyle w:val="a7"/>
          <w:rFonts w:ascii="仿宋" w:eastAsia="仿宋" w:hAnsi="仿宋"/>
          <w:bCs/>
          <w:color w:val="000000"/>
          <w:sz w:val="32"/>
          <w:szCs w:val="32"/>
        </w:rPr>
        <w:t>.</w:t>
      </w:r>
      <w:r>
        <w:rPr>
          <w:rStyle w:val="a7"/>
          <w:rFonts w:ascii="仿宋" w:eastAsia="仿宋" w:hAnsi="仿宋" w:hint="eastAsia"/>
          <w:bCs/>
          <w:color w:val="000000"/>
          <w:sz w:val="32"/>
          <w:szCs w:val="32"/>
        </w:rPr>
        <w:t>农林水支出（类）扶贫（款）其他扶贫支出（项）</w:t>
      </w:r>
      <w:r>
        <w:rPr>
          <w:rStyle w:val="a7"/>
          <w:rFonts w:ascii="仿宋" w:eastAsia="仿宋" w:hAnsi="仿宋"/>
          <w:bCs/>
          <w:color w:val="000000"/>
          <w:sz w:val="32"/>
          <w:szCs w:val="32"/>
        </w:rPr>
        <w:t>:</w:t>
      </w:r>
      <w:r>
        <w:rPr>
          <w:rStyle w:val="a7"/>
          <w:rFonts w:ascii="仿宋" w:eastAsia="仿宋" w:hAnsi="仿宋" w:hint="eastAsia"/>
          <w:bCs/>
          <w:color w:val="000000"/>
          <w:sz w:val="32"/>
          <w:szCs w:val="32"/>
        </w:rPr>
        <w:t>支出决算为2</w:t>
      </w:r>
      <w:r>
        <w:rPr>
          <w:rStyle w:val="a7"/>
          <w:rFonts w:ascii="仿宋" w:eastAsia="仿宋" w:hAnsi="仿宋"/>
          <w:bCs/>
          <w:color w:val="000000"/>
          <w:sz w:val="32"/>
          <w:szCs w:val="32"/>
        </w:rPr>
        <w:t>70</w:t>
      </w:r>
      <w:r>
        <w:rPr>
          <w:rStyle w:val="a7"/>
          <w:rFonts w:ascii="仿宋" w:eastAsia="仿宋" w:hAnsi="仿宋" w:hint="eastAsia"/>
          <w:bCs/>
          <w:color w:val="000000"/>
          <w:sz w:val="32"/>
          <w:szCs w:val="32"/>
        </w:rPr>
        <w:t>万元，</w:t>
      </w:r>
      <w:r>
        <w:rPr>
          <w:rStyle w:val="a7"/>
          <w:rFonts w:ascii="仿宋" w:eastAsia="仿宋" w:hAnsi="仿宋" w:hint="eastAsia"/>
          <w:b w:val="0"/>
          <w:bCs/>
          <w:sz w:val="32"/>
          <w:szCs w:val="32"/>
        </w:rPr>
        <w:t>完成预算100</w:t>
      </w:r>
      <w:r>
        <w:rPr>
          <w:rStyle w:val="a7"/>
          <w:rFonts w:ascii="仿宋" w:eastAsia="仿宋" w:hAnsi="仿宋"/>
          <w:b w:val="0"/>
          <w:bCs/>
          <w:sz w:val="32"/>
          <w:szCs w:val="32"/>
        </w:rPr>
        <w:t>%</w:t>
      </w:r>
      <w:r>
        <w:rPr>
          <w:rStyle w:val="a7"/>
          <w:rFonts w:ascii="仿宋" w:eastAsia="仿宋" w:hAnsi="仿宋" w:hint="eastAsia"/>
          <w:b w:val="0"/>
          <w:bCs/>
          <w:sz w:val="32"/>
          <w:szCs w:val="32"/>
        </w:rPr>
        <w:t>。</w:t>
      </w:r>
    </w:p>
    <w:p w:rsidR="00356866" w:rsidRDefault="00EC67AF" w:rsidP="00DA03B4">
      <w:pPr>
        <w:spacing w:line="600" w:lineRule="exact"/>
        <w:ind w:firstLineChars="200" w:firstLine="640"/>
        <w:rPr>
          <w:rFonts w:ascii="仿宋" w:eastAsia="仿宋" w:hAnsi="仿宋"/>
          <w:b/>
          <w:sz w:val="32"/>
          <w:szCs w:val="32"/>
        </w:rPr>
      </w:pPr>
      <w:r>
        <w:rPr>
          <w:rStyle w:val="a7"/>
          <w:rFonts w:ascii="仿宋" w:eastAsia="仿宋" w:hAnsi="仿宋" w:hint="eastAsia"/>
          <w:bCs/>
          <w:color w:val="000000"/>
          <w:sz w:val="32"/>
          <w:szCs w:val="32"/>
        </w:rPr>
        <w:t>20</w:t>
      </w:r>
      <w:r>
        <w:rPr>
          <w:rStyle w:val="a7"/>
          <w:rFonts w:ascii="仿宋" w:eastAsia="仿宋" w:hAnsi="仿宋"/>
          <w:bCs/>
          <w:color w:val="000000"/>
          <w:sz w:val="32"/>
          <w:szCs w:val="32"/>
        </w:rPr>
        <w:t>.</w:t>
      </w:r>
      <w:r>
        <w:rPr>
          <w:rStyle w:val="a7"/>
          <w:rFonts w:ascii="仿宋" w:eastAsia="仿宋" w:hAnsi="仿宋" w:hint="eastAsia"/>
          <w:bCs/>
          <w:color w:val="000000"/>
          <w:sz w:val="32"/>
          <w:szCs w:val="32"/>
        </w:rPr>
        <w:t>住房保障支出（类）住房改革支出（款）住房公积金（项）</w:t>
      </w:r>
      <w:r>
        <w:rPr>
          <w:rStyle w:val="a7"/>
          <w:rFonts w:ascii="仿宋" w:eastAsia="仿宋" w:hAnsi="仿宋"/>
          <w:bCs/>
          <w:color w:val="000000"/>
          <w:sz w:val="32"/>
          <w:szCs w:val="32"/>
        </w:rPr>
        <w:t>:</w:t>
      </w:r>
      <w:r>
        <w:rPr>
          <w:rStyle w:val="a7"/>
          <w:rFonts w:ascii="仿宋" w:eastAsia="仿宋" w:hAnsi="仿宋" w:hint="eastAsia"/>
          <w:bCs/>
          <w:color w:val="000000"/>
          <w:sz w:val="32"/>
          <w:szCs w:val="32"/>
        </w:rPr>
        <w:t>支出决算为</w:t>
      </w:r>
      <w:r>
        <w:rPr>
          <w:rStyle w:val="a7"/>
          <w:rFonts w:ascii="仿宋" w:eastAsia="仿宋" w:hAnsi="仿宋"/>
          <w:bCs/>
          <w:color w:val="000000"/>
          <w:sz w:val="32"/>
          <w:szCs w:val="32"/>
        </w:rPr>
        <w:t>32.87</w:t>
      </w:r>
      <w:r>
        <w:rPr>
          <w:rStyle w:val="a7"/>
          <w:rFonts w:ascii="仿宋" w:eastAsia="仿宋" w:hAnsi="仿宋" w:hint="eastAsia"/>
          <w:bCs/>
          <w:color w:val="000000"/>
          <w:sz w:val="32"/>
          <w:szCs w:val="32"/>
        </w:rPr>
        <w:t>万元，</w:t>
      </w:r>
      <w:r>
        <w:rPr>
          <w:rStyle w:val="a7"/>
          <w:rFonts w:ascii="仿宋" w:eastAsia="仿宋" w:hAnsi="仿宋" w:hint="eastAsia"/>
          <w:b w:val="0"/>
          <w:bCs/>
          <w:sz w:val="32"/>
          <w:szCs w:val="32"/>
        </w:rPr>
        <w:t>完成预算100</w:t>
      </w:r>
      <w:r>
        <w:rPr>
          <w:rStyle w:val="a7"/>
          <w:rFonts w:ascii="仿宋" w:eastAsia="仿宋" w:hAnsi="仿宋"/>
          <w:b w:val="0"/>
          <w:bCs/>
          <w:sz w:val="32"/>
          <w:szCs w:val="32"/>
        </w:rPr>
        <w:t>%</w:t>
      </w:r>
      <w:r>
        <w:rPr>
          <w:rStyle w:val="a7"/>
          <w:rFonts w:ascii="仿宋" w:eastAsia="仿宋" w:hAnsi="仿宋" w:hint="eastAsia"/>
          <w:b w:val="0"/>
          <w:bCs/>
          <w:sz w:val="32"/>
          <w:szCs w:val="32"/>
        </w:rPr>
        <w:t>。</w:t>
      </w:r>
    </w:p>
    <w:p w:rsidR="00356866" w:rsidRDefault="00356866">
      <w:pPr>
        <w:spacing w:line="600" w:lineRule="exact"/>
        <w:rPr>
          <w:rFonts w:ascii="仿宋" w:eastAsia="仿宋" w:hAnsi="仿宋"/>
          <w:b/>
          <w:sz w:val="32"/>
          <w:szCs w:val="32"/>
        </w:rPr>
      </w:pPr>
    </w:p>
    <w:p w:rsidR="00356866" w:rsidRDefault="00EC67AF">
      <w:pPr>
        <w:tabs>
          <w:tab w:val="right" w:pos="8306"/>
        </w:tabs>
        <w:spacing w:line="600" w:lineRule="exact"/>
        <w:ind w:firstLine="640"/>
        <w:outlineLvl w:val="1"/>
        <w:rPr>
          <w:rStyle w:val="21"/>
        </w:rPr>
      </w:pPr>
      <w:bookmarkStart w:id="32" w:name="_Toc15396608"/>
      <w:bookmarkStart w:id="33" w:name="_Toc15377214"/>
      <w:r>
        <w:rPr>
          <w:rFonts w:ascii="黑体" w:eastAsia="黑体" w:hint="eastAsia"/>
          <w:sz w:val="32"/>
          <w:szCs w:val="32"/>
        </w:rPr>
        <w:t>六</w:t>
      </w:r>
      <w:r>
        <w:rPr>
          <w:rFonts w:ascii="黑体" w:eastAsia="黑体" w:hint="eastAsia"/>
          <w:b/>
          <w:sz w:val="32"/>
          <w:szCs w:val="32"/>
        </w:rPr>
        <w:t>、</w:t>
      </w:r>
      <w:r>
        <w:rPr>
          <w:rFonts w:ascii="黑体" w:eastAsia="黑体" w:hAnsi="黑体" w:hint="eastAsia"/>
          <w:b/>
          <w:sz w:val="32"/>
          <w:szCs w:val="32"/>
        </w:rPr>
        <w:t>一</w:t>
      </w:r>
      <w:r>
        <w:rPr>
          <w:rStyle w:val="21"/>
          <w:rFonts w:ascii="黑体" w:eastAsia="黑体" w:hAnsi="黑体" w:hint="eastAsia"/>
          <w:b w:val="0"/>
        </w:rPr>
        <w:t>般公共预算财政拨款基本支出决算情况说明</w:t>
      </w:r>
      <w:bookmarkEnd w:id="32"/>
      <w:bookmarkEnd w:id="33"/>
      <w:r>
        <w:rPr>
          <w:rStyle w:val="21"/>
          <w:rFonts w:ascii="黑体" w:eastAsia="黑体" w:hAnsi="黑体"/>
          <w:b w:val="0"/>
        </w:rPr>
        <w:tab/>
      </w:r>
    </w:p>
    <w:p w:rsidR="00356866" w:rsidRDefault="00EC67AF">
      <w:pPr>
        <w:spacing w:line="600" w:lineRule="exact"/>
        <w:ind w:firstLine="645"/>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21年一般公共预算财政拨款基本支出</w:t>
      </w:r>
      <w:r>
        <w:rPr>
          <w:rFonts w:ascii="仿宋" w:eastAsia="仿宋" w:hAnsi="仿宋"/>
          <w:sz w:val="32"/>
          <w:szCs w:val="32"/>
        </w:rPr>
        <w:t>522.2</w:t>
      </w:r>
      <w:r>
        <w:rPr>
          <w:rFonts w:ascii="仿宋" w:eastAsia="仿宋" w:hAnsi="仿宋" w:hint="eastAsia"/>
          <w:sz w:val="32"/>
          <w:szCs w:val="32"/>
        </w:rPr>
        <w:t>万元，其中：</w:t>
      </w:r>
    </w:p>
    <w:p w:rsidR="00356866" w:rsidRDefault="00EC67AF">
      <w:pPr>
        <w:spacing w:line="600" w:lineRule="exact"/>
        <w:ind w:firstLine="645"/>
        <w:rPr>
          <w:rFonts w:ascii="仿宋" w:eastAsia="仿宋" w:hAnsi="仿宋"/>
          <w:sz w:val="32"/>
          <w:szCs w:val="32"/>
        </w:rPr>
      </w:pPr>
      <w:r>
        <w:rPr>
          <w:rFonts w:ascii="仿宋" w:eastAsia="仿宋" w:hAnsi="仿宋" w:hint="eastAsia"/>
          <w:sz w:val="32"/>
          <w:szCs w:val="32"/>
        </w:rPr>
        <w:t>人员经费</w:t>
      </w:r>
      <w:r>
        <w:rPr>
          <w:rFonts w:ascii="仿宋" w:eastAsia="仿宋" w:hAnsi="仿宋"/>
          <w:sz w:val="32"/>
          <w:szCs w:val="32"/>
        </w:rPr>
        <w:t>453.88</w:t>
      </w:r>
      <w:r>
        <w:rPr>
          <w:rFonts w:ascii="仿宋" w:eastAsia="仿宋" w:hAnsi="仿宋" w:hint="eastAsia"/>
          <w:sz w:val="32"/>
          <w:szCs w:val="32"/>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ascii="仿宋" w:eastAsia="仿宋" w:hAnsi="仿宋"/>
          <w:sz w:val="32"/>
          <w:szCs w:val="32"/>
        </w:rPr>
        <w:br/>
      </w:r>
      <w:r>
        <w:rPr>
          <w:rFonts w:ascii="仿宋" w:eastAsia="仿宋" w:hAnsi="仿宋" w:hint="eastAsia"/>
          <w:sz w:val="32"/>
          <w:szCs w:val="32"/>
        </w:rPr>
        <w:t xml:space="preserve">　　公用经费</w:t>
      </w:r>
      <w:r>
        <w:rPr>
          <w:rFonts w:ascii="仿宋" w:eastAsia="仿宋" w:hAnsi="仿宋"/>
          <w:sz w:val="32"/>
          <w:szCs w:val="32"/>
        </w:rPr>
        <w:t>68.32</w:t>
      </w:r>
      <w:r>
        <w:rPr>
          <w:rFonts w:ascii="仿宋" w:eastAsia="仿宋" w:hAnsi="仿宋" w:hint="eastAsia"/>
          <w:sz w:val="32"/>
          <w:szCs w:val="32"/>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rsidR="00356866" w:rsidRDefault="00356866">
      <w:pPr>
        <w:spacing w:line="600" w:lineRule="exact"/>
        <w:ind w:firstLine="640"/>
        <w:rPr>
          <w:rFonts w:ascii="仿宋" w:eastAsia="仿宋" w:hAnsi="仿宋"/>
          <w:b/>
          <w:sz w:val="32"/>
          <w:szCs w:val="32"/>
        </w:rPr>
      </w:pPr>
    </w:p>
    <w:p w:rsidR="00356866" w:rsidRDefault="00EC67AF">
      <w:pPr>
        <w:spacing w:line="600" w:lineRule="exact"/>
        <w:ind w:firstLine="640"/>
        <w:outlineLvl w:val="1"/>
        <w:rPr>
          <w:rStyle w:val="21"/>
          <w:rFonts w:ascii="黑体" w:eastAsia="黑体" w:hAnsi="黑体"/>
          <w:b w:val="0"/>
        </w:rPr>
      </w:pPr>
      <w:bookmarkStart w:id="34" w:name="_Toc15377215"/>
      <w:bookmarkStart w:id="35" w:name="_Toc15396609"/>
      <w:r>
        <w:rPr>
          <w:rFonts w:ascii="黑体" w:eastAsia="黑体" w:hint="eastAsia"/>
          <w:sz w:val="32"/>
          <w:szCs w:val="32"/>
        </w:rPr>
        <w:t>七、</w:t>
      </w:r>
      <w:r>
        <w:rPr>
          <w:rStyle w:val="21"/>
          <w:rFonts w:ascii="黑体" w:eastAsia="黑体" w:hAnsi="黑体" w:hint="eastAsia"/>
        </w:rPr>
        <w:t>“</w:t>
      </w:r>
      <w:r>
        <w:rPr>
          <w:rStyle w:val="21"/>
          <w:rFonts w:ascii="黑体" w:eastAsia="黑体" w:hAnsi="黑体" w:hint="eastAsia"/>
          <w:b w:val="0"/>
        </w:rPr>
        <w:t>三公”经费财政拨款支出决算情况说明</w:t>
      </w:r>
      <w:bookmarkEnd w:id="34"/>
      <w:bookmarkEnd w:id="35"/>
    </w:p>
    <w:p w:rsidR="00356866" w:rsidRDefault="00EC67AF">
      <w:pPr>
        <w:spacing w:line="600" w:lineRule="exact"/>
        <w:ind w:firstLine="640"/>
        <w:outlineLvl w:val="2"/>
        <w:rPr>
          <w:rFonts w:ascii="仿宋" w:eastAsia="仿宋" w:hAnsi="仿宋"/>
          <w:b/>
          <w:sz w:val="32"/>
          <w:szCs w:val="32"/>
        </w:rPr>
      </w:pPr>
      <w:bookmarkStart w:id="36" w:name="_Toc15377216"/>
      <w:r>
        <w:rPr>
          <w:rFonts w:ascii="仿宋" w:eastAsia="仿宋" w:hAnsi="仿宋" w:hint="eastAsia"/>
          <w:b/>
          <w:sz w:val="32"/>
          <w:szCs w:val="32"/>
        </w:rPr>
        <w:t>（一）“三公”经费财政拨款支出决算总体情况说明</w:t>
      </w:r>
      <w:bookmarkEnd w:id="36"/>
    </w:p>
    <w:p w:rsidR="00356866" w:rsidRDefault="00EC67AF">
      <w:pPr>
        <w:spacing w:line="600" w:lineRule="exact"/>
        <w:ind w:firstLine="640"/>
        <w:rPr>
          <w:rFonts w:ascii="仿宋" w:eastAsia="仿宋" w:hAnsi="仿宋"/>
          <w:sz w:val="32"/>
          <w:szCs w:val="32"/>
        </w:rPr>
      </w:pPr>
      <w:r>
        <w:rPr>
          <w:rFonts w:ascii="仿宋" w:eastAsia="仿宋" w:hAnsi="仿宋"/>
          <w:sz w:val="32"/>
          <w:szCs w:val="32"/>
        </w:rPr>
        <w:lastRenderedPageBreak/>
        <w:t>20</w:t>
      </w:r>
      <w:r>
        <w:rPr>
          <w:rFonts w:ascii="仿宋" w:eastAsia="仿宋" w:hAnsi="仿宋" w:hint="eastAsia"/>
          <w:sz w:val="32"/>
          <w:szCs w:val="32"/>
        </w:rPr>
        <w:t>21年“三公”经费财政拨款支出决算为</w:t>
      </w:r>
      <w:r>
        <w:rPr>
          <w:rFonts w:ascii="仿宋" w:eastAsia="仿宋" w:hAnsi="仿宋"/>
          <w:sz w:val="32"/>
          <w:szCs w:val="32"/>
        </w:rPr>
        <w:t>0.11</w:t>
      </w:r>
      <w:r>
        <w:rPr>
          <w:rFonts w:ascii="仿宋" w:eastAsia="仿宋" w:hAnsi="仿宋" w:hint="eastAsia"/>
          <w:sz w:val="32"/>
          <w:szCs w:val="32"/>
        </w:rPr>
        <w:t>万元，完成预算</w:t>
      </w:r>
      <w:r>
        <w:rPr>
          <w:rFonts w:ascii="仿宋" w:eastAsia="仿宋" w:hAnsi="仿宋"/>
          <w:sz w:val="32"/>
          <w:szCs w:val="32"/>
        </w:rPr>
        <w:t>1%</w:t>
      </w:r>
      <w:r>
        <w:rPr>
          <w:rFonts w:ascii="仿宋" w:eastAsia="仿宋" w:hAnsi="仿宋" w:hint="eastAsia"/>
          <w:sz w:val="32"/>
          <w:szCs w:val="32"/>
        </w:rPr>
        <w:t>，决算数小于预算数的主要原因是减少公务接待支出，节约经费。</w:t>
      </w:r>
    </w:p>
    <w:p w:rsidR="00356866" w:rsidRDefault="00EC67AF">
      <w:pPr>
        <w:spacing w:line="600" w:lineRule="exact"/>
        <w:ind w:firstLine="640"/>
        <w:outlineLvl w:val="2"/>
        <w:rPr>
          <w:rFonts w:ascii="仿宋" w:eastAsia="仿宋" w:hAnsi="仿宋"/>
          <w:b/>
          <w:sz w:val="32"/>
          <w:szCs w:val="32"/>
        </w:rPr>
      </w:pPr>
      <w:bookmarkStart w:id="37" w:name="_Toc15377217"/>
      <w:r>
        <w:rPr>
          <w:rFonts w:ascii="仿宋" w:eastAsia="仿宋" w:hAnsi="仿宋" w:hint="eastAsia"/>
          <w:b/>
          <w:sz w:val="32"/>
          <w:szCs w:val="32"/>
        </w:rPr>
        <w:t>（二）“三公”经费财政拨款支出决算具体情况说明</w:t>
      </w:r>
      <w:bookmarkEnd w:id="37"/>
    </w:p>
    <w:p w:rsidR="00356866" w:rsidRDefault="00EC67AF">
      <w:pPr>
        <w:spacing w:line="600" w:lineRule="exact"/>
        <w:ind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21年“三公”经费财政拨款支出决算中，因公出国（境）费支出决算</w:t>
      </w:r>
      <w:r>
        <w:rPr>
          <w:rFonts w:ascii="仿宋" w:eastAsia="仿宋" w:hAnsi="仿宋"/>
          <w:sz w:val="32"/>
          <w:szCs w:val="32"/>
        </w:rPr>
        <w:t>0</w:t>
      </w:r>
      <w:r>
        <w:rPr>
          <w:rFonts w:ascii="仿宋" w:eastAsia="仿宋" w:hAnsi="仿宋" w:hint="eastAsia"/>
          <w:sz w:val="32"/>
          <w:szCs w:val="32"/>
        </w:rPr>
        <w:t>万元，占</w:t>
      </w:r>
      <w:r>
        <w:rPr>
          <w:rFonts w:ascii="仿宋" w:eastAsia="仿宋" w:hAnsi="仿宋"/>
          <w:sz w:val="32"/>
          <w:szCs w:val="32"/>
        </w:rPr>
        <w:t>0%</w:t>
      </w:r>
      <w:r>
        <w:rPr>
          <w:rFonts w:ascii="仿宋" w:eastAsia="仿宋" w:hAnsi="仿宋" w:hint="eastAsia"/>
          <w:sz w:val="32"/>
          <w:szCs w:val="32"/>
        </w:rPr>
        <w:t>；公务用车购置及运行维护费支出决算</w:t>
      </w:r>
      <w:r>
        <w:rPr>
          <w:rFonts w:ascii="仿宋" w:eastAsia="仿宋" w:hAnsi="仿宋"/>
          <w:sz w:val="32"/>
          <w:szCs w:val="32"/>
        </w:rPr>
        <w:t>0</w:t>
      </w:r>
      <w:r>
        <w:rPr>
          <w:rFonts w:ascii="仿宋" w:eastAsia="仿宋" w:hAnsi="仿宋" w:hint="eastAsia"/>
          <w:sz w:val="32"/>
          <w:szCs w:val="32"/>
        </w:rPr>
        <w:t>万元，占</w:t>
      </w:r>
      <w:r>
        <w:rPr>
          <w:rFonts w:ascii="仿宋" w:eastAsia="仿宋" w:hAnsi="仿宋"/>
          <w:sz w:val="32"/>
          <w:szCs w:val="32"/>
        </w:rPr>
        <w:t>0%</w:t>
      </w:r>
      <w:r>
        <w:rPr>
          <w:rFonts w:ascii="仿宋" w:eastAsia="仿宋" w:hAnsi="仿宋" w:hint="eastAsia"/>
          <w:sz w:val="32"/>
          <w:szCs w:val="32"/>
        </w:rPr>
        <w:t>；公务接待费支出决算</w:t>
      </w:r>
      <w:r>
        <w:rPr>
          <w:rFonts w:ascii="仿宋" w:eastAsia="仿宋" w:hAnsi="仿宋"/>
          <w:sz w:val="32"/>
          <w:szCs w:val="32"/>
        </w:rPr>
        <w:t>0.11</w:t>
      </w:r>
      <w:r>
        <w:rPr>
          <w:rFonts w:ascii="仿宋" w:eastAsia="仿宋" w:hAnsi="仿宋" w:hint="eastAsia"/>
          <w:sz w:val="32"/>
          <w:szCs w:val="32"/>
        </w:rPr>
        <w:t>万元，占100</w:t>
      </w:r>
      <w:r>
        <w:rPr>
          <w:rFonts w:ascii="仿宋" w:eastAsia="仿宋" w:hAnsi="仿宋"/>
          <w:sz w:val="32"/>
          <w:szCs w:val="32"/>
        </w:rPr>
        <w:t>%</w:t>
      </w:r>
      <w:r>
        <w:rPr>
          <w:rFonts w:ascii="仿宋" w:eastAsia="仿宋" w:hAnsi="仿宋" w:hint="eastAsia"/>
          <w:sz w:val="32"/>
          <w:szCs w:val="32"/>
        </w:rPr>
        <w:t>。具体情况如下：</w:t>
      </w:r>
    </w:p>
    <w:p w:rsidR="00356866" w:rsidRDefault="00EC67AF">
      <w:pPr>
        <w:spacing w:line="600" w:lineRule="exact"/>
        <w:ind w:firstLine="640"/>
        <w:rPr>
          <w:rFonts w:ascii="仿宋" w:eastAsia="仿宋" w:hAnsi="仿宋"/>
          <w:sz w:val="32"/>
          <w:szCs w:val="32"/>
        </w:rPr>
      </w:pPr>
      <w:r>
        <w:rPr>
          <w:rFonts w:ascii="仿宋" w:eastAsia="仿宋" w:hAnsi="仿宋"/>
          <w:noProof/>
          <w:sz w:val="32"/>
          <w:szCs w:val="32"/>
        </w:rPr>
        <w:drawing>
          <wp:anchor distT="0" distB="0" distL="114300" distR="114300" simplePos="0" relativeHeight="251663360" behindDoc="0" locked="0" layoutInCell="1" allowOverlap="1">
            <wp:simplePos x="0" y="0"/>
            <wp:positionH relativeFrom="column">
              <wp:posOffset>-57150</wp:posOffset>
            </wp:positionH>
            <wp:positionV relativeFrom="paragraph">
              <wp:posOffset>76200</wp:posOffset>
            </wp:positionV>
            <wp:extent cx="5274310" cy="2827020"/>
            <wp:effectExtent l="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3">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274310" cy="2827020"/>
                    </a:xfrm>
                    <a:prstGeom prst="rect">
                      <a:avLst/>
                    </a:prstGeom>
                    <a:noFill/>
                  </pic:spPr>
                </pic:pic>
              </a:graphicData>
            </a:graphic>
          </wp:anchor>
        </w:drawing>
      </w:r>
    </w:p>
    <w:p w:rsidR="00356866" w:rsidRDefault="00356866">
      <w:pPr>
        <w:spacing w:line="600" w:lineRule="exact"/>
        <w:ind w:firstLine="640"/>
        <w:rPr>
          <w:rFonts w:ascii="仿宋" w:eastAsia="仿宋" w:hAnsi="仿宋"/>
          <w:sz w:val="32"/>
          <w:szCs w:val="32"/>
        </w:rPr>
      </w:pPr>
    </w:p>
    <w:p w:rsidR="00356866" w:rsidRDefault="00356866">
      <w:pPr>
        <w:spacing w:line="600" w:lineRule="exact"/>
        <w:ind w:firstLine="640"/>
        <w:rPr>
          <w:rFonts w:ascii="仿宋" w:eastAsia="仿宋" w:hAnsi="仿宋"/>
          <w:sz w:val="32"/>
          <w:szCs w:val="32"/>
        </w:rPr>
      </w:pPr>
    </w:p>
    <w:p w:rsidR="00356866" w:rsidRDefault="00356866">
      <w:pPr>
        <w:spacing w:line="600" w:lineRule="exact"/>
        <w:ind w:firstLine="640"/>
        <w:rPr>
          <w:rFonts w:ascii="仿宋" w:eastAsia="仿宋" w:hAnsi="仿宋"/>
          <w:sz w:val="32"/>
          <w:szCs w:val="32"/>
        </w:rPr>
      </w:pPr>
    </w:p>
    <w:p w:rsidR="00356866" w:rsidRDefault="00356866">
      <w:pPr>
        <w:spacing w:line="600" w:lineRule="exact"/>
        <w:rPr>
          <w:rFonts w:ascii="仿宋" w:eastAsia="仿宋" w:hAnsi="仿宋"/>
          <w:sz w:val="32"/>
          <w:szCs w:val="32"/>
        </w:rPr>
      </w:pPr>
    </w:p>
    <w:p w:rsidR="00356866" w:rsidRDefault="00EC67AF">
      <w:pPr>
        <w:numPr>
          <w:ilvl w:val="0"/>
          <w:numId w:val="2"/>
        </w:numPr>
        <w:spacing w:line="600" w:lineRule="exact"/>
        <w:ind w:firstLine="640"/>
        <w:rPr>
          <w:rFonts w:ascii="仿宋_GB2312" w:eastAsia="仿宋_GB2312"/>
          <w:color w:val="000000"/>
          <w:sz w:val="32"/>
          <w:szCs w:val="32"/>
        </w:rPr>
      </w:pPr>
      <w:r>
        <w:rPr>
          <w:rFonts w:ascii="仿宋_GB2312" w:eastAsia="仿宋_GB2312"/>
          <w:b/>
          <w:sz w:val="32"/>
          <w:szCs w:val="32"/>
        </w:rPr>
        <w:t>1</w:t>
      </w:r>
      <w:r>
        <w:rPr>
          <w:rFonts w:ascii="仿宋_GB2312" w:eastAsia="仿宋_GB2312" w:hint="eastAsia"/>
          <w:b/>
          <w:color w:val="000000"/>
          <w:sz w:val="32"/>
          <w:szCs w:val="32"/>
        </w:rPr>
        <w:t>因公出国（境）经费支出</w:t>
      </w:r>
      <w:r>
        <w:rPr>
          <w:rFonts w:ascii="仿宋_GB2312" w:eastAsia="仿宋_GB2312" w:hint="eastAsia"/>
          <w:color w:val="000000"/>
          <w:sz w:val="32"/>
          <w:szCs w:val="32"/>
        </w:rPr>
        <w:t>0万元。</w:t>
      </w:r>
    </w:p>
    <w:p w:rsidR="00356866" w:rsidRDefault="00EC67AF">
      <w:pPr>
        <w:numPr>
          <w:ilvl w:val="0"/>
          <w:numId w:val="2"/>
        </w:numPr>
        <w:spacing w:line="600" w:lineRule="exact"/>
        <w:ind w:firstLine="640"/>
        <w:rPr>
          <w:rFonts w:ascii="仿宋_GB2312" w:eastAsia="仿宋_GB2312"/>
          <w:color w:val="000000"/>
          <w:sz w:val="32"/>
          <w:szCs w:val="32"/>
        </w:rPr>
      </w:pPr>
      <w:r>
        <w:rPr>
          <w:rFonts w:ascii="仿宋_GB2312" w:eastAsia="仿宋_GB2312" w:hint="eastAsia"/>
          <w:b/>
          <w:color w:val="000000"/>
          <w:sz w:val="32"/>
          <w:szCs w:val="32"/>
        </w:rPr>
        <w:t>公务用车购置及运行维护费支出0</w:t>
      </w:r>
      <w:r>
        <w:rPr>
          <w:rFonts w:ascii="仿宋_GB2312" w:eastAsia="仿宋_GB2312" w:hint="eastAsia"/>
          <w:color w:val="000000"/>
          <w:sz w:val="32"/>
          <w:szCs w:val="32"/>
        </w:rPr>
        <w:t>万元</w:t>
      </w:r>
    </w:p>
    <w:p w:rsidR="00356866" w:rsidRDefault="00356866">
      <w:pPr>
        <w:spacing w:line="600" w:lineRule="exact"/>
        <w:ind w:firstLine="640"/>
        <w:rPr>
          <w:rFonts w:ascii="仿宋_GB2312" w:eastAsia="仿宋_GB2312"/>
          <w:b/>
          <w:sz w:val="32"/>
          <w:szCs w:val="32"/>
        </w:rPr>
      </w:pPr>
    </w:p>
    <w:p w:rsidR="00202FB0" w:rsidRDefault="00202FB0" w:rsidP="00202FB0">
      <w:pPr>
        <w:spacing w:line="600" w:lineRule="exact"/>
        <w:ind w:firstLine="640"/>
        <w:rPr>
          <w:rFonts w:ascii="仿宋_GB2312" w:eastAsia="仿宋_GB2312"/>
          <w:b/>
          <w:sz w:val="32"/>
          <w:szCs w:val="32"/>
        </w:rPr>
      </w:pPr>
      <w:r>
        <w:rPr>
          <w:rFonts w:ascii="仿宋_GB2312" w:eastAsia="仿宋_GB2312"/>
          <w:b/>
          <w:sz w:val="32"/>
          <w:szCs w:val="32"/>
        </w:rPr>
        <w:t>1.</w:t>
      </w:r>
      <w:r>
        <w:rPr>
          <w:rFonts w:ascii="仿宋_GB2312" w:eastAsia="仿宋_GB2312" w:hint="eastAsia"/>
          <w:b/>
          <w:sz w:val="32"/>
          <w:szCs w:val="32"/>
        </w:rPr>
        <w:t>因公出国（境）经费支出0</w:t>
      </w:r>
      <w:r>
        <w:rPr>
          <w:rFonts w:ascii="仿宋_GB2312" w:eastAsia="仿宋_GB2312" w:hint="eastAsia"/>
          <w:sz w:val="32"/>
          <w:szCs w:val="32"/>
        </w:rPr>
        <w:t>万元</w:t>
      </w:r>
      <w:r w:rsidRPr="008F5C41">
        <w:rPr>
          <w:rFonts w:ascii="仿宋_GB2312" w:eastAsia="仿宋_GB2312" w:hint="eastAsia"/>
          <w:b/>
          <w:sz w:val="32"/>
          <w:szCs w:val="32"/>
        </w:rPr>
        <w:t>，完成预算0</w:t>
      </w:r>
      <w:r w:rsidRPr="008F5C41">
        <w:rPr>
          <w:rFonts w:ascii="仿宋_GB2312" w:eastAsia="仿宋_GB2312"/>
          <w:b/>
          <w:sz w:val="32"/>
          <w:szCs w:val="32"/>
        </w:rPr>
        <w:t>%</w:t>
      </w:r>
      <w:r w:rsidRPr="008F5C41">
        <w:rPr>
          <w:rFonts w:ascii="仿宋_GB2312" w:eastAsia="仿宋_GB2312" w:hint="eastAsia"/>
          <w:b/>
          <w:sz w:val="32"/>
          <w:szCs w:val="32"/>
        </w:rPr>
        <w:t>。全年安排因公出国（境）团组</w:t>
      </w:r>
      <w:r>
        <w:rPr>
          <w:rFonts w:ascii="仿宋_GB2312" w:eastAsia="仿宋_GB2312" w:hint="eastAsia"/>
          <w:b/>
          <w:sz w:val="32"/>
          <w:szCs w:val="32"/>
        </w:rPr>
        <w:t>0</w:t>
      </w:r>
      <w:r w:rsidRPr="008F5C41">
        <w:rPr>
          <w:rFonts w:ascii="仿宋_GB2312" w:eastAsia="仿宋_GB2312" w:hint="eastAsia"/>
          <w:b/>
          <w:sz w:val="32"/>
          <w:szCs w:val="32"/>
        </w:rPr>
        <w:t>次，出国（境）</w:t>
      </w:r>
      <w:r>
        <w:rPr>
          <w:rFonts w:ascii="仿宋_GB2312" w:eastAsia="仿宋_GB2312" w:hint="eastAsia"/>
          <w:b/>
          <w:sz w:val="32"/>
          <w:szCs w:val="32"/>
        </w:rPr>
        <w:t>0</w:t>
      </w:r>
      <w:r w:rsidRPr="008F5C41">
        <w:rPr>
          <w:rFonts w:ascii="仿宋_GB2312" w:eastAsia="仿宋_GB2312" w:hint="eastAsia"/>
          <w:b/>
          <w:sz w:val="32"/>
          <w:szCs w:val="32"/>
        </w:rPr>
        <w:t>人。因公</w:t>
      </w:r>
      <w:r>
        <w:rPr>
          <w:rFonts w:ascii="仿宋_GB2312" w:eastAsia="仿宋_GB2312" w:hint="eastAsia"/>
          <w:sz w:val="32"/>
          <w:szCs w:val="32"/>
        </w:rPr>
        <w:t>出国（境）支出决算与</w:t>
      </w:r>
      <w:r>
        <w:rPr>
          <w:rFonts w:ascii="仿宋_GB2312" w:eastAsia="仿宋_GB2312"/>
          <w:sz w:val="32"/>
          <w:szCs w:val="32"/>
        </w:rPr>
        <w:t>20</w:t>
      </w:r>
      <w:r>
        <w:rPr>
          <w:rFonts w:ascii="仿宋_GB2312" w:eastAsia="仿宋_GB2312" w:hint="eastAsia"/>
          <w:sz w:val="32"/>
          <w:szCs w:val="32"/>
        </w:rPr>
        <w:t>20年持平。</w:t>
      </w:r>
    </w:p>
    <w:p w:rsidR="00202FB0" w:rsidRDefault="00202FB0" w:rsidP="00202FB0">
      <w:pPr>
        <w:spacing w:line="600" w:lineRule="exact"/>
        <w:ind w:firstLine="640"/>
        <w:rPr>
          <w:rFonts w:ascii="仿宋_GB2312" w:eastAsia="仿宋_GB2312"/>
          <w:b/>
          <w:sz w:val="32"/>
          <w:szCs w:val="32"/>
        </w:rPr>
      </w:pPr>
      <w:r>
        <w:rPr>
          <w:rFonts w:ascii="仿宋_GB2312" w:eastAsia="仿宋_GB2312"/>
          <w:b/>
          <w:sz w:val="32"/>
          <w:szCs w:val="32"/>
        </w:rPr>
        <w:t>2.</w:t>
      </w:r>
      <w:r>
        <w:rPr>
          <w:rFonts w:ascii="仿宋_GB2312" w:eastAsia="仿宋_GB2312" w:hint="eastAsia"/>
          <w:b/>
          <w:sz w:val="32"/>
          <w:szCs w:val="32"/>
        </w:rPr>
        <w:t>公务用车购置及运行维护费支出0</w:t>
      </w:r>
      <w:r>
        <w:rPr>
          <w:rFonts w:ascii="仿宋_GB2312" w:eastAsia="仿宋_GB2312" w:hint="eastAsia"/>
          <w:sz w:val="32"/>
          <w:szCs w:val="32"/>
        </w:rPr>
        <w:t>万</w:t>
      </w:r>
      <w:r w:rsidRPr="00DB03FC">
        <w:rPr>
          <w:rFonts w:ascii="仿宋_GB2312" w:eastAsia="仿宋_GB2312" w:hint="eastAsia"/>
          <w:b/>
          <w:sz w:val="32"/>
          <w:szCs w:val="32"/>
        </w:rPr>
        <w:t>元,完成预算</w:t>
      </w:r>
      <w:r w:rsidRPr="00F17643">
        <w:rPr>
          <w:rFonts w:ascii="仿宋_GB2312" w:eastAsia="仿宋_GB2312" w:hint="eastAsia"/>
          <w:b/>
          <w:sz w:val="32"/>
          <w:szCs w:val="32"/>
        </w:rPr>
        <w:t>0</w:t>
      </w:r>
      <w:r w:rsidRPr="00F17643">
        <w:rPr>
          <w:rFonts w:ascii="仿宋_GB2312" w:eastAsia="仿宋_GB2312"/>
          <w:b/>
          <w:sz w:val="32"/>
          <w:szCs w:val="32"/>
        </w:rPr>
        <w:t>%</w:t>
      </w:r>
      <w:r w:rsidRPr="00F17643">
        <w:rPr>
          <w:rFonts w:ascii="仿宋_GB2312" w:eastAsia="仿宋_GB2312" w:hint="eastAsia"/>
          <w:b/>
          <w:sz w:val="32"/>
          <w:szCs w:val="32"/>
        </w:rPr>
        <w:t>。公务用车购置及运行维护费支出决算与</w:t>
      </w:r>
      <w:r w:rsidRPr="00F17643">
        <w:rPr>
          <w:rFonts w:ascii="仿宋_GB2312" w:eastAsia="仿宋_GB2312"/>
          <w:b/>
          <w:sz w:val="32"/>
          <w:szCs w:val="32"/>
        </w:rPr>
        <w:t>20</w:t>
      </w:r>
      <w:r w:rsidRPr="00F17643">
        <w:rPr>
          <w:rFonts w:ascii="仿宋_GB2312" w:eastAsia="仿宋_GB2312" w:hint="eastAsia"/>
          <w:b/>
          <w:sz w:val="32"/>
          <w:szCs w:val="32"/>
        </w:rPr>
        <w:t>20年持平。</w:t>
      </w:r>
    </w:p>
    <w:p w:rsidR="00202FB0" w:rsidRDefault="00202FB0" w:rsidP="00202FB0">
      <w:pPr>
        <w:spacing w:line="600" w:lineRule="exact"/>
        <w:ind w:firstLineChars="200" w:firstLine="640"/>
        <w:rPr>
          <w:rFonts w:ascii="仿宋_GB2312" w:eastAsia="仿宋_GB2312"/>
          <w:b/>
          <w:sz w:val="32"/>
          <w:szCs w:val="32"/>
        </w:rPr>
      </w:pPr>
      <w:r>
        <w:rPr>
          <w:rFonts w:ascii="仿宋_GB2312" w:eastAsia="仿宋_GB2312" w:hint="eastAsia"/>
          <w:sz w:val="32"/>
          <w:szCs w:val="32"/>
        </w:rPr>
        <w:t>其中：</w:t>
      </w:r>
      <w:r>
        <w:rPr>
          <w:rFonts w:ascii="仿宋_GB2312" w:eastAsia="仿宋_GB2312" w:hint="eastAsia"/>
          <w:b/>
          <w:sz w:val="32"/>
          <w:szCs w:val="32"/>
        </w:rPr>
        <w:t>公务用车购置支出0</w:t>
      </w:r>
      <w:r>
        <w:rPr>
          <w:rFonts w:ascii="仿宋_GB2312" w:eastAsia="仿宋_GB2312" w:hint="eastAsia"/>
          <w:sz w:val="32"/>
          <w:szCs w:val="32"/>
        </w:rPr>
        <w:t>万元。全年按规定更新购置公务用车0辆。截至</w:t>
      </w:r>
      <w:r>
        <w:rPr>
          <w:rFonts w:ascii="仿宋_GB2312" w:eastAsia="仿宋_GB2312"/>
          <w:sz w:val="32"/>
          <w:szCs w:val="32"/>
        </w:rPr>
        <w:t>20</w:t>
      </w:r>
      <w:r>
        <w:rPr>
          <w:rFonts w:ascii="仿宋_GB2312" w:eastAsia="仿宋_GB2312" w:hint="eastAsia"/>
          <w:sz w:val="32"/>
          <w:szCs w:val="32"/>
        </w:rPr>
        <w:t>21年</w:t>
      </w:r>
      <w:r>
        <w:rPr>
          <w:rFonts w:ascii="仿宋_GB2312" w:eastAsia="仿宋_GB2312"/>
          <w:sz w:val="32"/>
          <w:szCs w:val="32"/>
        </w:rPr>
        <w:t>12</w:t>
      </w:r>
      <w:r>
        <w:rPr>
          <w:rFonts w:ascii="仿宋_GB2312" w:eastAsia="仿宋_GB2312" w:hint="eastAsia"/>
          <w:sz w:val="32"/>
          <w:szCs w:val="32"/>
        </w:rPr>
        <w:t>月底，单位共有公务用车0</w:t>
      </w:r>
      <w:r>
        <w:rPr>
          <w:rFonts w:ascii="仿宋_GB2312" w:eastAsia="仿宋_GB2312" w:hint="eastAsia"/>
          <w:sz w:val="32"/>
          <w:szCs w:val="32"/>
        </w:rPr>
        <w:lastRenderedPageBreak/>
        <w:t>辆，其中：轿车0辆、越野车0辆、载客汽车0辆。</w:t>
      </w:r>
    </w:p>
    <w:p w:rsidR="00202FB0" w:rsidRDefault="00202FB0" w:rsidP="00202FB0">
      <w:pPr>
        <w:spacing w:line="600" w:lineRule="exact"/>
        <w:ind w:firstLine="640"/>
        <w:rPr>
          <w:rFonts w:ascii="仿宋_GB2312" w:eastAsia="仿宋_GB2312"/>
          <w:sz w:val="32"/>
          <w:szCs w:val="32"/>
        </w:rPr>
      </w:pPr>
      <w:r>
        <w:rPr>
          <w:rFonts w:ascii="仿宋_GB2312" w:eastAsia="仿宋_GB2312" w:hint="eastAsia"/>
          <w:b/>
          <w:sz w:val="32"/>
          <w:szCs w:val="32"/>
        </w:rPr>
        <w:t>公务用车运行维护费支出0</w:t>
      </w:r>
      <w:r>
        <w:rPr>
          <w:rFonts w:ascii="仿宋_GB2312" w:eastAsia="仿宋_GB2312" w:hint="eastAsia"/>
          <w:sz w:val="32"/>
          <w:szCs w:val="32"/>
        </w:rPr>
        <w:t>万元。</w:t>
      </w:r>
    </w:p>
    <w:p w:rsidR="00356866" w:rsidRDefault="00EC67AF">
      <w:pPr>
        <w:spacing w:line="600" w:lineRule="exact"/>
        <w:ind w:firstLine="640"/>
        <w:rPr>
          <w:rFonts w:ascii="仿宋_GB2312" w:eastAsia="仿宋_GB2312"/>
          <w:sz w:val="32"/>
          <w:szCs w:val="32"/>
        </w:rPr>
      </w:pPr>
      <w:r>
        <w:rPr>
          <w:rFonts w:ascii="仿宋_GB2312" w:eastAsia="仿宋_GB2312"/>
          <w:b/>
          <w:sz w:val="32"/>
          <w:szCs w:val="32"/>
        </w:rPr>
        <w:t>3.</w:t>
      </w:r>
      <w:r>
        <w:rPr>
          <w:rFonts w:ascii="仿宋_GB2312" w:eastAsia="仿宋_GB2312" w:hint="eastAsia"/>
          <w:b/>
          <w:sz w:val="32"/>
          <w:szCs w:val="32"/>
        </w:rPr>
        <w:t>公务接待费支出</w:t>
      </w:r>
      <w:r>
        <w:rPr>
          <w:rFonts w:ascii="仿宋_GB2312" w:eastAsia="仿宋_GB2312"/>
          <w:sz w:val="32"/>
          <w:szCs w:val="32"/>
        </w:rPr>
        <w:t>0.11</w:t>
      </w:r>
      <w:r>
        <w:rPr>
          <w:rFonts w:ascii="仿宋_GB2312" w:eastAsia="仿宋_GB2312" w:hint="eastAsia"/>
          <w:sz w:val="32"/>
          <w:szCs w:val="32"/>
        </w:rPr>
        <w:t>万元，</w:t>
      </w:r>
      <w:r>
        <w:rPr>
          <w:rStyle w:val="a7"/>
          <w:rFonts w:ascii="仿宋" w:eastAsia="仿宋" w:hAnsi="仿宋" w:hint="eastAsia"/>
          <w:b w:val="0"/>
          <w:bCs/>
          <w:sz w:val="32"/>
          <w:szCs w:val="32"/>
        </w:rPr>
        <w:t>完成预算</w:t>
      </w:r>
      <w:r>
        <w:rPr>
          <w:rStyle w:val="a7"/>
          <w:rFonts w:ascii="仿宋" w:eastAsia="仿宋" w:hAnsi="仿宋"/>
          <w:b w:val="0"/>
          <w:bCs/>
          <w:sz w:val="32"/>
          <w:szCs w:val="32"/>
        </w:rPr>
        <w:t>1.01%</w:t>
      </w:r>
      <w:r>
        <w:rPr>
          <w:rStyle w:val="a7"/>
          <w:rFonts w:ascii="仿宋" w:eastAsia="仿宋" w:hAnsi="仿宋" w:hint="eastAsia"/>
          <w:b w:val="0"/>
          <w:bCs/>
          <w:sz w:val="32"/>
          <w:szCs w:val="32"/>
        </w:rPr>
        <w:t>。</w:t>
      </w:r>
      <w:r>
        <w:rPr>
          <w:rFonts w:ascii="仿宋_GB2312" w:eastAsia="仿宋_GB2312" w:hint="eastAsia"/>
          <w:sz w:val="32"/>
          <w:szCs w:val="32"/>
        </w:rPr>
        <w:t>公务接待费支出决算比</w:t>
      </w:r>
      <w:r>
        <w:rPr>
          <w:rFonts w:ascii="仿宋_GB2312" w:eastAsia="仿宋_GB2312"/>
          <w:sz w:val="32"/>
          <w:szCs w:val="32"/>
        </w:rPr>
        <w:t>20</w:t>
      </w:r>
      <w:r>
        <w:rPr>
          <w:rFonts w:ascii="仿宋_GB2312" w:eastAsia="仿宋_GB2312" w:hint="eastAsia"/>
          <w:sz w:val="32"/>
          <w:szCs w:val="32"/>
        </w:rPr>
        <w:t>20年减少</w:t>
      </w:r>
      <w:r>
        <w:rPr>
          <w:rFonts w:ascii="仿宋_GB2312" w:eastAsia="仿宋_GB2312"/>
          <w:sz w:val="32"/>
          <w:szCs w:val="32"/>
        </w:rPr>
        <w:t>1.04</w:t>
      </w:r>
      <w:r>
        <w:rPr>
          <w:rFonts w:ascii="仿宋_GB2312" w:eastAsia="仿宋_GB2312" w:hint="eastAsia"/>
          <w:sz w:val="32"/>
          <w:szCs w:val="32"/>
        </w:rPr>
        <w:t>万元，下降</w:t>
      </w:r>
      <w:r>
        <w:rPr>
          <w:rFonts w:ascii="仿宋_GB2312" w:eastAsia="仿宋_GB2312"/>
          <w:sz w:val="32"/>
          <w:szCs w:val="32"/>
        </w:rPr>
        <w:t>90.43%</w:t>
      </w:r>
      <w:r>
        <w:rPr>
          <w:rFonts w:ascii="仿宋_GB2312" w:eastAsia="仿宋_GB2312" w:hint="eastAsia"/>
          <w:sz w:val="32"/>
          <w:szCs w:val="32"/>
        </w:rPr>
        <w:t>。主要原因是公务接待频次减少。其中：</w:t>
      </w:r>
    </w:p>
    <w:p w:rsidR="00356866" w:rsidRDefault="00EC67AF">
      <w:pPr>
        <w:spacing w:line="600" w:lineRule="exact"/>
        <w:ind w:firstLine="640"/>
        <w:rPr>
          <w:rFonts w:ascii="仿宋_GB2312" w:eastAsia="仿宋_GB2312"/>
          <w:sz w:val="32"/>
          <w:szCs w:val="32"/>
        </w:rPr>
      </w:pPr>
      <w:r>
        <w:rPr>
          <w:rFonts w:ascii="仿宋" w:eastAsia="仿宋" w:hAnsi="仿宋" w:hint="eastAsia"/>
          <w:b/>
          <w:sz w:val="32"/>
          <w:szCs w:val="32"/>
        </w:rPr>
        <w:t>国内公务接待支出</w:t>
      </w:r>
      <w:r>
        <w:rPr>
          <w:rFonts w:ascii="仿宋" w:eastAsia="仿宋" w:hAnsi="仿宋"/>
          <w:sz w:val="32"/>
          <w:szCs w:val="32"/>
        </w:rPr>
        <w:t>0.11</w:t>
      </w:r>
      <w:r>
        <w:rPr>
          <w:rFonts w:ascii="仿宋_GB2312" w:eastAsia="仿宋_GB2312" w:hint="eastAsia"/>
          <w:sz w:val="32"/>
          <w:szCs w:val="32"/>
        </w:rPr>
        <w:t>万元，主要用于开展政府履行教育职责评价工作餐费。国内公务接待</w:t>
      </w:r>
      <w:r>
        <w:rPr>
          <w:rFonts w:ascii="仿宋_GB2312" w:eastAsia="仿宋_GB2312"/>
          <w:sz w:val="32"/>
          <w:szCs w:val="32"/>
        </w:rPr>
        <w:t>1</w:t>
      </w:r>
      <w:r>
        <w:rPr>
          <w:rFonts w:ascii="仿宋_GB2312" w:eastAsia="仿宋_GB2312" w:hint="eastAsia"/>
          <w:sz w:val="32"/>
          <w:szCs w:val="32"/>
        </w:rPr>
        <w:t>批次，</w:t>
      </w:r>
      <w:r>
        <w:rPr>
          <w:rFonts w:ascii="仿宋_GB2312" w:eastAsia="仿宋_GB2312"/>
          <w:sz w:val="32"/>
          <w:szCs w:val="32"/>
        </w:rPr>
        <w:t>8</w:t>
      </w:r>
      <w:r>
        <w:rPr>
          <w:rFonts w:ascii="仿宋_GB2312" w:eastAsia="仿宋_GB2312" w:hint="eastAsia"/>
          <w:sz w:val="32"/>
          <w:szCs w:val="32"/>
        </w:rPr>
        <w:t>人次，共计支出</w:t>
      </w:r>
      <w:r>
        <w:rPr>
          <w:rFonts w:ascii="仿宋_GB2312" w:eastAsia="仿宋_GB2312"/>
          <w:sz w:val="32"/>
          <w:szCs w:val="32"/>
        </w:rPr>
        <w:t>0.11</w:t>
      </w:r>
      <w:r>
        <w:rPr>
          <w:rFonts w:ascii="仿宋_GB2312" w:eastAsia="仿宋_GB2312" w:hint="eastAsia"/>
          <w:sz w:val="32"/>
          <w:szCs w:val="32"/>
        </w:rPr>
        <w:t>万元，具体内容包括：开展政府履行教育职责评价工作。</w:t>
      </w:r>
    </w:p>
    <w:p w:rsidR="00356866" w:rsidRDefault="00EC67AF" w:rsidP="00DA03B4">
      <w:pPr>
        <w:spacing w:line="600" w:lineRule="exact"/>
        <w:ind w:firstLineChars="200" w:firstLine="640"/>
        <w:rPr>
          <w:rFonts w:ascii="仿宋_GB2312" w:eastAsia="仿宋_GB2312"/>
          <w:sz w:val="32"/>
          <w:szCs w:val="32"/>
        </w:rPr>
      </w:pPr>
      <w:r>
        <w:rPr>
          <w:rFonts w:ascii="仿宋" w:eastAsia="仿宋" w:hAnsi="仿宋" w:hint="eastAsia"/>
          <w:b/>
          <w:sz w:val="32"/>
          <w:szCs w:val="32"/>
        </w:rPr>
        <w:t>外事接待支出</w:t>
      </w:r>
      <w:r>
        <w:rPr>
          <w:rFonts w:ascii="仿宋" w:eastAsia="仿宋" w:hAnsi="仿宋"/>
          <w:sz w:val="32"/>
          <w:szCs w:val="32"/>
        </w:rPr>
        <w:t>0</w:t>
      </w:r>
      <w:r>
        <w:rPr>
          <w:rFonts w:ascii="仿宋_GB2312" w:eastAsia="仿宋_GB2312" w:hint="eastAsia"/>
          <w:sz w:val="32"/>
          <w:szCs w:val="32"/>
        </w:rPr>
        <w:t>万元。</w:t>
      </w:r>
    </w:p>
    <w:p w:rsidR="00356866" w:rsidRDefault="00EC67AF">
      <w:pPr>
        <w:spacing w:line="600" w:lineRule="exact"/>
        <w:ind w:firstLine="640"/>
        <w:outlineLvl w:val="1"/>
        <w:rPr>
          <w:rStyle w:val="21"/>
          <w:rFonts w:ascii="黑体" w:eastAsia="黑体" w:hAnsi="黑体"/>
        </w:rPr>
      </w:pPr>
      <w:bookmarkStart w:id="38" w:name="_Toc15377218"/>
      <w:bookmarkStart w:id="39" w:name="_Toc15396610"/>
      <w:r>
        <w:rPr>
          <w:rFonts w:ascii="黑体" w:eastAsia="黑体" w:hint="eastAsia"/>
          <w:sz w:val="32"/>
          <w:szCs w:val="32"/>
        </w:rPr>
        <w:t>八、</w:t>
      </w:r>
      <w:r>
        <w:rPr>
          <w:rStyle w:val="21"/>
          <w:rFonts w:ascii="黑体" w:eastAsia="黑体" w:hAnsi="黑体" w:hint="eastAsia"/>
          <w:b w:val="0"/>
        </w:rPr>
        <w:t>政府性基金预算支出决算情况说明</w:t>
      </w:r>
      <w:bookmarkEnd w:id="38"/>
      <w:bookmarkEnd w:id="39"/>
    </w:p>
    <w:p w:rsidR="00356866" w:rsidRDefault="00EC67AF">
      <w:pPr>
        <w:spacing w:line="600" w:lineRule="exact"/>
        <w:ind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21年政府性基金预算财政拨款支出</w:t>
      </w:r>
      <w:r>
        <w:rPr>
          <w:rFonts w:ascii="仿宋_GB2312" w:eastAsia="仿宋_GB2312"/>
          <w:sz w:val="32"/>
          <w:szCs w:val="32"/>
        </w:rPr>
        <w:t>1</w:t>
      </w:r>
      <w:r>
        <w:rPr>
          <w:rFonts w:ascii="仿宋_GB2312" w:eastAsia="仿宋_GB2312" w:hint="eastAsia"/>
          <w:sz w:val="32"/>
          <w:szCs w:val="32"/>
        </w:rPr>
        <w:t>万元。</w:t>
      </w:r>
    </w:p>
    <w:p w:rsidR="00356866" w:rsidRDefault="00EC67AF">
      <w:pPr>
        <w:numPr>
          <w:ilvl w:val="0"/>
          <w:numId w:val="3"/>
        </w:numPr>
        <w:spacing w:line="600" w:lineRule="exact"/>
        <w:ind w:firstLine="640"/>
        <w:outlineLvl w:val="1"/>
        <w:rPr>
          <w:rStyle w:val="21"/>
          <w:rFonts w:ascii="黑体" w:eastAsia="黑体" w:hAnsi="黑体"/>
          <w:b w:val="0"/>
        </w:rPr>
      </w:pPr>
      <w:bookmarkStart w:id="40" w:name="_Toc15377219"/>
      <w:bookmarkStart w:id="41" w:name="_Toc15396611"/>
      <w:r>
        <w:rPr>
          <w:rStyle w:val="21"/>
          <w:rFonts w:ascii="黑体" w:eastAsia="黑体" w:hAnsi="黑体" w:hint="eastAsia"/>
          <w:b w:val="0"/>
        </w:rPr>
        <w:t>国有资本经营预算支出决算情况说明</w:t>
      </w:r>
      <w:bookmarkEnd w:id="40"/>
      <w:bookmarkEnd w:id="41"/>
    </w:p>
    <w:p w:rsidR="00356866" w:rsidRDefault="00EC67AF">
      <w:pPr>
        <w:spacing w:line="600" w:lineRule="exact"/>
        <w:ind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21年国有资本经营预算财政拨款支出</w:t>
      </w:r>
      <w:r>
        <w:rPr>
          <w:rFonts w:ascii="仿宋_GB2312" w:eastAsia="仿宋_GB2312"/>
          <w:sz w:val="32"/>
          <w:szCs w:val="32"/>
        </w:rPr>
        <w:t>0</w:t>
      </w:r>
      <w:r>
        <w:rPr>
          <w:rFonts w:ascii="仿宋_GB2312" w:eastAsia="仿宋_GB2312" w:hint="eastAsia"/>
          <w:sz w:val="32"/>
          <w:szCs w:val="32"/>
        </w:rPr>
        <w:t>万元。</w:t>
      </w:r>
    </w:p>
    <w:p w:rsidR="00356866" w:rsidRDefault="00EC67AF">
      <w:pPr>
        <w:numPr>
          <w:ilvl w:val="0"/>
          <w:numId w:val="3"/>
        </w:numPr>
        <w:spacing w:line="600" w:lineRule="exact"/>
        <w:ind w:firstLine="640"/>
        <w:outlineLvl w:val="1"/>
        <w:rPr>
          <w:rStyle w:val="21"/>
          <w:rFonts w:ascii="黑体" w:eastAsia="黑体" w:hAnsi="黑体"/>
          <w:b w:val="0"/>
        </w:rPr>
      </w:pPr>
      <w:bookmarkStart w:id="42" w:name="_Toc15396612"/>
      <w:bookmarkStart w:id="43" w:name="_Toc15377221"/>
      <w:r>
        <w:rPr>
          <w:rStyle w:val="21"/>
          <w:rFonts w:ascii="黑体" w:eastAsia="黑体" w:hAnsi="黑体" w:hint="eastAsia"/>
          <w:b w:val="0"/>
        </w:rPr>
        <w:t>其他重要事项的情况说明</w:t>
      </w:r>
      <w:bookmarkEnd w:id="42"/>
      <w:bookmarkEnd w:id="43"/>
    </w:p>
    <w:p w:rsidR="00356866" w:rsidRDefault="00EC67AF" w:rsidP="00DA03B4">
      <w:pPr>
        <w:spacing w:line="600" w:lineRule="exact"/>
        <w:ind w:firstLineChars="200" w:firstLine="640"/>
        <w:outlineLvl w:val="2"/>
        <w:rPr>
          <w:rFonts w:ascii="仿宋" w:eastAsia="仿宋" w:hAnsi="仿宋"/>
          <w:sz w:val="32"/>
          <w:szCs w:val="32"/>
        </w:rPr>
      </w:pPr>
      <w:bookmarkStart w:id="44" w:name="_Toc15377222"/>
      <w:r>
        <w:rPr>
          <w:rFonts w:ascii="仿宋" w:eastAsia="仿宋" w:hAnsi="仿宋" w:hint="eastAsia"/>
          <w:b/>
          <w:sz w:val="32"/>
          <w:szCs w:val="32"/>
        </w:rPr>
        <w:t>（一）机关运行经费支出情况</w:t>
      </w:r>
      <w:bookmarkEnd w:id="44"/>
    </w:p>
    <w:p w:rsidR="00356866" w:rsidRDefault="00EC67AF">
      <w:pPr>
        <w:spacing w:line="600" w:lineRule="exact"/>
        <w:ind w:firstLineChars="200"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21年，教育局机关运行经费支出68.32万元，比</w:t>
      </w:r>
      <w:r>
        <w:rPr>
          <w:rFonts w:ascii="仿宋_GB2312" w:eastAsia="仿宋_GB2312"/>
          <w:sz w:val="32"/>
          <w:szCs w:val="32"/>
        </w:rPr>
        <w:t>20</w:t>
      </w:r>
      <w:r>
        <w:rPr>
          <w:rFonts w:ascii="仿宋_GB2312" w:eastAsia="仿宋_GB2312" w:hint="eastAsia"/>
          <w:sz w:val="32"/>
          <w:szCs w:val="32"/>
        </w:rPr>
        <w:t>20年增加2.61万元，增长3.97</w:t>
      </w:r>
      <w:r>
        <w:rPr>
          <w:rFonts w:ascii="仿宋_GB2312" w:eastAsia="仿宋_GB2312"/>
          <w:sz w:val="32"/>
          <w:szCs w:val="32"/>
        </w:rPr>
        <w:t>%</w:t>
      </w:r>
      <w:r>
        <w:rPr>
          <w:rFonts w:ascii="仿宋_GB2312" w:eastAsia="仿宋_GB2312" w:hint="eastAsia"/>
          <w:sz w:val="32"/>
          <w:szCs w:val="32"/>
        </w:rPr>
        <w:t>。主要原因是机关人员增加。</w:t>
      </w:r>
    </w:p>
    <w:p w:rsidR="00356866" w:rsidRDefault="00EC67AF" w:rsidP="00DA03B4">
      <w:pPr>
        <w:autoSpaceDE w:val="0"/>
        <w:autoSpaceDN w:val="0"/>
        <w:adjustRightInd w:val="0"/>
        <w:spacing w:line="600" w:lineRule="exact"/>
        <w:ind w:firstLineChars="200" w:firstLine="640"/>
        <w:jc w:val="left"/>
        <w:outlineLvl w:val="2"/>
        <w:rPr>
          <w:rFonts w:ascii="仿宋" w:eastAsia="仿宋" w:hAnsi="仿宋"/>
          <w:b/>
          <w:sz w:val="32"/>
          <w:szCs w:val="32"/>
        </w:rPr>
      </w:pPr>
      <w:bookmarkStart w:id="45" w:name="_Toc15377223"/>
      <w:r>
        <w:rPr>
          <w:rFonts w:ascii="仿宋" w:eastAsia="仿宋" w:hAnsi="仿宋" w:hint="eastAsia"/>
          <w:b/>
          <w:sz w:val="32"/>
          <w:szCs w:val="32"/>
        </w:rPr>
        <w:t>（二）政府采购支出情况</w:t>
      </w:r>
      <w:bookmarkEnd w:id="45"/>
    </w:p>
    <w:p w:rsidR="00356866" w:rsidRDefault="00EC67AF">
      <w:pPr>
        <w:spacing w:line="600" w:lineRule="exact"/>
        <w:ind w:firstLineChars="200"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21年，教育局政府采购支出总额370万元，其中：政府采购服务支出370万元。主要用于政府购买学前教育服务。</w:t>
      </w:r>
    </w:p>
    <w:p w:rsidR="00356866" w:rsidRDefault="00EC67AF" w:rsidP="00DA03B4">
      <w:pPr>
        <w:autoSpaceDE w:val="0"/>
        <w:autoSpaceDN w:val="0"/>
        <w:adjustRightInd w:val="0"/>
        <w:spacing w:line="600" w:lineRule="exact"/>
        <w:ind w:firstLineChars="200" w:firstLine="640"/>
        <w:jc w:val="left"/>
        <w:outlineLvl w:val="2"/>
        <w:rPr>
          <w:rFonts w:ascii="仿宋" w:eastAsia="仿宋" w:hAnsi="仿宋"/>
          <w:b/>
          <w:sz w:val="32"/>
          <w:szCs w:val="32"/>
        </w:rPr>
      </w:pPr>
      <w:bookmarkStart w:id="46" w:name="_Toc15377224"/>
      <w:r>
        <w:rPr>
          <w:rFonts w:ascii="仿宋" w:eastAsia="仿宋" w:hAnsi="仿宋" w:hint="eastAsia"/>
          <w:b/>
          <w:sz w:val="32"/>
          <w:szCs w:val="32"/>
        </w:rPr>
        <w:t>（三）国有资产占有使用情况</w:t>
      </w:r>
      <w:bookmarkEnd w:id="46"/>
    </w:p>
    <w:p w:rsidR="00356866" w:rsidRDefault="00EC67AF">
      <w:pPr>
        <w:autoSpaceDE w:val="0"/>
        <w:autoSpaceDN w:val="0"/>
        <w:adjustRightInd w:val="0"/>
        <w:spacing w:line="600" w:lineRule="exact"/>
        <w:ind w:firstLineChars="200" w:firstLine="640"/>
        <w:jc w:val="left"/>
        <w:rPr>
          <w:rFonts w:ascii="仿宋_GB2312" w:eastAsia="仿宋_GB2312"/>
          <w:sz w:val="32"/>
          <w:szCs w:val="32"/>
        </w:rPr>
      </w:pPr>
      <w:r>
        <w:rPr>
          <w:rFonts w:ascii="仿宋_GB2312" w:eastAsia="仿宋_GB2312" w:hint="eastAsia"/>
          <w:sz w:val="32"/>
          <w:szCs w:val="32"/>
        </w:rPr>
        <w:t>截至</w:t>
      </w:r>
      <w:r>
        <w:rPr>
          <w:rFonts w:ascii="仿宋_GB2312" w:eastAsia="仿宋_GB2312"/>
          <w:sz w:val="32"/>
          <w:szCs w:val="32"/>
        </w:rPr>
        <w:t>20</w:t>
      </w:r>
      <w:r>
        <w:rPr>
          <w:rFonts w:ascii="仿宋_GB2312" w:eastAsia="仿宋_GB2312" w:hint="eastAsia"/>
          <w:sz w:val="32"/>
          <w:szCs w:val="32"/>
        </w:rPr>
        <w:t>21年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31</w:t>
      </w:r>
      <w:r>
        <w:rPr>
          <w:rFonts w:ascii="仿宋_GB2312" w:eastAsia="仿宋_GB2312" w:hint="eastAsia"/>
          <w:sz w:val="32"/>
          <w:szCs w:val="32"/>
        </w:rPr>
        <w:t>日，教育局机关无车辆。</w:t>
      </w:r>
      <w:r w:rsidR="008E623F">
        <w:rPr>
          <w:rFonts w:ascii="仿宋_GB2312" w:eastAsia="仿宋_GB2312" w:hint="eastAsia"/>
          <w:sz w:val="32"/>
          <w:szCs w:val="32"/>
        </w:rPr>
        <w:t>单价</w:t>
      </w:r>
      <w:r w:rsidR="008E623F">
        <w:rPr>
          <w:rFonts w:ascii="仿宋_GB2312" w:eastAsia="仿宋_GB2312"/>
          <w:sz w:val="32"/>
          <w:szCs w:val="32"/>
        </w:rPr>
        <w:t>50</w:t>
      </w:r>
      <w:r w:rsidR="008E623F">
        <w:rPr>
          <w:rFonts w:ascii="仿宋_GB2312" w:eastAsia="仿宋_GB2312" w:hint="eastAsia"/>
          <w:sz w:val="32"/>
          <w:szCs w:val="32"/>
        </w:rPr>
        <w:t>万元</w:t>
      </w:r>
      <w:r w:rsidR="008E623F">
        <w:rPr>
          <w:rFonts w:ascii="仿宋_GB2312" w:eastAsia="仿宋_GB2312" w:hint="eastAsia"/>
          <w:sz w:val="32"/>
          <w:szCs w:val="32"/>
        </w:rPr>
        <w:lastRenderedPageBreak/>
        <w:t>以上通用设备0台（套），单价</w:t>
      </w:r>
      <w:r w:rsidR="008E623F">
        <w:rPr>
          <w:rFonts w:ascii="仿宋_GB2312" w:eastAsia="仿宋_GB2312"/>
          <w:sz w:val="32"/>
          <w:szCs w:val="32"/>
        </w:rPr>
        <w:t>100</w:t>
      </w:r>
      <w:r w:rsidR="008E623F">
        <w:rPr>
          <w:rFonts w:ascii="仿宋_GB2312" w:eastAsia="仿宋_GB2312" w:hint="eastAsia"/>
          <w:sz w:val="32"/>
          <w:szCs w:val="32"/>
        </w:rPr>
        <w:t>万元以上专用设备0台（套）。</w:t>
      </w:r>
    </w:p>
    <w:p w:rsidR="00356866" w:rsidRDefault="00EC67AF" w:rsidP="00DA03B4">
      <w:pPr>
        <w:autoSpaceDE w:val="0"/>
        <w:autoSpaceDN w:val="0"/>
        <w:adjustRightInd w:val="0"/>
        <w:spacing w:line="600" w:lineRule="exact"/>
        <w:ind w:firstLineChars="200" w:firstLine="640"/>
        <w:jc w:val="left"/>
        <w:outlineLvl w:val="2"/>
        <w:rPr>
          <w:rFonts w:ascii="仿宋" w:eastAsia="仿宋" w:hAnsi="仿宋"/>
          <w:b/>
          <w:sz w:val="32"/>
          <w:szCs w:val="32"/>
        </w:rPr>
      </w:pPr>
      <w:r>
        <w:rPr>
          <w:rFonts w:ascii="仿宋" w:eastAsia="仿宋" w:hAnsi="仿宋" w:hint="eastAsia"/>
          <w:b/>
          <w:sz w:val="32"/>
          <w:szCs w:val="32"/>
        </w:rPr>
        <w:t>（四）预算绩效管理情况</w:t>
      </w:r>
    </w:p>
    <w:p w:rsidR="00356866" w:rsidRDefault="00EC67AF">
      <w:pPr>
        <w:spacing w:line="580" w:lineRule="exact"/>
        <w:ind w:firstLineChars="200" w:firstLine="640"/>
        <w:rPr>
          <w:rFonts w:eastAsia="仿宋_GB2312"/>
          <w:sz w:val="32"/>
          <w:szCs w:val="32"/>
        </w:rPr>
      </w:pPr>
      <w:r>
        <w:rPr>
          <w:rFonts w:ascii="仿宋_GB2312" w:eastAsia="仿宋_GB2312" w:hAnsi="仿宋_GB2312" w:cs="仿宋_GB2312" w:hint="eastAsia"/>
          <w:sz w:val="32"/>
          <w:szCs w:val="32"/>
        </w:rPr>
        <w:t>根</w:t>
      </w:r>
      <w:r>
        <w:rPr>
          <w:rFonts w:eastAsia="仿宋_GB2312" w:hint="eastAsia"/>
          <w:sz w:val="32"/>
          <w:szCs w:val="32"/>
        </w:rPr>
        <w:t>据</w:t>
      </w:r>
      <w:r>
        <w:rPr>
          <w:rFonts w:eastAsia="仿宋_GB2312"/>
          <w:sz w:val="32"/>
          <w:szCs w:val="32"/>
        </w:rPr>
        <w:t>部门在</w:t>
      </w:r>
      <w:r>
        <w:rPr>
          <w:rFonts w:eastAsia="仿宋_GB2312"/>
          <w:sz w:val="32"/>
          <w:szCs w:val="32"/>
        </w:rPr>
        <w:t>202</w:t>
      </w:r>
      <w:r>
        <w:rPr>
          <w:rFonts w:eastAsia="仿宋_GB2312" w:hint="eastAsia"/>
          <w:sz w:val="32"/>
          <w:szCs w:val="32"/>
        </w:rPr>
        <w:t>1</w:t>
      </w:r>
      <w:r>
        <w:rPr>
          <w:rFonts w:eastAsia="仿宋_GB2312"/>
          <w:sz w:val="32"/>
          <w:szCs w:val="32"/>
        </w:rPr>
        <w:t>年度部门决算中反映</w:t>
      </w:r>
      <w:r>
        <w:rPr>
          <w:rFonts w:eastAsia="仿宋_GB2312"/>
          <w:sz w:val="32"/>
          <w:szCs w:val="32"/>
        </w:rPr>
        <w:t>“</w:t>
      </w:r>
      <w:r>
        <w:rPr>
          <w:rFonts w:eastAsia="仿宋_GB2312"/>
          <w:sz w:val="32"/>
          <w:szCs w:val="32"/>
        </w:rPr>
        <w:t>学前教育减免保教费</w:t>
      </w:r>
      <w:r>
        <w:rPr>
          <w:rFonts w:eastAsia="仿宋_GB2312"/>
          <w:sz w:val="32"/>
          <w:szCs w:val="32"/>
        </w:rPr>
        <w:t>”</w:t>
      </w:r>
      <w:r>
        <w:rPr>
          <w:rFonts w:eastAsia="仿宋_GB2312" w:hint="eastAsia"/>
          <w:sz w:val="32"/>
          <w:szCs w:val="32"/>
        </w:rPr>
        <w:t>、</w:t>
      </w:r>
      <w:r>
        <w:rPr>
          <w:rFonts w:eastAsia="仿宋_GB2312"/>
          <w:sz w:val="32"/>
          <w:szCs w:val="32"/>
        </w:rPr>
        <w:t>“</w:t>
      </w:r>
      <w:r>
        <w:rPr>
          <w:rFonts w:eastAsia="仿宋_GB2312"/>
          <w:sz w:val="32"/>
          <w:szCs w:val="32"/>
        </w:rPr>
        <w:t>家庭经济困难寄宿生提供生活补助</w:t>
      </w:r>
      <w:r>
        <w:rPr>
          <w:rFonts w:eastAsia="仿宋_GB2312"/>
          <w:sz w:val="32"/>
          <w:szCs w:val="32"/>
        </w:rPr>
        <w:t>”</w:t>
      </w:r>
      <w:r>
        <w:rPr>
          <w:rFonts w:eastAsia="仿宋_GB2312" w:hint="eastAsia"/>
          <w:sz w:val="32"/>
          <w:szCs w:val="32"/>
        </w:rPr>
        <w:t>、</w:t>
      </w:r>
      <w:r>
        <w:rPr>
          <w:rFonts w:eastAsia="仿宋_GB2312"/>
          <w:sz w:val="32"/>
          <w:szCs w:val="32"/>
        </w:rPr>
        <w:t>“</w:t>
      </w:r>
      <w:r>
        <w:rPr>
          <w:rFonts w:eastAsia="仿宋_GB2312"/>
          <w:sz w:val="32"/>
          <w:szCs w:val="32"/>
        </w:rPr>
        <w:t>高中助学金</w:t>
      </w:r>
      <w:r>
        <w:rPr>
          <w:rFonts w:eastAsia="仿宋_GB2312"/>
          <w:sz w:val="32"/>
          <w:szCs w:val="32"/>
        </w:rPr>
        <w:t>”</w:t>
      </w:r>
      <w:r>
        <w:rPr>
          <w:rFonts w:eastAsia="仿宋_GB2312" w:hint="eastAsia"/>
          <w:sz w:val="32"/>
          <w:szCs w:val="32"/>
        </w:rPr>
        <w:t>、</w:t>
      </w:r>
      <w:r>
        <w:rPr>
          <w:rFonts w:eastAsia="仿宋_GB2312"/>
          <w:sz w:val="32"/>
          <w:szCs w:val="32"/>
        </w:rPr>
        <w:t>“</w:t>
      </w:r>
      <w:r>
        <w:rPr>
          <w:rFonts w:eastAsia="仿宋_GB2312"/>
          <w:sz w:val="32"/>
          <w:szCs w:val="32"/>
        </w:rPr>
        <w:t>建档立卡本专科特别资助</w:t>
      </w:r>
      <w:r>
        <w:rPr>
          <w:rFonts w:eastAsia="仿宋_GB2312"/>
          <w:sz w:val="32"/>
          <w:szCs w:val="32"/>
        </w:rPr>
        <w:t>”</w:t>
      </w:r>
      <w:r>
        <w:rPr>
          <w:rFonts w:eastAsia="仿宋_GB2312" w:hint="eastAsia"/>
          <w:sz w:val="32"/>
          <w:szCs w:val="32"/>
        </w:rPr>
        <w:t>、</w:t>
      </w:r>
      <w:r>
        <w:rPr>
          <w:rFonts w:eastAsia="仿宋_GB2312"/>
          <w:sz w:val="32"/>
          <w:szCs w:val="32"/>
        </w:rPr>
        <w:t>“</w:t>
      </w:r>
      <w:r>
        <w:rPr>
          <w:rFonts w:eastAsia="仿宋_GB2312"/>
          <w:sz w:val="32"/>
          <w:szCs w:val="32"/>
        </w:rPr>
        <w:t>教育教学综合绩效奖</w:t>
      </w:r>
      <w:r>
        <w:rPr>
          <w:rFonts w:eastAsia="仿宋_GB2312"/>
          <w:sz w:val="32"/>
          <w:szCs w:val="32"/>
        </w:rPr>
        <w:t>”</w:t>
      </w:r>
      <w:r>
        <w:rPr>
          <w:rFonts w:eastAsia="仿宋_GB2312"/>
          <w:sz w:val="32"/>
          <w:szCs w:val="32"/>
        </w:rPr>
        <w:t>等</w:t>
      </w:r>
      <w:r>
        <w:rPr>
          <w:rFonts w:eastAsia="仿宋_GB2312"/>
          <w:sz w:val="32"/>
          <w:szCs w:val="32"/>
        </w:rPr>
        <w:t>5</w:t>
      </w:r>
      <w:r>
        <w:rPr>
          <w:rFonts w:eastAsia="仿宋_GB2312"/>
          <w:sz w:val="32"/>
          <w:szCs w:val="32"/>
        </w:rPr>
        <w:t>个项目绩效目标实际完成情况。</w:t>
      </w:r>
    </w:p>
    <w:p w:rsidR="00356866" w:rsidRDefault="00EC67AF">
      <w:pPr>
        <w:spacing w:line="58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）学前教育减免保教费项目绩效目标完成情况综述。项目全年预算数</w:t>
      </w:r>
      <w:r>
        <w:rPr>
          <w:rFonts w:eastAsia="仿宋_GB2312" w:hint="eastAsia"/>
          <w:sz w:val="32"/>
          <w:szCs w:val="32"/>
        </w:rPr>
        <w:t>173</w:t>
      </w:r>
      <w:r>
        <w:rPr>
          <w:rFonts w:eastAsia="仿宋_GB2312"/>
          <w:sz w:val="32"/>
          <w:szCs w:val="32"/>
        </w:rPr>
        <w:t>万元，执行数为</w:t>
      </w:r>
      <w:r>
        <w:rPr>
          <w:rFonts w:eastAsia="仿宋_GB2312" w:hint="eastAsia"/>
          <w:sz w:val="32"/>
          <w:szCs w:val="32"/>
        </w:rPr>
        <w:t>211.56</w:t>
      </w:r>
      <w:r>
        <w:rPr>
          <w:rFonts w:eastAsia="仿宋_GB2312"/>
          <w:sz w:val="32"/>
          <w:szCs w:val="32"/>
        </w:rPr>
        <w:t>万元，完成预算的</w:t>
      </w:r>
      <w:r>
        <w:rPr>
          <w:rFonts w:eastAsia="仿宋_GB2312" w:hint="eastAsia"/>
          <w:sz w:val="32"/>
          <w:szCs w:val="32"/>
        </w:rPr>
        <w:t>122.29</w:t>
      </w:r>
      <w:r>
        <w:rPr>
          <w:rFonts w:eastAsia="仿宋_GB2312"/>
          <w:sz w:val="32"/>
          <w:szCs w:val="32"/>
        </w:rPr>
        <w:t>%</w:t>
      </w:r>
      <w:r>
        <w:rPr>
          <w:rFonts w:eastAsia="仿宋_GB2312"/>
          <w:sz w:val="32"/>
          <w:szCs w:val="32"/>
        </w:rPr>
        <w:t>。通过项目实施，保障资助家庭经济困难幼儿</w:t>
      </w:r>
      <w:r>
        <w:rPr>
          <w:rFonts w:eastAsia="仿宋_GB2312"/>
          <w:sz w:val="32"/>
          <w:szCs w:val="32"/>
        </w:rPr>
        <w:t>1800</w:t>
      </w:r>
      <w:r>
        <w:rPr>
          <w:rFonts w:eastAsia="仿宋_GB2312"/>
          <w:sz w:val="32"/>
          <w:szCs w:val="32"/>
        </w:rPr>
        <w:t>人，建档立卡贫困学生资助比例达到</w:t>
      </w:r>
      <w:r>
        <w:rPr>
          <w:rFonts w:eastAsia="仿宋_GB2312"/>
          <w:sz w:val="32"/>
          <w:szCs w:val="32"/>
        </w:rPr>
        <w:t>100%</w:t>
      </w:r>
      <w:r>
        <w:rPr>
          <w:rFonts w:eastAsia="仿宋_GB2312"/>
          <w:sz w:val="32"/>
          <w:szCs w:val="32"/>
        </w:rPr>
        <w:t>，学生对国家资助政策知晓率</w:t>
      </w:r>
      <w:r>
        <w:rPr>
          <w:rFonts w:eastAsia="仿宋_GB2312"/>
          <w:sz w:val="32"/>
          <w:szCs w:val="32"/>
        </w:rPr>
        <w:t>95%</w:t>
      </w:r>
      <w:r>
        <w:rPr>
          <w:rFonts w:eastAsia="仿宋_GB2312"/>
          <w:sz w:val="32"/>
          <w:szCs w:val="32"/>
        </w:rPr>
        <w:t>以上，保障不让一个学生因家庭经济困难而失学。</w:t>
      </w:r>
    </w:p>
    <w:tbl>
      <w:tblPr>
        <w:tblpPr w:leftFromText="180" w:rightFromText="180" w:vertAnchor="text" w:horzAnchor="page" w:tblpXSpec="center" w:tblpY="423"/>
        <w:tblOverlap w:val="never"/>
        <w:tblW w:w="9960" w:type="dxa"/>
        <w:jc w:val="center"/>
        <w:tblLayout w:type="fixed"/>
        <w:tblCellMar>
          <w:left w:w="0" w:type="dxa"/>
          <w:right w:w="0" w:type="dxa"/>
        </w:tblCellMar>
        <w:tblLook w:val="04A0"/>
      </w:tblPr>
      <w:tblGrid>
        <w:gridCol w:w="390"/>
        <w:gridCol w:w="1367"/>
        <w:gridCol w:w="1025"/>
        <w:gridCol w:w="2392"/>
        <w:gridCol w:w="2394"/>
        <w:gridCol w:w="2392"/>
      </w:tblGrid>
      <w:tr w:rsidR="00356866">
        <w:trPr>
          <w:trHeight w:val="1034"/>
          <w:jc w:val="center"/>
        </w:trPr>
        <w:tc>
          <w:tcPr>
            <w:tcW w:w="9960" w:type="dxa"/>
            <w:gridSpan w:val="6"/>
            <w:tcBorders>
              <w:top w:val="nil"/>
              <w:left w:val="nil"/>
              <w:bottom w:val="nil"/>
              <w:right w:val="nil"/>
            </w:tcBorders>
            <w:tcMar>
              <w:top w:w="15" w:type="dxa"/>
              <w:left w:w="15" w:type="dxa"/>
              <w:right w:w="15" w:type="dxa"/>
            </w:tcMar>
            <w:vAlign w:val="center"/>
          </w:tcPr>
          <w:p w:rsidR="00356866" w:rsidRDefault="00EC67AF">
            <w:pPr>
              <w:pStyle w:val="a9"/>
              <w:widowControl/>
              <w:ind w:leftChars="1310" w:left="4173" w:hangingChars="395" w:hanging="1422"/>
              <w:textAlignment w:val="center"/>
              <w:rPr>
                <w:rFonts w:eastAsia="黑体"/>
                <w:bCs/>
                <w:color w:val="000000"/>
                <w:kern w:val="0"/>
                <w:sz w:val="36"/>
                <w:szCs w:val="36"/>
              </w:rPr>
            </w:pPr>
            <w:r>
              <w:rPr>
                <w:rFonts w:eastAsia="黑体"/>
                <w:bCs/>
                <w:color w:val="000000"/>
                <w:kern w:val="0"/>
                <w:sz w:val="36"/>
                <w:szCs w:val="36"/>
              </w:rPr>
              <w:t>项目支出绩效目标完成情况表</w:t>
            </w:r>
          </w:p>
          <w:p w:rsidR="00356866" w:rsidRPr="008E623F" w:rsidRDefault="00EC67AF" w:rsidP="008E623F">
            <w:pPr>
              <w:widowControl/>
              <w:ind w:firstLineChars="116" w:firstLine="418"/>
              <w:jc w:val="center"/>
              <w:textAlignment w:val="center"/>
              <w:rPr>
                <w:color w:val="000000"/>
                <w:sz w:val="36"/>
                <w:szCs w:val="36"/>
              </w:rPr>
            </w:pPr>
            <w:r w:rsidRPr="008E623F">
              <w:rPr>
                <w:color w:val="000000"/>
                <w:kern w:val="0"/>
                <w:sz w:val="36"/>
                <w:szCs w:val="36"/>
              </w:rPr>
              <w:t>(202</w:t>
            </w:r>
            <w:r w:rsidRPr="008E623F">
              <w:rPr>
                <w:rFonts w:hint="eastAsia"/>
                <w:color w:val="000000"/>
                <w:kern w:val="0"/>
                <w:sz w:val="36"/>
                <w:szCs w:val="36"/>
              </w:rPr>
              <w:t>1</w:t>
            </w:r>
            <w:r w:rsidRPr="008E623F">
              <w:rPr>
                <w:color w:val="000000"/>
                <w:kern w:val="0"/>
                <w:sz w:val="36"/>
                <w:szCs w:val="36"/>
              </w:rPr>
              <w:t>年度</w:t>
            </w:r>
            <w:r w:rsidRPr="008E623F">
              <w:rPr>
                <w:color w:val="000000"/>
                <w:kern w:val="0"/>
                <w:sz w:val="36"/>
                <w:szCs w:val="36"/>
              </w:rPr>
              <w:t>)</w:t>
            </w:r>
          </w:p>
        </w:tc>
      </w:tr>
      <w:tr w:rsidR="00356866">
        <w:trPr>
          <w:trHeight w:val="276"/>
          <w:jc w:val="center"/>
        </w:trPr>
        <w:tc>
          <w:tcPr>
            <w:tcW w:w="278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kern w:val="0"/>
                <w:sz w:val="24"/>
              </w:rPr>
              <w:t>项目名称</w:t>
            </w:r>
          </w:p>
        </w:tc>
        <w:tc>
          <w:tcPr>
            <w:tcW w:w="717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sz w:val="32"/>
                <w:szCs w:val="32"/>
              </w:rPr>
              <w:t>学前教育减免保教费</w:t>
            </w:r>
          </w:p>
        </w:tc>
      </w:tr>
      <w:tr w:rsidR="00356866">
        <w:trPr>
          <w:trHeight w:val="276"/>
          <w:jc w:val="center"/>
        </w:trPr>
        <w:tc>
          <w:tcPr>
            <w:tcW w:w="278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kern w:val="0"/>
                <w:sz w:val="24"/>
              </w:rPr>
              <w:t>预算单位</w:t>
            </w:r>
          </w:p>
        </w:tc>
        <w:tc>
          <w:tcPr>
            <w:tcW w:w="717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sz w:val="32"/>
                <w:szCs w:val="32"/>
              </w:rPr>
              <w:t>乐山市市中区教育局</w:t>
            </w:r>
          </w:p>
        </w:tc>
      </w:tr>
      <w:tr w:rsidR="00356866">
        <w:trPr>
          <w:trHeight w:val="276"/>
          <w:jc w:val="center"/>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kern w:val="0"/>
                <w:sz w:val="24"/>
              </w:rPr>
              <w:t>预算执行情况</w:t>
            </w:r>
            <w:r>
              <w:rPr>
                <w:color w:val="000000"/>
                <w:kern w:val="0"/>
                <w:sz w:val="24"/>
              </w:rPr>
              <w:t>(</w:t>
            </w:r>
            <w:r>
              <w:rPr>
                <w:color w:val="000000"/>
                <w:kern w:val="0"/>
                <w:sz w:val="24"/>
              </w:rPr>
              <w:t>万元</w:t>
            </w:r>
            <w:r>
              <w:rPr>
                <w:color w:val="000000"/>
                <w:kern w:val="0"/>
                <w:sz w:val="24"/>
              </w:rPr>
              <w:t>)</w:t>
            </w: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sz w:val="24"/>
              </w:rPr>
            </w:pPr>
            <w:r>
              <w:rPr>
                <w:kern w:val="0"/>
                <w:sz w:val="24"/>
              </w:rPr>
              <w:t>预算数</w:t>
            </w:r>
            <w:r>
              <w:rPr>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rFonts w:hint="eastAsia"/>
                <w:color w:val="000000"/>
                <w:sz w:val="24"/>
              </w:rPr>
              <w:t>173</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kern w:val="0"/>
                <w:sz w:val="24"/>
              </w:rPr>
              <w:t>执行数</w:t>
            </w:r>
            <w:r>
              <w:rPr>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rFonts w:hint="eastAsia"/>
                <w:color w:val="000000"/>
                <w:sz w:val="24"/>
              </w:rPr>
              <w:t>211.56</w:t>
            </w:r>
          </w:p>
        </w:tc>
      </w:tr>
      <w:tr w:rsidR="00356866">
        <w:trPr>
          <w:trHeight w:val="276"/>
          <w:jc w:val="center"/>
        </w:trPr>
        <w:tc>
          <w:tcPr>
            <w:tcW w:w="3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356866">
            <w:pPr>
              <w:widowControl/>
              <w:jc w:val="left"/>
              <w:rPr>
                <w:color w:val="000000"/>
                <w:sz w:val="24"/>
              </w:rPr>
            </w:pP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sz w:val="24"/>
              </w:rPr>
            </w:pPr>
            <w:r>
              <w:rPr>
                <w:kern w:val="0"/>
                <w:sz w:val="24"/>
              </w:rPr>
              <w:t>其中</w:t>
            </w:r>
            <w:r>
              <w:rPr>
                <w:kern w:val="0"/>
                <w:sz w:val="24"/>
              </w:rPr>
              <w:t>-</w:t>
            </w:r>
            <w:r>
              <w:rPr>
                <w:kern w:val="0"/>
                <w:sz w:val="24"/>
              </w:rPr>
              <w:t>财政拨款</w:t>
            </w:r>
            <w:r>
              <w:rPr>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sz w:val="24"/>
              </w:rPr>
              <w:t>17</w:t>
            </w:r>
            <w:r>
              <w:rPr>
                <w:rFonts w:hint="eastAsia"/>
                <w:color w:val="000000"/>
                <w:sz w:val="24"/>
              </w:rPr>
              <w:t>3</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kern w:val="0"/>
                <w:sz w:val="24"/>
              </w:rPr>
              <w:t>其中</w:t>
            </w:r>
            <w:r>
              <w:rPr>
                <w:color w:val="000000"/>
                <w:kern w:val="0"/>
                <w:sz w:val="24"/>
              </w:rPr>
              <w:t>-</w:t>
            </w:r>
            <w:r>
              <w:rPr>
                <w:color w:val="000000"/>
                <w:kern w:val="0"/>
                <w:sz w:val="24"/>
              </w:rPr>
              <w:t>财政拨款</w:t>
            </w:r>
            <w:r>
              <w:rPr>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rFonts w:hint="eastAsia"/>
                <w:color w:val="000000"/>
                <w:sz w:val="24"/>
              </w:rPr>
              <w:t>211.56</w:t>
            </w:r>
          </w:p>
        </w:tc>
      </w:tr>
      <w:tr w:rsidR="00356866">
        <w:trPr>
          <w:trHeight w:val="1133"/>
          <w:jc w:val="center"/>
        </w:trPr>
        <w:tc>
          <w:tcPr>
            <w:tcW w:w="3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356866">
            <w:pPr>
              <w:widowControl/>
              <w:jc w:val="left"/>
              <w:rPr>
                <w:color w:val="000000"/>
                <w:sz w:val="24"/>
              </w:rPr>
            </w:pP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kern w:val="0"/>
                <w:sz w:val="24"/>
              </w:rPr>
              <w:t>其它资金</w:t>
            </w:r>
            <w:r>
              <w:rPr>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kern w:val="0"/>
                <w:sz w:val="24"/>
              </w:rPr>
              <w:t>0</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kern w:val="0"/>
                <w:sz w:val="24"/>
              </w:rPr>
              <w:t>其它资金</w:t>
            </w:r>
            <w:r>
              <w:rPr>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356866">
            <w:pPr>
              <w:jc w:val="center"/>
              <w:rPr>
                <w:color w:val="000000"/>
                <w:sz w:val="24"/>
              </w:rPr>
            </w:pPr>
          </w:p>
        </w:tc>
      </w:tr>
      <w:tr w:rsidR="00356866">
        <w:trPr>
          <w:trHeight w:val="276"/>
          <w:jc w:val="center"/>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kern w:val="0"/>
                <w:sz w:val="24"/>
              </w:rPr>
              <w:t>年</w:t>
            </w:r>
            <w:r>
              <w:rPr>
                <w:color w:val="000000"/>
                <w:kern w:val="0"/>
                <w:sz w:val="24"/>
              </w:rPr>
              <w:lastRenderedPageBreak/>
              <w:t>度目标完成情况</w:t>
            </w:r>
          </w:p>
        </w:tc>
        <w:tc>
          <w:tcPr>
            <w:tcW w:w="4784"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kern w:val="0"/>
                <w:sz w:val="24"/>
              </w:rPr>
              <w:lastRenderedPageBreak/>
              <w:t>预期目标</w:t>
            </w:r>
          </w:p>
        </w:tc>
        <w:tc>
          <w:tcPr>
            <w:tcW w:w="47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kern w:val="0"/>
                <w:sz w:val="24"/>
              </w:rPr>
              <w:t>实际完成目标</w:t>
            </w:r>
          </w:p>
        </w:tc>
      </w:tr>
      <w:tr w:rsidR="00356866">
        <w:trPr>
          <w:trHeight w:val="1159"/>
          <w:jc w:val="center"/>
        </w:trPr>
        <w:tc>
          <w:tcPr>
            <w:tcW w:w="3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356866">
            <w:pPr>
              <w:widowControl/>
              <w:jc w:val="left"/>
              <w:rPr>
                <w:color w:val="000000"/>
                <w:sz w:val="24"/>
              </w:rPr>
            </w:pPr>
          </w:p>
        </w:tc>
        <w:tc>
          <w:tcPr>
            <w:tcW w:w="4784"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left"/>
              <w:textAlignment w:val="center"/>
              <w:rPr>
                <w:color w:val="000000"/>
                <w:sz w:val="24"/>
              </w:rPr>
            </w:pPr>
            <w:r>
              <w:rPr>
                <w:sz w:val="28"/>
                <w:szCs w:val="28"/>
              </w:rPr>
              <w:t>加大宣传力度，落实学前教育减免保教费政策；资助家庭经济困难幼儿</w:t>
            </w:r>
            <w:r>
              <w:rPr>
                <w:sz w:val="28"/>
                <w:szCs w:val="28"/>
              </w:rPr>
              <w:t>17</w:t>
            </w:r>
            <w:r>
              <w:rPr>
                <w:rFonts w:hint="eastAsia"/>
                <w:sz w:val="28"/>
                <w:szCs w:val="28"/>
              </w:rPr>
              <w:t>50</w:t>
            </w:r>
            <w:r>
              <w:rPr>
                <w:sz w:val="28"/>
                <w:szCs w:val="28"/>
              </w:rPr>
              <w:t>人，提高贫困家庭经济收入，助力家庭脱贫。</w:t>
            </w:r>
          </w:p>
        </w:tc>
        <w:tc>
          <w:tcPr>
            <w:tcW w:w="47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spacing w:line="520" w:lineRule="exact"/>
              <w:rPr>
                <w:sz w:val="28"/>
                <w:szCs w:val="28"/>
              </w:rPr>
            </w:pPr>
            <w:r>
              <w:rPr>
                <w:sz w:val="28"/>
                <w:szCs w:val="28"/>
              </w:rPr>
              <w:t>资助家庭经济困难幼儿</w:t>
            </w:r>
            <w:r>
              <w:rPr>
                <w:sz w:val="28"/>
                <w:szCs w:val="28"/>
              </w:rPr>
              <w:t>1800</w:t>
            </w:r>
            <w:r>
              <w:rPr>
                <w:sz w:val="28"/>
                <w:szCs w:val="28"/>
              </w:rPr>
              <w:t>人，建档立卡贫困学生资助比例达到</w:t>
            </w:r>
            <w:r>
              <w:rPr>
                <w:sz w:val="28"/>
                <w:szCs w:val="28"/>
              </w:rPr>
              <w:t>100%</w:t>
            </w:r>
            <w:r>
              <w:rPr>
                <w:sz w:val="28"/>
                <w:szCs w:val="28"/>
              </w:rPr>
              <w:t>，学生对国家资助政策知晓率</w:t>
            </w:r>
            <w:r>
              <w:rPr>
                <w:sz w:val="28"/>
                <w:szCs w:val="28"/>
              </w:rPr>
              <w:t>95%</w:t>
            </w:r>
            <w:r>
              <w:rPr>
                <w:sz w:val="28"/>
                <w:szCs w:val="28"/>
              </w:rPr>
              <w:t>以上，保障不让一个学生因家庭经济困难而失学。</w:t>
            </w:r>
          </w:p>
          <w:p w:rsidR="00356866" w:rsidRDefault="00356866">
            <w:pPr>
              <w:widowControl/>
              <w:jc w:val="center"/>
              <w:textAlignment w:val="center"/>
              <w:rPr>
                <w:color w:val="000000"/>
                <w:sz w:val="24"/>
              </w:rPr>
            </w:pPr>
          </w:p>
        </w:tc>
      </w:tr>
      <w:tr w:rsidR="00356866">
        <w:trPr>
          <w:trHeight w:val="1042"/>
          <w:jc w:val="center"/>
        </w:trPr>
        <w:tc>
          <w:tcPr>
            <w:tcW w:w="390"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sz w:val="24"/>
              </w:rPr>
              <w:lastRenderedPageBreak/>
              <w:t>绩效指标完成情况</w:t>
            </w: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kern w:val="0"/>
                <w:sz w:val="24"/>
              </w:rPr>
              <w:t>一级指标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kern w:val="0"/>
                <w:sz w:val="24"/>
              </w:rPr>
              <w:t>二级指标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kern w:val="0"/>
                <w:sz w:val="24"/>
              </w:rPr>
              <w:t>三级指标</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kern w:val="0"/>
                <w:sz w:val="24"/>
              </w:rPr>
              <w:t>预期指标值</w:t>
            </w:r>
            <w:r>
              <w:rPr>
                <w:color w:val="000000"/>
                <w:kern w:val="0"/>
                <w:sz w:val="24"/>
              </w:rPr>
              <w:t>(</w:t>
            </w:r>
            <w:r>
              <w:rPr>
                <w:color w:val="000000"/>
                <w:kern w:val="0"/>
                <w:sz w:val="24"/>
              </w:rPr>
              <w:t>包含数字及文字描述</w:t>
            </w:r>
            <w:r>
              <w:rPr>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kern w:val="0"/>
                <w:sz w:val="24"/>
              </w:rPr>
              <w:t>实际完成指标值</w:t>
            </w:r>
            <w:r>
              <w:rPr>
                <w:color w:val="000000"/>
                <w:kern w:val="0"/>
                <w:sz w:val="24"/>
              </w:rPr>
              <w:t>(</w:t>
            </w:r>
            <w:r>
              <w:rPr>
                <w:color w:val="000000"/>
                <w:kern w:val="0"/>
                <w:sz w:val="24"/>
              </w:rPr>
              <w:t>包含数字及文字描述</w:t>
            </w:r>
            <w:r>
              <w:rPr>
                <w:color w:val="000000"/>
                <w:kern w:val="0"/>
                <w:sz w:val="24"/>
              </w:rPr>
              <w:t>)</w:t>
            </w:r>
          </w:p>
        </w:tc>
      </w:tr>
      <w:tr w:rsidR="00356866">
        <w:trPr>
          <w:trHeight w:val="953"/>
          <w:jc w:val="center"/>
        </w:trPr>
        <w:tc>
          <w:tcPr>
            <w:tcW w:w="390" w:type="dxa"/>
            <w:vMerge/>
            <w:tcBorders>
              <w:left w:val="single" w:sz="4" w:space="0" w:color="000000"/>
              <w:right w:val="single" w:sz="4" w:space="0" w:color="000000"/>
            </w:tcBorders>
            <w:tcMar>
              <w:top w:w="15" w:type="dxa"/>
              <w:left w:w="15" w:type="dxa"/>
              <w:right w:w="15" w:type="dxa"/>
            </w:tcMar>
            <w:vAlign w:val="center"/>
          </w:tcPr>
          <w:p w:rsidR="00356866" w:rsidRDefault="00356866">
            <w:pPr>
              <w:widowControl/>
              <w:jc w:val="left"/>
              <w:rPr>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sz w:val="24"/>
              </w:rPr>
              <w:t>数量指标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sz w:val="24"/>
              </w:rPr>
              <w:t>资助家庭经济困难幼儿减免保教费</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rFonts w:hint="eastAsia"/>
                <w:sz w:val="28"/>
                <w:szCs w:val="28"/>
              </w:rPr>
              <w:t>1750</w:t>
            </w:r>
            <w:r>
              <w:rPr>
                <w:sz w:val="28"/>
                <w:szCs w:val="28"/>
              </w:rPr>
              <w:t>人</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sz w:val="28"/>
                <w:szCs w:val="28"/>
              </w:rPr>
              <w:t>1800</w:t>
            </w:r>
            <w:r>
              <w:rPr>
                <w:sz w:val="28"/>
                <w:szCs w:val="28"/>
              </w:rPr>
              <w:t>人</w:t>
            </w:r>
          </w:p>
        </w:tc>
      </w:tr>
      <w:tr w:rsidR="00356866">
        <w:trPr>
          <w:trHeight w:val="1297"/>
          <w:jc w:val="center"/>
        </w:trPr>
        <w:tc>
          <w:tcPr>
            <w:tcW w:w="390" w:type="dxa"/>
            <w:vMerge/>
            <w:tcBorders>
              <w:left w:val="single" w:sz="4" w:space="0" w:color="000000"/>
              <w:right w:val="single" w:sz="4" w:space="0" w:color="000000"/>
            </w:tcBorders>
            <w:tcMar>
              <w:top w:w="15" w:type="dxa"/>
              <w:left w:w="15" w:type="dxa"/>
              <w:right w:w="15" w:type="dxa"/>
            </w:tcMar>
            <w:vAlign w:val="center"/>
          </w:tcPr>
          <w:p w:rsidR="00356866" w:rsidRDefault="00356866">
            <w:pPr>
              <w:widowControl/>
              <w:jc w:val="left"/>
              <w:rPr>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sz w:val="24"/>
              </w:rPr>
              <w:t>质量指标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sz w:val="24"/>
              </w:rPr>
              <w:t>学前教育建档立卡幼儿受助比例和覆盖率</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sz w:val="24"/>
              </w:rPr>
              <w:t>受助比例</w:t>
            </w:r>
            <w:r>
              <w:rPr>
                <w:color w:val="000000"/>
                <w:sz w:val="24"/>
              </w:rPr>
              <w:t>100%</w:t>
            </w:r>
            <w:r>
              <w:rPr>
                <w:color w:val="000000"/>
                <w:sz w:val="24"/>
              </w:rPr>
              <w:t>，实现建档立卡学生全覆盖</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sz w:val="24"/>
              </w:rPr>
              <w:t>建档立卡学生受助比例达到</w:t>
            </w:r>
            <w:r>
              <w:rPr>
                <w:color w:val="000000"/>
                <w:sz w:val="24"/>
              </w:rPr>
              <w:t>100%</w:t>
            </w:r>
            <w:r>
              <w:rPr>
                <w:color w:val="000000"/>
                <w:sz w:val="24"/>
              </w:rPr>
              <w:t>全覆盖</w:t>
            </w:r>
          </w:p>
        </w:tc>
      </w:tr>
      <w:tr w:rsidR="00356866">
        <w:trPr>
          <w:trHeight w:val="955"/>
          <w:jc w:val="center"/>
        </w:trPr>
        <w:tc>
          <w:tcPr>
            <w:tcW w:w="390" w:type="dxa"/>
            <w:vMerge/>
            <w:tcBorders>
              <w:left w:val="single" w:sz="4" w:space="0" w:color="000000"/>
              <w:right w:val="single" w:sz="4" w:space="0" w:color="000000"/>
            </w:tcBorders>
            <w:tcMar>
              <w:top w:w="15" w:type="dxa"/>
              <w:left w:w="15" w:type="dxa"/>
              <w:right w:w="15" w:type="dxa"/>
            </w:tcMar>
            <w:vAlign w:val="center"/>
          </w:tcPr>
          <w:p w:rsidR="00356866" w:rsidRDefault="00356866">
            <w:pPr>
              <w:widowControl/>
              <w:jc w:val="left"/>
              <w:rPr>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sz w:val="24"/>
              </w:rPr>
              <w:t>时效指标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sz w:val="24"/>
              </w:rPr>
              <w:t>补助资金及时足额发放</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left"/>
              <w:textAlignment w:val="center"/>
              <w:rPr>
                <w:color w:val="000000"/>
                <w:sz w:val="24"/>
              </w:rPr>
            </w:pPr>
            <w:r>
              <w:rPr>
                <w:color w:val="000000"/>
                <w:sz w:val="24"/>
              </w:rPr>
              <w:t>补助资金按时足额发放，春季</w:t>
            </w:r>
            <w:r>
              <w:rPr>
                <w:color w:val="000000"/>
                <w:sz w:val="24"/>
              </w:rPr>
              <w:t>6</w:t>
            </w:r>
            <w:r>
              <w:rPr>
                <w:color w:val="000000"/>
                <w:sz w:val="24"/>
              </w:rPr>
              <w:t>月底前完成发放，秋季</w:t>
            </w:r>
            <w:r>
              <w:rPr>
                <w:color w:val="000000"/>
                <w:sz w:val="24"/>
              </w:rPr>
              <w:t>12</w:t>
            </w:r>
            <w:r>
              <w:rPr>
                <w:color w:val="000000"/>
                <w:sz w:val="24"/>
              </w:rPr>
              <w:t>月底前完成发放</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left"/>
              <w:textAlignment w:val="center"/>
              <w:rPr>
                <w:color w:val="000000"/>
                <w:sz w:val="24"/>
              </w:rPr>
            </w:pPr>
            <w:r>
              <w:rPr>
                <w:color w:val="000000"/>
                <w:sz w:val="24"/>
              </w:rPr>
              <w:t>补助资金按时足额发放，春季</w:t>
            </w:r>
            <w:r>
              <w:rPr>
                <w:color w:val="000000"/>
                <w:sz w:val="24"/>
              </w:rPr>
              <w:t>6</w:t>
            </w:r>
            <w:r>
              <w:rPr>
                <w:color w:val="000000"/>
                <w:sz w:val="24"/>
              </w:rPr>
              <w:t>月底前完成发放，秋季</w:t>
            </w:r>
            <w:r>
              <w:rPr>
                <w:color w:val="000000"/>
                <w:sz w:val="24"/>
              </w:rPr>
              <w:t>12</w:t>
            </w:r>
            <w:r>
              <w:rPr>
                <w:color w:val="000000"/>
                <w:sz w:val="24"/>
              </w:rPr>
              <w:t>月底前完成发放</w:t>
            </w:r>
          </w:p>
        </w:tc>
      </w:tr>
      <w:tr w:rsidR="00356866">
        <w:trPr>
          <w:trHeight w:val="1042"/>
          <w:jc w:val="center"/>
        </w:trPr>
        <w:tc>
          <w:tcPr>
            <w:tcW w:w="390" w:type="dxa"/>
            <w:vMerge/>
            <w:tcBorders>
              <w:left w:val="single" w:sz="4" w:space="0" w:color="000000"/>
              <w:right w:val="single" w:sz="4" w:space="0" w:color="000000"/>
            </w:tcBorders>
            <w:tcMar>
              <w:top w:w="15" w:type="dxa"/>
              <w:left w:w="15" w:type="dxa"/>
              <w:right w:w="15" w:type="dxa"/>
            </w:tcMar>
            <w:vAlign w:val="center"/>
          </w:tcPr>
          <w:p w:rsidR="00356866" w:rsidRDefault="00356866">
            <w:pPr>
              <w:widowControl/>
              <w:jc w:val="left"/>
              <w:rPr>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kern w:val="0"/>
                <w:sz w:val="24"/>
                <w:lang/>
              </w:rPr>
            </w:pPr>
            <w:r>
              <w:rPr>
                <w:color w:val="000000"/>
                <w:kern w:val="0"/>
                <w:sz w:val="24"/>
              </w:rPr>
              <w:t>效益指标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sz w:val="24"/>
              </w:rPr>
              <w:t>社会效益</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sz w:val="24"/>
              </w:rPr>
              <w:t>政策知晓率</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sz w:val="24"/>
              </w:rPr>
              <w:t>知晓率达到</w:t>
            </w:r>
            <w:r>
              <w:rPr>
                <w:color w:val="000000"/>
                <w:sz w:val="24"/>
              </w:rPr>
              <w:t>90%</w:t>
            </w:r>
            <w:r>
              <w:rPr>
                <w:color w:val="000000"/>
                <w:sz w:val="24"/>
              </w:rPr>
              <w:t>以上</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sz w:val="24"/>
              </w:rPr>
              <w:t>政策知晓率达到</w:t>
            </w:r>
            <w:r>
              <w:rPr>
                <w:color w:val="000000"/>
                <w:sz w:val="24"/>
              </w:rPr>
              <w:t>95%</w:t>
            </w:r>
            <w:r>
              <w:rPr>
                <w:color w:val="000000"/>
                <w:sz w:val="24"/>
              </w:rPr>
              <w:t>以上</w:t>
            </w:r>
          </w:p>
        </w:tc>
      </w:tr>
      <w:tr w:rsidR="00356866">
        <w:trPr>
          <w:trHeight w:val="1042"/>
          <w:jc w:val="center"/>
        </w:trPr>
        <w:tc>
          <w:tcPr>
            <w:tcW w:w="390" w:type="dxa"/>
            <w:vMerge/>
            <w:tcBorders>
              <w:left w:val="single" w:sz="4" w:space="0" w:color="000000"/>
              <w:right w:val="single" w:sz="4" w:space="0" w:color="000000"/>
            </w:tcBorders>
            <w:tcMar>
              <w:top w:w="15" w:type="dxa"/>
              <w:left w:w="15" w:type="dxa"/>
              <w:right w:w="15" w:type="dxa"/>
            </w:tcMar>
            <w:vAlign w:val="center"/>
          </w:tcPr>
          <w:p w:rsidR="00356866" w:rsidRDefault="00356866">
            <w:pPr>
              <w:widowControl/>
              <w:jc w:val="left"/>
              <w:rPr>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kern w:val="0"/>
                <w:sz w:val="24"/>
              </w:rPr>
              <w:t>满意度指标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sz w:val="24"/>
              </w:rPr>
              <w:t>满意度指标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sz w:val="24"/>
              </w:rPr>
              <w:t>家长满意度</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sz w:val="24"/>
              </w:rPr>
              <w:t>超过</w:t>
            </w:r>
            <w:r>
              <w:rPr>
                <w:color w:val="000000"/>
                <w:sz w:val="24"/>
              </w:rPr>
              <w:t>90%</w:t>
            </w:r>
            <w:r>
              <w:rPr>
                <w:color w:val="000000"/>
                <w:sz w:val="24"/>
              </w:rPr>
              <w:t>以上</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6866" w:rsidRDefault="00EC67AF">
            <w:pPr>
              <w:widowControl/>
              <w:jc w:val="center"/>
              <w:textAlignment w:val="center"/>
              <w:rPr>
                <w:color w:val="000000"/>
                <w:sz w:val="24"/>
              </w:rPr>
            </w:pPr>
            <w:r>
              <w:rPr>
                <w:color w:val="000000"/>
                <w:sz w:val="24"/>
              </w:rPr>
              <w:t>超过</w:t>
            </w:r>
            <w:r>
              <w:rPr>
                <w:color w:val="000000"/>
                <w:sz w:val="24"/>
              </w:rPr>
              <w:t>95%</w:t>
            </w:r>
          </w:p>
        </w:tc>
      </w:tr>
    </w:tbl>
    <w:p w:rsidR="00356866" w:rsidRDefault="00EC67AF">
      <w:pPr>
        <w:spacing w:line="580" w:lineRule="exact"/>
        <w:ind w:firstLineChars="200" w:firstLine="640"/>
        <w:rPr>
          <w:sz w:val="32"/>
          <w:szCs w:val="32"/>
        </w:rPr>
      </w:pPr>
      <w:r>
        <w:rPr>
          <w:rFonts w:eastAsia="仿宋_GB2312"/>
          <w:sz w:val="32"/>
          <w:szCs w:val="32"/>
        </w:rPr>
        <w:t>（</w:t>
      </w:r>
      <w:r>
        <w:rPr>
          <w:rFonts w:eastAsia="仿宋_GB2312"/>
          <w:sz w:val="32"/>
          <w:szCs w:val="32"/>
        </w:rPr>
        <w:t>2</w:t>
      </w:r>
      <w:r>
        <w:rPr>
          <w:rFonts w:eastAsia="仿宋_GB2312"/>
          <w:sz w:val="32"/>
          <w:szCs w:val="32"/>
        </w:rPr>
        <w:t>）家庭经济困难寄宿生提供生活补助项目绩效目标完成情况综述。项目全年预算数</w:t>
      </w:r>
      <w:r>
        <w:rPr>
          <w:rFonts w:eastAsia="仿宋_GB2312"/>
          <w:sz w:val="32"/>
          <w:szCs w:val="32"/>
        </w:rPr>
        <w:t>56</w:t>
      </w:r>
      <w:r>
        <w:rPr>
          <w:rFonts w:eastAsia="仿宋_GB2312"/>
          <w:sz w:val="32"/>
          <w:szCs w:val="32"/>
        </w:rPr>
        <w:t>万元，执行数为</w:t>
      </w:r>
      <w:r>
        <w:rPr>
          <w:rFonts w:eastAsia="仿宋_GB2312"/>
          <w:sz w:val="32"/>
          <w:szCs w:val="32"/>
        </w:rPr>
        <w:t>64.44</w:t>
      </w:r>
      <w:r>
        <w:rPr>
          <w:rFonts w:eastAsia="仿宋_GB2312"/>
          <w:sz w:val="32"/>
          <w:szCs w:val="32"/>
        </w:rPr>
        <w:t>万元，完成预算的</w:t>
      </w:r>
      <w:r>
        <w:rPr>
          <w:rFonts w:eastAsia="仿宋_GB2312"/>
          <w:sz w:val="32"/>
          <w:szCs w:val="32"/>
        </w:rPr>
        <w:t>115.07%</w:t>
      </w:r>
      <w:r>
        <w:rPr>
          <w:rFonts w:eastAsia="仿宋_GB2312"/>
          <w:sz w:val="32"/>
          <w:szCs w:val="32"/>
        </w:rPr>
        <w:t>。通过项目资助寄宿生生活补助</w:t>
      </w:r>
      <w:r>
        <w:rPr>
          <w:rFonts w:eastAsia="仿宋_GB2312" w:hint="eastAsia"/>
          <w:sz w:val="32"/>
          <w:szCs w:val="32"/>
        </w:rPr>
        <w:t>578</w:t>
      </w:r>
      <w:r>
        <w:rPr>
          <w:rFonts w:eastAsia="仿宋_GB2312"/>
          <w:sz w:val="32"/>
          <w:szCs w:val="32"/>
        </w:rPr>
        <w:t>人，建档立卡贫困学生资助比例达到</w:t>
      </w:r>
      <w:r>
        <w:rPr>
          <w:rFonts w:eastAsia="仿宋_GB2312"/>
          <w:sz w:val="32"/>
          <w:szCs w:val="32"/>
        </w:rPr>
        <w:t>100%</w:t>
      </w:r>
      <w:r>
        <w:rPr>
          <w:rFonts w:eastAsia="仿宋_GB2312"/>
          <w:sz w:val="32"/>
          <w:szCs w:val="32"/>
        </w:rPr>
        <w:t>，学生对国家资助政策知晓率</w:t>
      </w:r>
      <w:r>
        <w:rPr>
          <w:rFonts w:eastAsia="仿宋_GB2312"/>
          <w:sz w:val="32"/>
          <w:szCs w:val="32"/>
        </w:rPr>
        <w:t>95%</w:t>
      </w:r>
      <w:r>
        <w:rPr>
          <w:rFonts w:eastAsia="仿宋_GB2312"/>
          <w:sz w:val="32"/>
          <w:szCs w:val="32"/>
        </w:rPr>
        <w:t>以上，保障不让一个学生因家庭经济困难而失学。</w:t>
      </w:r>
    </w:p>
    <w:tbl>
      <w:tblPr>
        <w:tblpPr w:leftFromText="180" w:rightFromText="180" w:vertAnchor="text" w:horzAnchor="page" w:tblpXSpec="center" w:tblpY="423"/>
        <w:tblOverlap w:val="never"/>
        <w:tblW w:w="9960" w:type="dxa"/>
        <w:tblLayout w:type="fixed"/>
        <w:tblCellMar>
          <w:left w:w="0" w:type="dxa"/>
          <w:right w:w="0" w:type="dxa"/>
        </w:tblCellMar>
        <w:tblLook w:val="04A0"/>
      </w:tblPr>
      <w:tblGrid>
        <w:gridCol w:w="390"/>
        <w:gridCol w:w="1367"/>
        <w:gridCol w:w="1025"/>
        <w:gridCol w:w="2392"/>
        <w:gridCol w:w="2394"/>
        <w:gridCol w:w="2392"/>
      </w:tblGrid>
      <w:tr w:rsidR="00356866">
        <w:trPr>
          <w:trHeight w:val="1034"/>
        </w:trPr>
        <w:tc>
          <w:tcPr>
            <w:tcW w:w="9960" w:type="dxa"/>
            <w:gridSpan w:val="6"/>
            <w:tcMar>
              <w:top w:w="15" w:type="dxa"/>
              <w:left w:w="15" w:type="dxa"/>
              <w:bottom w:w="0" w:type="dxa"/>
              <w:right w:w="15" w:type="dxa"/>
            </w:tcMar>
            <w:vAlign w:val="center"/>
          </w:tcPr>
          <w:p w:rsidR="00356866" w:rsidRDefault="00EC67AF">
            <w:pPr>
              <w:pStyle w:val="a9"/>
              <w:widowControl/>
              <w:ind w:leftChars="1310" w:left="4173" w:hangingChars="395" w:hanging="1422"/>
              <w:textAlignment w:val="center"/>
              <w:rPr>
                <w:rFonts w:eastAsia="黑体"/>
                <w:bCs/>
                <w:color w:val="000000"/>
                <w:kern w:val="0"/>
                <w:sz w:val="36"/>
                <w:szCs w:val="36"/>
              </w:rPr>
            </w:pPr>
            <w:r>
              <w:rPr>
                <w:rFonts w:eastAsia="黑体"/>
                <w:bCs/>
                <w:color w:val="000000"/>
                <w:kern w:val="0"/>
                <w:sz w:val="36"/>
                <w:szCs w:val="36"/>
              </w:rPr>
              <w:lastRenderedPageBreak/>
              <w:t>项目支出绩效目标完成情况表</w:t>
            </w:r>
          </w:p>
          <w:p w:rsidR="00356866" w:rsidRPr="008E623F" w:rsidRDefault="00EC67AF" w:rsidP="008E623F">
            <w:pPr>
              <w:widowControl/>
              <w:ind w:firstLineChars="116" w:firstLine="418"/>
              <w:jc w:val="center"/>
              <w:textAlignment w:val="center"/>
              <w:rPr>
                <w:color w:val="000000"/>
                <w:sz w:val="36"/>
                <w:szCs w:val="36"/>
              </w:rPr>
            </w:pPr>
            <w:r w:rsidRPr="008E623F">
              <w:rPr>
                <w:color w:val="000000"/>
                <w:kern w:val="0"/>
                <w:sz w:val="36"/>
                <w:szCs w:val="36"/>
              </w:rPr>
              <w:t>(202</w:t>
            </w:r>
            <w:r w:rsidRPr="008E623F">
              <w:rPr>
                <w:rFonts w:hint="eastAsia"/>
                <w:color w:val="000000"/>
                <w:kern w:val="0"/>
                <w:sz w:val="36"/>
                <w:szCs w:val="36"/>
              </w:rPr>
              <w:t>1</w:t>
            </w:r>
            <w:r w:rsidRPr="008E623F">
              <w:rPr>
                <w:color w:val="000000"/>
                <w:kern w:val="0"/>
                <w:sz w:val="36"/>
                <w:szCs w:val="36"/>
              </w:rPr>
              <w:t xml:space="preserve"> </w:t>
            </w:r>
            <w:r w:rsidRPr="008E623F">
              <w:rPr>
                <w:color w:val="000000"/>
                <w:kern w:val="0"/>
                <w:sz w:val="36"/>
                <w:szCs w:val="36"/>
              </w:rPr>
              <w:t>年度</w:t>
            </w:r>
            <w:r w:rsidRPr="008E623F">
              <w:rPr>
                <w:color w:val="000000"/>
                <w:kern w:val="0"/>
                <w:sz w:val="36"/>
                <w:szCs w:val="36"/>
              </w:rPr>
              <w:t>)</w:t>
            </w:r>
          </w:p>
        </w:tc>
      </w:tr>
      <w:tr w:rsidR="00356866">
        <w:trPr>
          <w:trHeight w:val="276"/>
        </w:trPr>
        <w:tc>
          <w:tcPr>
            <w:tcW w:w="2782"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项目名称</w:t>
            </w:r>
          </w:p>
        </w:tc>
        <w:tc>
          <w:tcPr>
            <w:tcW w:w="7178"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sz w:val="32"/>
                <w:szCs w:val="32"/>
              </w:rPr>
              <w:t>家庭经济困难寄宿生提供生活补助</w:t>
            </w:r>
          </w:p>
        </w:tc>
      </w:tr>
      <w:tr w:rsidR="00356866">
        <w:trPr>
          <w:trHeight w:val="276"/>
        </w:trPr>
        <w:tc>
          <w:tcPr>
            <w:tcW w:w="2782"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预算单位</w:t>
            </w:r>
          </w:p>
        </w:tc>
        <w:tc>
          <w:tcPr>
            <w:tcW w:w="7178"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sz w:val="32"/>
                <w:szCs w:val="32"/>
              </w:rPr>
              <w:t>乐山市市中区教育局</w:t>
            </w:r>
          </w:p>
        </w:tc>
      </w:tr>
      <w:tr w:rsidR="00356866">
        <w:trPr>
          <w:trHeight w:val="276"/>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预算执行情况</w:t>
            </w:r>
            <w:r>
              <w:rPr>
                <w:color w:val="000000"/>
                <w:kern w:val="0"/>
                <w:sz w:val="24"/>
              </w:rPr>
              <w:t>(</w:t>
            </w:r>
            <w:r>
              <w:rPr>
                <w:color w:val="000000"/>
                <w:kern w:val="0"/>
                <w:sz w:val="24"/>
              </w:rPr>
              <w:t>万元</w:t>
            </w:r>
            <w:r>
              <w:rPr>
                <w:color w:val="000000"/>
                <w:kern w:val="0"/>
                <w:sz w:val="24"/>
              </w:rPr>
              <w:t>)</w:t>
            </w: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预算数</w:t>
            </w:r>
            <w:r>
              <w:rPr>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sz w:val="24"/>
              </w:rPr>
            </w:pPr>
            <w:r>
              <w:rPr>
                <w:sz w:val="24"/>
              </w:rPr>
              <w:t>56</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执行数</w:t>
            </w:r>
            <w:r>
              <w:rPr>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64.44</w:t>
            </w:r>
          </w:p>
        </w:tc>
      </w:tr>
      <w:tr w:rsidR="00356866">
        <w:trPr>
          <w:trHeight w:val="276"/>
        </w:trPr>
        <w:tc>
          <w:tcPr>
            <w:tcW w:w="390" w:type="dxa"/>
            <w:vMerge/>
            <w:tcBorders>
              <w:top w:val="single" w:sz="4" w:space="0" w:color="000000"/>
              <w:left w:val="single" w:sz="4" w:space="0" w:color="000000"/>
              <w:bottom w:val="single" w:sz="4" w:space="0" w:color="000000"/>
              <w:right w:val="single" w:sz="4" w:space="0" w:color="000000"/>
            </w:tcBorders>
            <w:vAlign w:val="center"/>
          </w:tcPr>
          <w:p w:rsidR="00356866" w:rsidRDefault="00356866">
            <w:pPr>
              <w:widowControl/>
              <w:jc w:val="left"/>
              <w:rPr>
                <w:color w:val="000000"/>
                <w:sz w:val="24"/>
              </w:rPr>
            </w:pP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其中</w:t>
            </w:r>
            <w:r>
              <w:rPr>
                <w:color w:val="000000"/>
                <w:kern w:val="0"/>
                <w:sz w:val="24"/>
              </w:rPr>
              <w:t>-</w:t>
            </w:r>
            <w:r>
              <w:rPr>
                <w:color w:val="000000"/>
                <w:kern w:val="0"/>
                <w:sz w:val="24"/>
              </w:rPr>
              <w:t>财政拨款</w:t>
            </w:r>
            <w:r>
              <w:rPr>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sz w:val="24"/>
              </w:rPr>
            </w:pPr>
            <w:r>
              <w:rPr>
                <w:sz w:val="24"/>
              </w:rPr>
              <w:t>56</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其中</w:t>
            </w:r>
            <w:r>
              <w:rPr>
                <w:color w:val="000000"/>
                <w:kern w:val="0"/>
                <w:sz w:val="24"/>
              </w:rPr>
              <w:t>-</w:t>
            </w:r>
            <w:r>
              <w:rPr>
                <w:color w:val="000000"/>
                <w:kern w:val="0"/>
                <w:sz w:val="24"/>
              </w:rPr>
              <w:t>财政拨款</w:t>
            </w:r>
            <w:r>
              <w:rPr>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64.44</w:t>
            </w:r>
          </w:p>
        </w:tc>
      </w:tr>
      <w:tr w:rsidR="00356866">
        <w:trPr>
          <w:trHeight w:val="1511"/>
        </w:trPr>
        <w:tc>
          <w:tcPr>
            <w:tcW w:w="390" w:type="dxa"/>
            <w:vMerge/>
            <w:tcBorders>
              <w:top w:val="single" w:sz="4" w:space="0" w:color="000000"/>
              <w:left w:val="single" w:sz="4" w:space="0" w:color="000000"/>
              <w:bottom w:val="single" w:sz="4" w:space="0" w:color="000000"/>
              <w:right w:val="single" w:sz="4" w:space="0" w:color="000000"/>
            </w:tcBorders>
            <w:vAlign w:val="center"/>
          </w:tcPr>
          <w:p w:rsidR="00356866" w:rsidRDefault="00356866">
            <w:pPr>
              <w:widowControl/>
              <w:jc w:val="left"/>
              <w:rPr>
                <w:color w:val="000000"/>
                <w:sz w:val="24"/>
              </w:rPr>
            </w:pP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其它资金</w:t>
            </w:r>
            <w:r>
              <w:rPr>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0</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其它资金</w:t>
            </w:r>
            <w:r>
              <w:rPr>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356866">
            <w:pPr>
              <w:jc w:val="center"/>
              <w:rPr>
                <w:color w:val="000000"/>
                <w:sz w:val="24"/>
              </w:rPr>
            </w:pPr>
          </w:p>
        </w:tc>
      </w:tr>
      <w:tr w:rsidR="00356866">
        <w:trPr>
          <w:trHeight w:val="276"/>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年度目标完成情况</w:t>
            </w:r>
          </w:p>
        </w:tc>
        <w:tc>
          <w:tcPr>
            <w:tcW w:w="4784"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预期目标</w:t>
            </w:r>
          </w:p>
        </w:tc>
        <w:tc>
          <w:tcPr>
            <w:tcW w:w="4786"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实际完成目标</w:t>
            </w:r>
          </w:p>
        </w:tc>
      </w:tr>
      <w:tr w:rsidR="00356866">
        <w:trPr>
          <w:trHeight w:val="1159"/>
        </w:trPr>
        <w:tc>
          <w:tcPr>
            <w:tcW w:w="390" w:type="dxa"/>
            <w:vMerge/>
            <w:tcBorders>
              <w:top w:val="single" w:sz="4" w:space="0" w:color="000000"/>
              <w:left w:val="single" w:sz="4" w:space="0" w:color="000000"/>
              <w:bottom w:val="single" w:sz="4" w:space="0" w:color="000000"/>
              <w:right w:val="single" w:sz="4" w:space="0" w:color="000000"/>
            </w:tcBorders>
            <w:vAlign w:val="center"/>
          </w:tcPr>
          <w:p w:rsidR="00356866" w:rsidRDefault="00356866">
            <w:pPr>
              <w:widowControl/>
              <w:jc w:val="left"/>
              <w:rPr>
                <w:color w:val="000000"/>
                <w:sz w:val="24"/>
              </w:rPr>
            </w:pPr>
          </w:p>
        </w:tc>
        <w:tc>
          <w:tcPr>
            <w:tcW w:w="4784"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left"/>
              <w:textAlignment w:val="center"/>
              <w:rPr>
                <w:color w:val="000000"/>
                <w:sz w:val="24"/>
              </w:rPr>
            </w:pPr>
            <w:r>
              <w:rPr>
                <w:sz w:val="28"/>
                <w:szCs w:val="28"/>
              </w:rPr>
              <w:t>加大宣传力度，落实义务教育阶段家庭经济困难寄宿生生活补助政策；资助寄宿生</w:t>
            </w:r>
            <w:r>
              <w:rPr>
                <w:sz w:val="28"/>
                <w:szCs w:val="28"/>
              </w:rPr>
              <w:t>500</w:t>
            </w:r>
            <w:r>
              <w:rPr>
                <w:sz w:val="28"/>
                <w:szCs w:val="28"/>
              </w:rPr>
              <w:t>人，提高贫困家庭经济收入，助力家庭脱贫。</w:t>
            </w:r>
          </w:p>
        </w:tc>
        <w:tc>
          <w:tcPr>
            <w:tcW w:w="4786"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spacing w:line="520" w:lineRule="exact"/>
              <w:rPr>
                <w:sz w:val="28"/>
                <w:szCs w:val="28"/>
              </w:rPr>
            </w:pPr>
            <w:r>
              <w:rPr>
                <w:sz w:val="28"/>
                <w:szCs w:val="28"/>
              </w:rPr>
              <w:t>资助寄宿生生活补助</w:t>
            </w:r>
            <w:r>
              <w:rPr>
                <w:rFonts w:hint="eastAsia"/>
                <w:sz w:val="28"/>
                <w:szCs w:val="28"/>
              </w:rPr>
              <w:t>578</w:t>
            </w:r>
            <w:r>
              <w:rPr>
                <w:sz w:val="28"/>
                <w:szCs w:val="28"/>
              </w:rPr>
              <w:t>人，建档立卡贫困学生资助比例达到</w:t>
            </w:r>
            <w:r>
              <w:rPr>
                <w:sz w:val="28"/>
                <w:szCs w:val="28"/>
              </w:rPr>
              <w:t>100%</w:t>
            </w:r>
            <w:r>
              <w:rPr>
                <w:sz w:val="28"/>
                <w:szCs w:val="28"/>
              </w:rPr>
              <w:t>，学生对国家资助政策知晓率</w:t>
            </w:r>
            <w:r>
              <w:rPr>
                <w:sz w:val="28"/>
                <w:szCs w:val="28"/>
              </w:rPr>
              <w:t>95%</w:t>
            </w:r>
            <w:r>
              <w:rPr>
                <w:sz w:val="28"/>
                <w:szCs w:val="28"/>
              </w:rPr>
              <w:t>以上，保障不让一个学生因家庭经济困难而失学。</w:t>
            </w:r>
          </w:p>
          <w:p w:rsidR="00356866" w:rsidRDefault="00356866">
            <w:pPr>
              <w:widowControl/>
              <w:jc w:val="center"/>
              <w:textAlignment w:val="center"/>
              <w:rPr>
                <w:color w:val="000000"/>
                <w:sz w:val="24"/>
              </w:rPr>
            </w:pPr>
          </w:p>
        </w:tc>
      </w:tr>
      <w:tr w:rsidR="00356866">
        <w:trPr>
          <w:trHeight w:val="1042"/>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绩效指标完成情况</w:t>
            </w: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一级指标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二级指标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三级指标</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预期指标值</w:t>
            </w:r>
            <w:r>
              <w:rPr>
                <w:color w:val="000000"/>
                <w:kern w:val="0"/>
                <w:sz w:val="24"/>
              </w:rPr>
              <w:t>(</w:t>
            </w:r>
            <w:r>
              <w:rPr>
                <w:color w:val="000000"/>
                <w:kern w:val="0"/>
                <w:sz w:val="24"/>
              </w:rPr>
              <w:t>包含数字及文字描述</w:t>
            </w:r>
            <w:r>
              <w:rPr>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实际完成指标值</w:t>
            </w:r>
            <w:r>
              <w:rPr>
                <w:color w:val="000000"/>
                <w:kern w:val="0"/>
                <w:sz w:val="24"/>
              </w:rPr>
              <w:t>(</w:t>
            </w:r>
            <w:r>
              <w:rPr>
                <w:color w:val="000000"/>
                <w:kern w:val="0"/>
                <w:sz w:val="24"/>
              </w:rPr>
              <w:t>包含数字及文字描述</w:t>
            </w:r>
            <w:r>
              <w:rPr>
                <w:color w:val="000000"/>
                <w:kern w:val="0"/>
                <w:sz w:val="24"/>
              </w:rPr>
              <w:t>)</w:t>
            </w:r>
          </w:p>
        </w:tc>
      </w:tr>
      <w:tr w:rsidR="00356866">
        <w:trPr>
          <w:trHeight w:val="953"/>
        </w:trPr>
        <w:tc>
          <w:tcPr>
            <w:tcW w:w="390" w:type="dxa"/>
            <w:vMerge/>
            <w:tcBorders>
              <w:top w:val="single" w:sz="4" w:space="0" w:color="000000"/>
              <w:left w:val="single" w:sz="4" w:space="0" w:color="000000"/>
              <w:bottom w:val="single" w:sz="4" w:space="0" w:color="000000"/>
              <w:right w:val="single" w:sz="4" w:space="0" w:color="000000"/>
            </w:tcBorders>
            <w:vAlign w:val="center"/>
          </w:tcPr>
          <w:p w:rsidR="00356866" w:rsidRDefault="00356866">
            <w:pPr>
              <w:widowControl/>
              <w:jc w:val="left"/>
              <w:rPr>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数量指标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资助家庭经济困难寄宿生生活补助</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sz w:val="28"/>
                <w:szCs w:val="28"/>
              </w:rPr>
              <w:t>500</w:t>
            </w:r>
            <w:r>
              <w:rPr>
                <w:sz w:val="28"/>
                <w:szCs w:val="28"/>
              </w:rPr>
              <w:t>人</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rFonts w:hint="eastAsia"/>
                <w:sz w:val="28"/>
                <w:szCs w:val="28"/>
              </w:rPr>
              <w:t>578</w:t>
            </w:r>
            <w:r>
              <w:rPr>
                <w:sz w:val="28"/>
                <w:szCs w:val="28"/>
              </w:rPr>
              <w:t>人</w:t>
            </w:r>
          </w:p>
        </w:tc>
      </w:tr>
      <w:tr w:rsidR="00356866">
        <w:trPr>
          <w:trHeight w:val="1297"/>
        </w:trPr>
        <w:tc>
          <w:tcPr>
            <w:tcW w:w="390" w:type="dxa"/>
            <w:vMerge/>
            <w:tcBorders>
              <w:top w:val="single" w:sz="4" w:space="0" w:color="000000"/>
              <w:left w:val="single" w:sz="4" w:space="0" w:color="000000"/>
              <w:bottom w:val="single" w:sz="4" w:space="0" w:color="000000"/>
              <w:right w:val="single" w:sz="4" w:space="0" w:color="000000"/>
            </w:tcBorders>
            <w:vAlign w:val="center"/>
          </w:tcPr>
          <w:p w:rsidR="00356866" w:rsidRDefault="00356866">
            <w:pPr>
              <w:widowControl/>
              <w:jc w:val="left"/>
              <w:rPr>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质量指标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义务教育阶段建档立卡寄宿生受助比例和覆盖率</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受助比例</w:t>
            </w:r>
            <w:r>
              <w:rPr>
                <w:color w:val="000000"/>
                <w:sz w:val="24"/>
              </w:rPr>
              <w:t>100%</w:t>
            </w:r>
            <w:r>
              <w:rPr>
                <w:color w:val="000000"/>
                <w:sz w:val="24"/>
              </w:rPr>
              <w:t>，实现建档立卡学生全覆盖</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建档立卡学生受助比例达到</w:t>
            </w:r>
            <w:r>
              <w:rPr>
                <w:color w:val="000000"/>
                <w:sz w:val="24"/>
              </w:rPr>
              <w:t>100%</w:t>
            </w:r>
            <w:r>
              <w:rPr>
                <w:color w:val="000000"/>
                <w:sz w:val="24"/>
              </w:rPr>
              <w:t>全覆盖</w:t>
            </w:r>
          </w:p>
        </w:tc>
      </w:tr>
      <w:tr w:rsidR="00356866">
        <w:trPr>
          <w:trHeight w:val="1042"/>
        </w:trPr>
        <w:tc>
          <w:tcPr>
            <w:tcW w:w="390" w:type="dxa"/>
            <w:vMerge/>
            <w:tcBorders>
              <w:top w:val="single" w:sz="4" w:space="0" w:color="000000"/>
              <w:left w:val="single" w:sz="4" w:space="0" w:color="000000"/>
              <w:bottom w:val="single" w:sz="4" w:space="0" w:color="000000"/>
              <w:right w:val="single" w:sz="4" w:space="0" w:color="000000"/>
            </w:tcBorders>
            <w:vAlign w:val="center"/>
          </w:tcPr>
          <w:p w:rsidR="00356866" w:rsidRDefault="00356866">
            <w:pPr>
              <w:widowControl/>
              <w:jc w:val="left"/>
              <w:rPr>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时效指标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补助资金及时足额发放</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left"/>
              <w:textAlignment w:val="center"/>
              <w:rPr>
                <w:color w:val="000000"/>
                <w:sz w:val="24"/>
              </w:rPr>
            </w:pPr>
            <w:r>
              <w:rPr>
                <w:color w:val="000000"/>
                <w:sz w:val="24"/>
              </w:rPr>
              <w:t>补助资金按时足额发放，春季</w:t>
            </w:r>
            <w:r>
              <w:rPr>
                <w:color w:val="000000"/>
                <w:sz w:val="24"/>
              </w:rPr>
              <w:t>6</w:t>
            </w:r>
            <w:r>
              <w:rPr>
                <w:color w:val="000000"/>
                <w:sz w:val="24"/>
              </w:rPr>
              <w:t>月底前完成发放，秋季</w:t>
            </w:r>
            <w:r>
              <w:rPr>
                <w:color w:val="000000"/>
                <w:sz w:val="24"/>
              </w:rPr>
              <w:t>12</w:t>
            </w:r>
            <w:r>
              <w:rPr>
                <w:color w:val="000000"/>
                <w:sz w:val="24"/>
              </w:rPr>
              <w:t>月底前完成发放</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left"/>
              <w:textAlignment w:val="center"/>
              <w:rPr>
                <w:color w:val="000000"/>
                <w:sz w:val="24"/>
              </w:rPr>
            </w:pPr>
            <w:r>
              <w:rPr>
                <w:color w:val="000000"/>
                <w:sz w:val="24"/>
              </w:rPr>
              <w:t>补助资金按时足额发放，春季</w:t>
            </w:r>
            <w:r>
              <w:rPr>
                <w:color w:val="000000"/>
                <w:sz w:val="24"/>
              </w:rPr>
              <w:t>6</w:t>
            </w:r>
            <w:r>
              <w:rPr>
                <w:color w:val="000000"/>
                <w:sz w:val="24"/>
              </w:rPr>
              <w:t>月底前完成发放，秋季</w:t>
            </w:r>
            <w:r>
              <w:rPr>
                <w:color w:val="000000"/>
                <w:sz w:val="24"/>
              </w:rPr>
              <w:t>12</w:t>
            </w:r>
            <w:r>
              <w:rPr>
                <w:color w:val="000000"/>
                <w:sz w:val="24"/>
              </w:rPr>
              <w:t>月底前完成发放</w:t>
            </w:r>
          </w:p>
        </w:tc>
      </w:tr>
      <w:tr w:rsidR="00356866">
        <w:trPr>
          <w:trHeight w:val="1042"/>
        </w:trPr>
        <w:tc>
          <w:tcPr>
            <w:tcW w:w="390" w:type="dxa"/>
            <w:vMerge/>
            <w:tcBorders>
              <w:top w:val="single" w:sz="4" w:space="0" w:color="000000"/>
              <w:left w:val="single" w:sz="4" w:space="0" w:color="000000"/>
              <w:bottom w:val="single" w:sz="4" w:space="0" w:color="000000"/>
              <w:right w:val="single" w:sz="4" w:space="0" w:color="000000"/>
            </w:tcBorders>
            <w:vAlign w:val="center"/>
          </w:tcPr>
          <w:p w:rsidR="00356866" w:rsidRDefault="00356866">
            <w:pPr>
              <w:widowControl/>
              <w:jc w:val="left"/>
              <w:rPr>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kern w:val="0"/>
                <w:sz w:val="24"/>
              </w:rPr>
            </w:pPr>
            <w:r>
              <w:rPr>
                <w:color w:val="000000"/>
                <w:kern w:val="0"/>
                <w:sz w:val="24"/>
              </w:rPr>
              <w:t>效益指标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社会效益</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政策知晓率</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知晓率达到</w:t>
            </w:r>
            <w:r>
              <w:rPr>
                <w:color w:val="000000"/>
                <w:sz w:val="24"/>
              </w:rPr>
              <w:t>90%</w:t>
            </w:r>
            <w:r>
              <w:rPr>
                <w:color w:val="000000"/>
                <w:sz w:val="24"/>
              </w:rPr>
              <w:t>以上</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政策知晓率达到</w:t>
            </w:r>
            <w:r>
              <w:rPr>
                <w:color w:val="000000"/>
                <w:sz w:val="24"/>
              </w:rPr>
              <w:t>95%</w:t>
            </w:r>
            <w:r>
              <w:rPr>
                <w:color w:val="000000"/>
                <w:sz w:val="24"/>
              </w:rPr>
              <w:t>以上</w:t>
            </w:r>
          </w:p>
        </w:tc>
      </w:tr>
      <w:tr w:rsidR="00356866">
        <w:trPr>
          <w:trHeight w:val="1050"/>
        </w:trPr>
        <w:tc>
          <w:tcPr>
            <w:tcW w:w="390" w:type="dxa"/>
            <w:vMerge/>
            <w:tcBorders>
              <w:top w:val="single" w:sz="4" w:space="0" w:color="000000"/>
              <w:left w:val="single" w:sz="4" w:space="0" w:color="000000"/>
              <w:bottom w:val="single" w:sz="4" w:space="0" w:color="000000"/>
              <w:right w:val="single" w:sz="4" w:space="0" w:color="000000"/>
            </w:tcBorders>
            <w:vAlign w:val="center"/>
          </w:tcPr>
          <w:p w:rsidR="00356866" w:rsidRDefault="00356866">
            <w:pPr>
              <w:widowControl/>
              <w:jc w:val="left"/>
              <w:rPr>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满意度指标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满意度指标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学生及家长满意度</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超过</w:t>
            </w:r>
            <w:r>
              <w:rPr>
                <w:color w:val="000000"/>
                <w:sz w:val="24"/>
              </w:rPr>
              <w:t>90%</w:t>
            </w:r>
            <w:r>
              <w:rPr>
                <w:color w:val="000000"/>
                <w:sz w:val="24"/>
              </w:rPr>
              <w:t>以上</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超过</w:t>
            </w:r>
            <w:r>
              <w:rPr>
                <w:color w:val="000000"/>
                <w:sz w:val="24"/>
              </w:rPr>
              <w:t>95%</w:t>
            </w:r>
          </w:p>
        </w:tc>
      </w:tr>
    </w:tbl>
    <w:p w:rsidR="00356866" w:rsidRDefault="00356866">
      <w:pPr>
        <w:spacing w:line="580" w:lineRule="exact"/>
        <w:rPr>
          <w:rFonts w:eastAsia="仿宋_GB2312"/>
          <w:sz w:val="32"/>
          <w:szCs w:val="32"/>
        </w:rPr>
      </w:pPr>
    </w:p>
    <w:p w:rsidR="00356866" w:rsidRDefault="00EC67AF">
      <w:pPr>
        <w:spacing w:line="58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）普通高中国家助学金项目绩效目标完成情况综述。项目全年预算数</w:t>
      </w:r>
      <w:r>
        <w:rPr>
          <w:rFonts w:eastAsia="仿宋_GB2312"/>
          <w:sz w:val="32"/>
          <w:szCs w:val="32"/>
        </w:rPr>
        <w:t>100</w:t>
      </w:r>
      <w:r>
        <w:rPr>
          <w:rFonts w:eastAsia="仿宋_GB2312"/>
          <w:sz w:val="32"/>
          <w:szCs w:val="32"/>
        </w:rPr>
        <w:t>万元，执行数为</w:t>
      </w:r>
      <w:r>
        <w:rPr>
          <w:rFonts w:eastAsia="仿宋_GB2312"/>
          <w:sz w:val="32"/>
          <w:szCs w:val="32"/>
        </w:rPr>
        <w:t>112</w:t>
      </w:r>
      <w:r>
        <w:rPr>
          <w:rFonts w:eastAsia="仿宋_GB2312"/>
          <w:sz w:val="32"/>
          <w:szCs w:val="32"/>
        </w:rPr>
        <w:t>万元，完成预算的</w:t>
      </w:r>
      <w:r>
        <w:rPr>
          <w:rFonts w:eastAsia="仿宋_GB2312"/>
          <w:sz w:val="32"/>
          <w:szCs w:val="32"/>
        </w:rPr>
        <w:t>112%</w:t>
      </w:r>
      <w:r>
        <w:rPr>
          <w:rFonts w:eastAsia="仿宋_GB2312"/>
          <w:sz w:val="32"/>
          <w:szCs w:val="32"/>
        </w:rPr>
        <w:t>。通过项目支持资助普通高中国家助学金</w:t>
      </w:r>
      <w:r>
        <w:rPr>
          <w:rFonts w:eastAsia="仿宋_GB2312"/>
          <w:sz w:val="32"/>
          <w:szCs w:val="32"/>
        </w:rPr>
        <w:t>61</w:t>
      </w:r>
      <w:r>
        <w:rPr>
          <w:rFonts w:eastAsia="仿宋_GB2312" w:hint="eastAsia"/>
          <w:sz w:val="32"/>
          <w:szCs w:val="32"/>
        </w:rPr>
        <w:t>0</w:t>
      </w:r>
      <w:r>
        <w:rPr>
          <w:rFonts w:eastAsia="仿宋_GB2312"/>
          <w:sz w:val="32"/>
          <w:szCs w:val="32"/>
        </w:rPr>
        <w:t>人，建档立卡贫困学生资助比例达到</w:t>
      </w:r>
      <w:r>
        <w:rPr>
          <w:rFonts w:eastAsia="仿宋_GB2312"/>
          <w:sz w:val="32"/>
          <w:szCs w:val="32"/>
        </w:rPr>
        <w:t>100%</w:t>
      </w:r>
      <w:r>
        <w:rPr>
          <w:rFonts w:eastAsia="仿宋_GB2312"/>
          <w:sz w:val="32"/>
          <w:szCs w:val="32"/>
        </w:rPr>
        <w:t>，学生对国家资助政策知晓率</w:t>
      </w:r>
      <w:r>
        <w:rPr>
          <w:rFonts w:eastAsia="仿宋_GB2312"/>
          <w:sz w:val="32"/>
          <w:szCs w:val="32"/>
        </w:rPr>
        <w:t>95%</w:t>
      </w:r>
      <w:r>
        <w:rPr>
          <w:rFonts w:eastAsia="仿宋_GB2312"/>
          <w:sz w:val="32"/>
          <w:szCs w:val="32"/>
        </w:rPr>
        <w:t>以上，保障不让一个学生因家庭经济困难而失学。</w:t>
      </w:r>
    </w:p>
    <w:tbl>
      <w:tblPr>
        <w:tblpPr w:leftFromText="180" w:rightFromText="180" w:vertAnchor="text" w:horzAnchor="page" w:tblpXSpec="center" w:tblpY="423"/>
        <w:tblOverlap w:val="never"/>
        <w:tblW w:w="9960" w:type="dxa"/>
        <w:tblLayout w:type="fixed"/>
        <w:tblCellMar>
          <w:left w:w="0" w:type="dxa"/>
          <w:right w:w="0" w:type="dxa"/>
        </w:tblCellMar>
        <w:tblLook w:val="04A0"/>
      </w:tblPr>
      <w:tblGrid>
        <w:gridCol w:w="390"/>
        <w:gridCol w:w="1367"/>
        <w:gridCol w:w="1025"/>
        <w:gridCol w:w="2392"/>
        <w:gridCol w:w="2394"/>
        <w:gridCol w:w="2392"/>
      </w:tblGrid>
      <w:tr w:rsidR="00356866">
        <w:trPr>
          <w:trHeight w:val="1034"/>
        </w:trPr>
        <w:tc>
          <w:tcPr>
            <w:tcW w:w="9960" w:type="dxa"/>
            <w:gridSpan w:val="6"/>
            <w:tcMar>
              <w:top w:w="15" w:type="dxa"/>
              <w:left w:w="15" w:type="dxa"/>
              <w:bottom w:w="0" w:type="dxa"/>
              <w:right w:w="15" w:type="dxa"/>
            </w:tcMar>
            <w:vAlign w:val="center"/>
          </w:tcPr>
          <w:p w:rsidR="00356866" w:rsidRDefault="00EC67AF">
            <w:pPr>
              <w:pStyle w:val="a9"/>
              <w:widowControl/>
              <w:ind w:leftChars="1310" w:left="4173" w:hangingChars="395" w:hanging="1422"/>
              <w:textAlignment w:val="center"/>
              <w:rPr>
                <w:rFonts w:eastAsia="黑体"/>
                <w:bCs/>
                <w:color w:val="000000"/>
                <w:kern w:val="0"/>
                <w:sz w:val="36"/>
                <w:szCs w:val="36"/>
              </w:rPr>
            </w:pPr>
            <w:r>
              <w:rPr>
                <w:rFonts w:eastAsia="黑体"/>
                <w:bCs/>
                <w:color w:val="000000"/>
                <w:kern w:val="0"/>
                <w:sz w:val="36"/>
                <w:szCs w:val="36"/>
              </w:rPr>
              <w:t>项目支出绩效目标完成情况表</w:t>
            </w:r>
          </w:p>
          <w:p w:rsidR="00356866" w:rsidRPr="008E623F" w:rsidRDefault="00EC67AF" w:rsidP="008E623F">
            <w:pPr>
              <w:widowControl/>
              <w:ind w:firstLineChars="116" w:firstLine="418"/>
              <w:jc w:val="center"/>
              <w:textAlignment w:val="center"/>
              <w:rPr>
                <w:color w:val="000000"/>
                <w:sz w:val="36"/>
                <w:szCs w:val="36"/>
              </w:rPr>
            </w:pPr>
            <w:r w:rsidRPr="008E623F">
              <w:rPr>
                <w:color w:val="000000"/>
                <w:kern w:val="0"/>
                <w:sz w:val="36"/>
                <w:szCs w:val="36"/>
              </w:rPr>
              <w:t>(202</w:t>
            </w:r>
            <w:r w:rsidRPr="008E623F">
              <w:rPr>
                <w:rFonts w:hint="eastAsia"/>
                <w:color w:val="000000"/>
                <w:kern w:val="0"/>
                <w:sz w:val="36"/>
                <w:szCs w:val="36"/>
              </w:rPr>
              <w:t>1</w:t>
            </w:r>
            <w:r w:rsidRPr="008E623F">
              <w:rPr>
                <w:color w:val="000000"/>
                <w:kern w:val="0"/>
                <w:sz w:val="36"/>
                <w:szCs w:val="36"/>
              </w:rPr>
              <w:t>年度</w:t>
            </w:r>
            <w:r w:rsidRPr="008E623F">
              <w:rPr>
                <w:color w:val="000000"/>
                <w:kern w:val="0"/>
                <w:sz w:val="36"/>
                <w:szCs w:val="36"/>
              </w:rPr>
              <w:t>)</w:t>
            </w:r>
          </w:p>
        </w:tc>
      </w:tr>
      <w:tr w:rsidR="00356866">
        <w:trPr>
          <w:trHeight w:val="276"/>
        </w:trPr>
        <w:tc>
          <w:tcPr>
            <w:tcW w:w="2782"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项目名称</w:t>
            </w:r>
          </w:p>
        </w:tc>
        <w:tc>
          <w:tcPr>
            <w:tcW w:w="7178"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sz w:val="32"/>
                <w:szCs w:val="32"/>
              </w:rPr>
              <w:t>普通高中国家助学金</w:t>
            </w:r>
          </w:p>
        </w:tc>
      </w:tr>
      <w:tr w:rsidR="00356866">
        <w:trPr>
          <w:trHeight w:val="276"/>
        </w:trPr>
        <w:tc>
          <w:tcPr>
            <w:tcW w:w="2782"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预算单位</w:t>
            </w:r>
          </w:p>
        </w:tc>
        <w:tc>
          <w:tcPr>
            <w:tcW w:w="7178"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sz w:val="32"/>
                <w:szCs w:val="32"/>
              </w:rPr>
              <w:t>乐山市市中区教育局</w:t>
            </w:r>
          </w:p>
        </w:tc>
      </w:tr>
      <w:tr w:rsidR="00356866">
        <w:trPr>
          <w:trHeight w:val="276"/>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预算执行情况</w:t>
            </w:r>
            <w:r>
              <w:rPr>
                <w:color w:val="000000"/>
                <w:kern w:val="0"/>
                <w:sz w:val="24"/>
              </w:rPr>
              <w:t>(</w:t>
            </w:r>
            <w:r>
              <w:rPr>
                <w:color w:val="000000"/>
                <w:kern w:val="0"/>
                <w:sz w:val="24"/>
              </w:rPr>
              <w:t>万元</w:t>
            </w:r>
            <w:r>
              <w:rPr>
                <w:color w:val="000000"/>
                <w:kern w:val="0"/>
                <w:sz w:val="24"/>
              </w:rPr>
              <w:t>)</w:t>
            </w: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预算数</w:t>
            </w:r>
            <w:r>
              <w:rPr>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100</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执行数</w:t>
            </w:r>
            <w:r>
              <w:rPr>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112</w:t>
            </w:r>
          </w:p>
        </w:tc>
      </w:tr>
      <w:tr w:rsidR="00356866">
        <w:trPr>
          <w:trHeight w:val="276"/>
        </w:trPr>
        <w:tc>
          <w:tcPr>
            <w:tcW w:w="390" w:type="dxa"/>
            <w:vMerge/>
            <w:tcBorders>
              <w:top w:val="single" w:sz="4" w:space="0" w:color="000000"/>
              <w:left w:val="single" w:sz="4" w:space="0" w:color="000000"/>
              <w:bottom w:val="single" w:sz="4" w:space="0" w:color="000000"/>
              <w:right w:val="single" w:sz="4" w:space="0" w:color="000000"/>
            </w:tcBorders>
            <w:vAlign w:val="center"/>
          </w:tcPr>
          <w:p w:rsidR="00356866" w:rsidRDefault="00356866">
            <w:pPr>
              <w:widowControl/>
              <w:jc w:val="left"/>
              <w:rPr>
                <w:color w:val="000000"/>
                <w:sz w:val="24"/>
              </w:rPr>
            </w:pP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其中</w:t>
            </w:r>
            <w:r>
              <w:rPr>
                <w:color w:val="000000"/>
                <w:kern w:val="0"/>
                <w:sz w:val="24"/>
              </w:rPr>
              <w:t>-</w:t>
            </w:r>
            <w:r>
              <w:rPr>
                <w:color w:val="000000"/>
                <w:kern w:val="0"/>
                <w:sz w:val="24"/>
              </w:rPr>
              <w:t>财政拨款</w:t>
            </w:r>
            <w:r>
              <w:rPr>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100</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其中</w:t>
            </w:r>
            <w:r>
              <w:rPr>
                <w:color w:val="000000"/>
                <w:kern w:val="0"/>
                <w:sz w:val="24"/>
              </w:rPr>
              <w:t>-</w:t>
            </w:r>
            <w:r>
              <w:rPr>
                <w:color w:val="000000"/>
                <w:kern w:val="0"/>
                <w:sz w:val="24"/>
              </w:rPr>
              <w:t>财政拨款</w:t>
            </w:r>
            <w:r>
              <w:rPr>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112</w:t>
            </w:r>
          </w:p>
        </w:tc>
      </w:tr>
      <w:tr w:rsidR="00356866">
        <w:trPr>
          <w:trHeight w:val="1511"/>
        </w:trPr>
        <w:tc>
          <w:tcPr>
            <w:tcW w:w="390" w:type="dxa"/>
            <w:vMerge/>
            <w:tcBorders>
              <w:top w:val="single" w:sz="4" w:space="0" w:color="000000"/>
              <w:left w:val="single" w:sz="4" w:space="0" w:color="000000"/>
              <w:bottom w:val="single" w:sz="4" w:space="0" w:color="000000"/>
              <w:right w:val="single" w:sz="4" w:space="0" w:color="000000"/>
            </w:tcBorders>
            <w:vAlign w:val="center"/>
          </w:tcPr>
          <w:p w:rsidR="00356866" w:rsidRDefault="00356866">
            <w:pPr>
              <w:widowControl/>
              <w:jc w:val="left"/>
              <w:rPr>
                <w:color w:val="000000"/>
                <w:sz w:val="24"/>
              </w:rPr>
            </w:pP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其它资金</w:t>
            </w:r>
            <w:r>
              <w:rPr>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0</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其它资金</w:t>
            </w:r>
            <w:r>
              <w:rPr>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356866">
            <w:pPr>
              <w:jc w:val="center"/>
              <w:rPr>
                <w:color w:val="000000"/>
                <w:sz w:val="24"/>
              </w:rPr>
            </w:pPr>
          </w:p>
        </w:tc>
      </w:tr>
      <w:tr w:rsidR="00356866">
        <w:trPr>
          <w:trHeight w:val="276"/>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年度目标完成情况</w:t>
            </w:r>
          </w:p>
        </w:tc>
        <w:tc>
          <w:tcPr>
            <w:tcW w:w="4784"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预期目标</w:t>
            </w:r>
          </w:p>
        </w:tc>
        <w:tc>
          <w:tcPr>
            <w:tcW w:w="4786"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实际完成目标</w:t>
            </w:r>
          </w:p>
        </w:tc>
      </w:tr>
      <w:tr w:rsidR="00356866">
        <w:trPr>
          <w:trHeight w:val="1159"/>
        </w:trPr>
        <w:tc>
          <w:tcPr>
            <w:tcW w:w="390" w:type="dxa"/>
            <w:vMerge/>
            <w:tcBorders>
              <w:top w:val="single" w:sz="4" w:space="0" w:color="000000"/>
              <w:left w:val="single" w:sz="4" w:space="0" w:color="000000"/>
              <w:bottom w:val="single" w:sz="4" w:space="0" w:color="000000"/>
              <w:right w:val="single" w:sz="4" w:space="0" w:color="000000"/>
            </w:tcBorders>
            <w:vAlign w:val="center"/>
          </w:tcPr>
          <w:p w:rsidR="00356866" w:rsidRDefault="00356866">
            <w:pPr>
              <w:widowControl/>
              <w:jc w:val="left"/>
              <w:rPr>
                <w:color w:val="000000"/>
                <w:sz w:val="24"/>
              </w:rPr>
            </w:pPr>
          </w:p>
        </w:tc>
        <w:tc>
          <w:tcPr>
            <w:tcW w:w="4784"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left"/>
              <w:textAlignment w:val="center"/>
              <w:rPr>
                <w:color w:val="000000"/>
                <w:sz w:val="24"/>
              </w:rPr>
            </w:pPr>
            <w:r>
              <w:rPr>
                <w:sz w:val="28"/>
                <w:szCs w:val="28"/>
              </w:rPr>
              <w:t>加大宣传力度，落实普通高中国家助学金政策；资助贫困学生</w:t>
            </w:r>
            <w:r>
              <w:rPr>
                <w:sz w:val="28"/>
                <w:szCs w:val="28"/>
              </w:rPr>
              <w:t>500</w:t>
            </w:r>
            <w:r>
              <w:rPr>
                <w:sz w:val="28"/>
                <w:szCs w:val="28"/>
              </w:rPr>
              <w:t>人，提高贫困家庭经济收入，助力家庭脱贫。</w:t>
            </w:r>
          </w:p>
        </w:tc>
        <w:tc>
          <w:tcPr>
            <w:tcW w:w="4786"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spacing w:line="520" w:lineRule="exact"/>
              <w:rPr>
                <w:sz w:val="28"/>
                <w:szCs w:val="28"/>
              </w:rPr>
            </w:pPr>
            <w:r>
              <w:rPr>
                <w:sz w:val="28"/>
                <w:szCs w:val="28"/>
              </w:rPr>
              <w:t>资助普通高中国家助学金</w:t>
            </w:r>
            <w:r>
              <w:rPr>
                <w:rFonts w:hint="eastAsia"/>
                <w:sz w:val="28"/>
                <w:szCs w:val="28"/>
              </w:rPr>
              <w:t>610</w:t>
            </w:r>
            <w:r>
              <w:rPr>
                <w:sz w:val="28"/>
                <w:szCs w:val="28"/>
              </w:rPr>
              <w:t>人，建档立卡贫困学生资助比例达到</w:t>
            </w:r>
            <w:r>
              <w:rPr>
                <w:sz w:val="28"/>
                <w:szCs w:val="28"/>
              </w:rPr>
              <w:t>100%</w:t>
            </w:r>
            <w:r>
              <w:rPr>
                <w:sz w:val="28"/>
                <w:szCs w:val="28"/>
              </w:rPr>
              <w:t>，学生对国家资助政策知晓率</w:t>
            </w:r>
            <w:r>
              <w:rPr>
                <w:sz w:val="28"/>
                <w:szCs w:val="28"/>
              </w:rPr>
              <w:t>95%</w:t>
            </w:r>
            <w:r>
              <w:rPr>
                <w:sz w:val="28"/>
                <w:szCs w:val="28"/>
              </w:rPr>
              <w:t>以上，保障不让一个学生因家庭经济困难而失</w:t>
            </w:r>
            <w:r>
              <w:rPr>
                <w:sz w:val="28"/>
                <w:szCs w:val="28"/>
              </w:rPr>
              <w:lastRenderedPageBreak/>
              <w:t>学。</w:t>
            </w:r>
          </w:p>
          <w:p w:rsidR="00356866" w:rsidRDefault="00356866">
            <w:pPr>
              <w:widowControl/>
              <w:jc w:val="center"/>
              <w:textAlignment w:val="center"/>
              <w:rPr>
                <w:color w:val="000000"/>
                <w:sz w:val="24"/>
              </w:rPr>
            </w:pPr>
          </w:p>
        </w:tc>
      </w:tr>
      <w:tr w:rsidR="00356866">
        <w:trPr>
          <w:trHeight w:val="1042"/>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lastRenderedPageBreak/>
              <w:t>绩效指标完成情况</w:t>
            </w: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一级指标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二级指标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三级指标</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预期指标值</w:t>
            </w:r>
            <w:r>
              <w:rPr>
                <w:color w:val="000000"/>
                <w:kern w:val="0"/>
                <w:sz w:val="24"/>
              </w:rPr>
              <w:t>(</w:t>
            </w:r>
            <w:r>
              <w:rPr>
                <w:color w:val="000000"/>
                <w:kern w:val="0"/>
                <w:sz w:val="24"/>
              </w:rPr>
              <w:t>包含数字及文字描述</w:t>
            </w:r>
            <w:r>
              <w:rPr>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实际完成指标值</w:t>
            </w:r>
            <w:r>
              <w:rPr>
                <w:color w:val="000000"/>
                <w:kern w:val="0"/>
                <w:sz w:val="24"/>
              </w:rPr>
              <w:t>(</w:t>
            </w:r>
            <w:r>
              <w:rPr>
                <w:color w:val="000000"/>
                <w:kern w:val="0"/>
                <w:sz w:val="24"/>
              </w:rPr>
              <w:t>包含数字及文字描述</w:t>
            </w:r>
            <w:r>
              <w:rPr>
                <w:color w:val="000000"/>
                <w:kern w:val="0"/>
                <w:sz w:val="24"/>
              </w:rPr>
              <w:t>)</w:t>
            </w:r>
          </w:p>
        </w:tc>
      </w:tr>
      <w:tr w:rsidR="00356866">
        <w:trPr>
          <w:trHeight w:val="953"/>
        </w:trPr>
        <w:tc>
          <w:tcPr>
            <w:tcW w:w="390" w:type="dxa"/>
            <w:vMerge/>
            <w:tcBorders>
              <w:top w:val="single" w:sz="4" w:space="0" w:color="000000"/>
              <w:left w:val="single" w:sz="4" w:space="0" w:color="000000"/>
              <w:bottom w:val="single" w:sz="4" w:space="0" w:color="000000"/>
              <w:right w:val="single" w:sz="4" w:space="0" w:color="000000"/>
            </w:tcBorders>
            <w:vAlign w:val="center"/>
          </w:tcPr>
          <w:p w:rsidR="00356866" w:rsidRDefault="00356866">
            <w:pPr>
              <w:widowControl/>
              <w:jc w:val="left"/>
              <w:rPr>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数量指标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资助高中国家助学金</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sz w:val="28"/>
                <w:szCs w:val="28"/>
              </w:rPr>
              <w:t>500</w:t>
            </w:r>
            <w:r>
              <w:rPr>
                <w:sz w:val="28"/>
                <w:szCs w:val="28"/>
              </w:rPr>
              <w:t>人</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sz w:val="28"/>
                <w:szCs w:val="28"/>
              </w:rPr>
              <w:t>61</w:t>
            </w:r>
            <w:r>
              <w:rPr>
                <w:rFonts w:hint="eastAsia"/>
                <w:sz w:val="28"/>
                <w:szCs w:val="28"/>
              </w:rPr>
              <w:t>0</w:t>
            </w:r>
            <w:r>
              <w:rPr>
                <w:sz w:val="28"/>
                <w:szCs w:val="28"/>
              </w:rPr>
              <w:t>人</w:t>
            </w:r>
          </w:p>
        </w:tc>
      </w:tr>
      <w:tr w:rsidR="00356866">
        <w:trPr>
          <w:trHeight w:val="1297"/>
        </w:trPr>
        <w:tc>
          <w:tcPr>
            <w:tcW w:w="390" w:type="dxa"/>
            <w:vMerge/>
            <w:tcBorders>
              <w:top w:val="single" w:sz="4" w:space="0" w:color="000000"/>
              <w:left w:val="single" w:sz="4" w:space="0" w:color="000000"/>
              <w:bottom w:val="single" w:sz="4" w:space="0" w:color="000000"/>
              <w:right w:val="single" w:sz="4" w:space="0" w:color="000000"/>
            </w:tcBorders>
            <w:vAlign w:val="center"/>
          </w:tcPr>
          <w:p w:rsidR="00356866" w:rsidRDefault="00356866">
            <w:pPr>
              <w:widowControl/>
              <w:jc w:val="left"/>
              <w:rPr>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质量指标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普通高中国家助学金受助比例和覆盖率</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受助比例</w:t>
            </w:r>
            <w:r>
              <w:rPr>
                <w:color w:val="000000"/>
                <w:sz w:val="24"/>
              </w:rPr>
              <w:t>100%</w:t>
            </w:r>
            <w:r>
              <w:rPr>
                <w:color w:val="000000"/>
                <w:sz w:val="24"/>
              </w:rPr>
              <w:t>，实现建档立卡学生全覆盖</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建档立卡学生受助比例达到</w:t>
            </w:r>
            <w:r>
              <w:rPr>
                <w:color w:val="000000"/>
                <w:sz w:val="24"/>
              </w:rPr>
              <w:t>100%</w:t>
            </w:r>
            <w:r>
              <w:rPr>
                <w:color w:val="000000"/>
                <w:sz w:val="24"/>
              </w:rPr>
              <w:t>全覆盖</w:t>
            </w:r>
          </w:p>
        </w:tc>
      </w:tr>
      <w:tr w:rsidR="00356866">
        <w:trPr>
          <w:trHeight w:val="1042"/>
        </w:trPr>
        <w:tc>
          <w:tcPr>
            <w:tcW w:w="390" w:type="dxa"/>
            <w:vMerge/>
            <w:tcBorders>
              <w:top w:val="single" w:sz="4" w:space="0" w:color="000000"/>
              <w:left w:val="single" w:sz="4" w:space="0" w:color="000000"/>
              <w:bottom w:val="single" w:sz="4" w:space="0" w:color="000000"/>
              <w:right w:val="single" w:sz="4" w:space="0" w:color="000000"/>
            </w:tcBorders>
            <w:vAlign w:val="center"/>
          </w:tcPr>
          <w:p w:rsidR="00356866" w:rsidRDefault="00356866">
            <w:pPr>
              <w:widowControl/>
              <w:jc w:val="left"/>
              <w:rPr>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时效指标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补助资金及时足额发放</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left"/>
              <w:textAlignment w:val="center"/>
              <w:rPr>
                <w:color w:val="000000"/>
                <w:sz w:val="24"/>
              </w:rPr>
            </w:pPr>
            <w:r>
              <w:rPr>
                <w:color w:val="000000"/>
                <w:sz w:val="24"/>
              </w:rPr>
              <w:t>补助资金按时足额发放，春季</w:t>
            </w:r>
            <w:r>
              <w:rPr>
                <w:color w:val="000000"/>
                <w:sz w:val="24"/>
              </w:rPr>
              <w:t>6</w:t>
            </w:r>
            <w:r>
              <w:rPr>
                <w:color w:val="000000"/>
                <w:sz w:val="24"/>
              </w:rPr>
              <w:t>月底前完成发放，秋季</w:t>
            </w:r>
            <w:r>
              <w:rPr>
                <w:color w:val="000000"/>
                <w:sz w:val="24"/>
              </w:rPr>
              <w:t>12</w:t>
            </w:r>
            <w:r>
              <w:rPr>
                <w:color w:val="000000"/>
                <w:sz w:val="24"/>
              </w:rPr>
              <w:t>月底前完成发放</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left"/>
              <w:textAlignment w:val="center"/>
              <w:rPr>
                <w:color w:val="000000"/>
                <w:sz w:val="24"/>
              </w:rPr>
            </w:pPr>
            <w:r>
              <w:rPr>
                <w:color w:val="000000"/>
                <w:sz w:val="24"/>
              </w:rPr>
              <w:t>补助资金按时足额发放，春季</w:t>
            </w:r>
            <w:r>
              <w:rPr>
                <w:color w:val="000000"/>
                <w:sz w:val="24"/>
              </w:rPr>
              <w:t>6</w:t>
            </w:r>
            <w:r>
              <w:rPr>
                <w:color w:val="000000"/>
                <w:sz w:val="24"/>
              </w:rPr>
              <w:t>月底前完成发放，秋季</w:t>
            </w:r>
            <w:r>
              <w:rPr>
                <w:color w:val="000000"/>
                <w:sz w:val="24"/>
              </w:rPr>
              <w:t>12</w:t>
            </w:r>
            <w:r>
              <w:rPr>
                <w:color w:val="000000"/>
                <w:sz w:val="24"/>
              </w:rPr>
              <w:t>月底前完成发放</w:t>
            </w:r>
          </w:p>
        </w:tc>
      </w:tr>
      <w:tr w:rsidR="00356866">
        <w:trPr>
          <w:trHeight w:val="1042"/>
        </w:trPr>
        <w:tc>
          <w:tcPr>
            <w:tcW w:w="390" w:type="dxa"/>
            <w:vMerge/>
            <w:tcBorders>
              <w:top w:val="single" w:sz="4" w:space="0" w:color="000000"/>
              <w:left w:val="single" w:sz="4" w:space="0" w:color="000000"/>
              <w:bottom w:val="single" w:sz="4" w:space="0" w:color="000000"/>
              <w:right w:val="single" w:sz="4" w:space="0" w:color="000000"/>
            </w:tcBorders>
            <w:vAlign w:val="center"/>
          </w:tcPr>
          <w:p w:rsidR="00356866" w:rsidRDefault="00356866">
            <w:pPr>
              <w:widowControl/>
              <w:jc w:val="left"/>
              <w:rPr>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kern w:val="0"/>
                <w:sz w:val="24"/>
              </w:rPr>
            </w:pPr>
            <w:r>
              <w:rPr>
                <w:color w:val="000000"/>
                <w:kern w:val="0"/>
                <w:sz w:val="24"/>
              </w:rPr>
              <w:t>效益指标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社会效益</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政策知晓率</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知晓率达到</w:t>
            </w:r>
            <w:r>
              <w:rPr>
                <w:color w:val="000000"/>
                <w:sz w:val="24"/>
              </w:rPr>
              <w:t>90%</w:t>
            </w:r>
            <w:r>
              <w:rPr>
                <w:color w:val="000000"/>
                <w:sz w:val="24"/>
              </w:rPr>
              <w:t>以上</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政策知晓率达到</w:t>
            </w:r>
            <w:r>
              <w:rPr>
                <w:color w:val="000000"/>
                <w:sz w:val="24"/>
              </w:rPr>
              <w:t>95%</w:t>
            </w:r>
            <w:r>
              <w:rPr>
                <w:color w:val="000000"/>
                <w:sz w:val="24"/>
              </w:rPr>
              <w:t>以上</w:t>
            </w:r>
          </w:p>
        </w:tc>
      </w:tr>
      <w:tr w:rsidR="00356866">
        <w:trPr>
          <w:trHeight w:val="1050"/>
        </w:trPr>
        <w:tc>
          <w:tcPr>
            <w:tcW w:w="390" w:type="dxa"/>
            <w:vMerge/>
            <w:tcBorders>
              <w:top w:val="single" w:sz="4" w:space="0" w:color="000000"/>
              <w:left w:val="single" w:sz="4" w:space="0" w:color="000000"/>
              <w:bottom w:val="single" w:sz="4" w:space="0" w:color="000000"/>
              <w:right w:val="single" w:sz="4" w:space="0" w:color="000000"/>
            </w:tcBorders>
            <w:vAlign w:val="center"/>
          </w:tcPr>
          <w:p w:rsidR="00356866" w:rsidRDefault="00356866">
            <w:pPr>
              <w:widowControl/>
              <w:jc w:val="left"/>
              <w:rPr>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满意度指标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满意度指标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学生及家长满意度</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超过</w:t>
            </w:r>
            <w:r>
              <w:rPr>
                <w:color w:val="000000"/>
                <w:sz w:val="24"/>
              </w:rPr>
              <w:t>90%</w:t>
            </w:r>
            <w:r>
              <w:rPr>
                <w:color w:val="000000"/>
                <w:sz w:val="24"/>
              </w:rPr>
              <w:t>以上</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超过</w:t>
            </w:r>
            <w:r>
              <w:rPr>
                <w:color w:val="000000"/>
                <w:sz w:val="24"/>
              </w:rPr>
              <w:t>95%</w:t>
            </w:r>
          </w:p>
        </w:tc>
      </w:tr>
    </w:tbl>
    <w:p w:rsidR="00356866" w:rsidRDefault="00356866">
      <w:pPr>
        <w:spacing w:line="580" w:lineRule="exact"/>
        <w:ind w:firstLineChars="200" w:firstLine="640"/>
        <w:rPr>
          <w:rFonts w:eastAsia="仿宋_GB2312"/>
          <w:sz w:val="32"/>
          <w:szCs w:val="32"/>
        </w:rPr>
      </w:pPr>
    </w:p>
    <w:p w:rsidR="00356866" w:rsidRDefault="00EC67AF">
      <w:pPr>
        <w:spacing w:line="580" w:lineRule="exact"/>
        <w:ind w:firstLineChars="200" w:firstLine="640"/>
        <w:rPr>
          <w:rFonts w:eastAsia="仿宋_GB2312"/>
          <w:sz w:val="32"/>
          <w:szCs w:val="32"/>
        </w:rPr>
      </w:pPr>
      <w:r>
        <w:rPr>
          <w:rFonts w:eastAsia="仿宋_GB2312"/>
          <w:sz w:val="32"/>
          <w:szCs w:val="32"/>
        </w:rPr>
        <w:t>（</w:t>
      </w:r>
      <w:r>
        <w:rPr>
          <w:rFonts w:eastAsia="仿宋_GB2312"/>
          <w:sz w:val="32"/>
          <w:szCs w:val="32"/>
        </w:rPr>
        <w:t>4</w:t>
      </w:r>
      <w:r>
        <w:rPr>
          <w:rFonts w:eastAsia="仿宋_GB2312"/>
          <w:sz w:val="32"/>
          <w:szCs w:val="32"/>
        </w:rPr>
        <w:t>）建档立卡本专科特别资助项目绩效目标完成情况综述。项目全年预算数</w:t>
      </w:r>
      <w:r>
        <w:rPr>
          <w:rFonts w:eastAsia="仿宋_GB2312"/>
          <w:sz w:val="32"/>
          <w:szCs w:val="32"/>
        </w:rPr>
        <w:t>24</w:t>
      </w:r>
      <w:r>
        <w:rPr>
          <w:rFonts w:eastAsia="仿宋_GB2312"/>
          <w:sz w:val="32"/>
          <w:szCs w:val="32"/>
        </w:rPr>
        <w:t>万元，执行数为</w:t>
      </w:r>
      <w:r>
        <w:rPr>
          <w:rFonts w:eastAsia="仿宋_GB2312"/>
          <w:sz w:val="32"/>
          <w:szCs w:val="32"/>
        </w:rPr>
        <w:t>21.2</w:t>
      </w:r>
      <w:r>
        <w:rPr>
          <w:rFonts w:eastAsia="仿宋_GB2312"/>
          <w:sz w:val="32"/>
          <w:szCs w:val="32"/>
        </w:rPr>
        <w:t>万元，完成预算的</w:t>
      </w:r>
      <w:r>
        <w:rPr>
          <w:rFonts w:eastAsia="仿宋_GB2312"/>
          <w:sz w:val="32"/>
          <w:szCs w:val="32"/>
        </w:rPr>
        <w:t>88.33%</w:t>
      </w:r>
      <w:r>
        <w:rPr>
          <w:rFonts w:eastAsia="仿宋_GB2312"/>
          <w:sz w:val="32"/>
          <w:szCs w:val="32"/>
        </w:rPr>
        <w:t>。通过项目资助市中区建档立卡本专科学生</w:t>
      </w:r>
      <w:r>
        <w:rPr>
          <w:rFonts w:eastAsia="仿宋_GB2312"/>
          <w:sz w:val="32"/>
          <w:szCs w:val="32"/>
        </w:rPr>
        <w:t>53</w:t>
      </w:r>
      <w:r>
        <w:rPr>
          <w:rFonts w:eastAsia="仿宋_GB2312"/>
          <w:sz w:val="32"/>
          <w:szCs w:val="32"/>
        </w:rPr>
        <w:t>人，学生对国家资助政策知晓率</w:t>
      </w:r>
      <w:r>
        <w:rPr>
          <w:rFonts w:eastAsia="仿宋_GB2312"/>
          <w:sz w:val="32"/>
          <w:szCs w:val="32"/>
        </w:rPr>
        <w:t>95%</w:t>
      </w:r>
      <w:r>
        <w:rPr>
          <w:rFonts w:eastAsia="仿宋_GB2312"/>
          <w:sz w:val="32"/>
          <w:szCs w:val="32"/>
        </w:rPr>
        <w:t>以上，保障不让一个学生因家庭经济困难而失学。</w:t>
      </w:r>
    </w:p>
    <w:tbl>
      <w:tblPr>
        <w:tblpPr w:leftFromText="180" w:rightFromText="180" w:vertAnchor="text" w:horzAnchor="page" w:tblpXSpec="center" w:tblpY="423"/>
        <w:tblOverlap w:val="never"/>
        <w:tblW w:w="9960" w:type="dxa"/>
        <w:tblLayout w:type="fixed"/>
        <w:tblCellMar>
          <w:left w:w="0" w:type="dxa"/>
          <w:right w:w="0" w:type="dxa"/>
        </w:tblCellMar>
        <w:tblLook w:val="04A0"/>
      </w:tblPr>
      <w:tblGrid>
        <w:gridCol w:w="390"/>
        <w:gridCol w:w="1367"/>
        <w:gridCol w:w="1025"/>
        <w:gridCol w:w="2392"/>
        <w:gridCol w:w="2394"/>
        <w:gridCol w:w="2392"/>
      </w:tblGrid>
      <w:tr w:rsidR="00356866">
        <w:trPr>
          <w:trHeight w:val="1034"/>
        </w:trPr>
        <w:tc>
          <w:tcPr>
            <w:tcW w:w="9960" w:type="dxa"/>
            <w:gridSpan w:val="6"/>
            <w:tcMar>
              <w:top w:w="15" w:type="dxa"/>
              <w:left w:w="15" w:type="dxa"/>
              <w:bottom w:w="0" w:type="dxa"/>
              <w:right w:w="15" w:type="dxa"/>
            </w:tcMar>
            <w:vAlign w:val="center"/>
          </w:tcPr>
          <w:p w:rsidR="00356866" w:rsidRDefault="00EC67AF">
            <w:pPr>
              <w:pStyle w:val="a9"/>
              <w:widowControl/>
              <w:ind w:firstLineChars="0" w:firstLine="0"/>
              <w:jc w:val="center"/>
              <w:textAlignment w:val="center"/>
              <w:rPr>
                <w:rFonts w:eastAsia="黑体"/>
                <w:bCs/>
                <w:color w:val="000000"/>
                <w:kern w:val="0"/>
                <w:sz w:val="36"/>
                <w:szCs w:val="36"/>
              </w:rPr>
            </w:pPr>
            <w:r>
              <w:rPr>
                <w:rFonts w:eastAsia="黑体"/>
                <w:bCs/>
                <w:color w:val="000000"/>
                <w:kern w:val="0"/>
                <w:sz w:val="36"/>
                <w:szCs w:val="36"/>
              </w:rPr>
              <w:t>项目支出绩效目标完成情况表</w:t>
            </w:r>
          </w:p>
          <w:p w:rsidR="00356866" w:rsidRDefault="00EC67AF">
            <w:pPr>
              <w:pStyle w:val="a9"/>
              <w:widowControl/>
              <w:ind w:firstLineChars="0" w:firstLine="0"/>
              <w:jc w:val="center"/>
              <w:textAlignment w:val="center"/>
              <w:rPr>
                <w:color w:val="000000"/>
                <w:sz w:val="36"/>
                <w:szCs w:val="36"/>
              </w:rPr>
            </w:pPr>
            <w:r>
              <w:rPr>
                <w:color w:val="000000"/>
                <w:kern w:val="0"/>
                <w:sz w:val="36"/>
                <w:szCs w:val="36"/>
              </w:rPr>
              <w:t>(202</w:t>
            </w:r>
            <w:r>
              <w:rPr>
                <w:rFonts w:hint="eastAsia"/>
                <w:color w:val="000000"/>
                <w:kern w:val="0"/>
                <w:sz w:val="36"/>
                <w:szCs w:val="36"/>
              </w:rPr>
              <w:t>1</w:t>
            </w:r>
            <w:r>
              <w:rPr>
                <w:color w:val="000000"/>
                <w:kern w:val="0"/>
                <w:sz w:val="36"/>
                <w:szCs w:val="36"/>
              </w:rPr>
              <w:t xml:space="preserve"> </w:t>
            </w:r>
            <w:r>
              <w:rPr>
                <w:color w:val="000000"/>
                <w:kern w:val="0"/>
                <w:sz w:val="36"/>
                <w:szCs w:val="36"/>
              </w:rPr>
              <w:t>年度</w:t>
            </w:r>
            <w:r>
              <w:rPr>
                <w:color w:val="000000"/>
                <w:kern w:val="0"/>
                <w:sz w:val="36"/>
                <w:szCs w:val="36"/>
              </w:rPr>
              <w:t>)</w:t>
            </w:r>
          </w:p>
        </w:tc>
      </w:tr>
      <w:tr w:rsidR="00356866">
        <w:trPr>
          <w:trHeight w:val="276"/>
        </w:trPr>
        <w:tc>
          <w:tcPr>
            <w:tcW w:w="2782"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项目名称</w:t>
            </w:r>
          </w:p>
        </w:tc>
        <w:tc>
          <w:tcPr>
            <w:tcW w:w="7178"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sz w:val="32"/>
                <w:szCs w:val="32"/>
              </w:rPr>
              <w:t>建档立卡本专科特别资助</w:t>
            </w:r>
          </w:p>
        </w:tc>
      </w:tr>
      <w:tr w:rsidR="00356866">
        <w:trPr>
          <w:trHeight w:val="276"/>
        </w:trPr>
        <w:tc>
          <w:tcPr>
            <w:tcW w:w="2782"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lastRenderedPageBreak/>
              <w:t>预算单位</w:t>
            </w:r>
          </w:p>
        </w:tc>
        <w:tc>
          <w:tcPr>
            <w:tcW w:w="7178"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sz w:val="32"/>
                <w:szCs w:val="32"/>
              </w:rPr>
              <w:t>乐山市市中区教育局</w:t>
            </w:r>
          </w:p>
        </w:tc>
      </w:tr>
      <w:tr w:rsidR="00356866">
        <w:trPr>
          <w:trHeight w:val="276"/>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预算执行情况</w:t>
            </w:r>
            <w:r>
              <w:rPr>
                <w:color w:val="000000"/>
                <w:kern w:val="0"/>
                <w:sz w:val="24"/>
              </w:rPr>
              <w:t>(</w:t>
            </w:r>
            <w:r>
              <w:rPr>
                <w:color w:val="000000"/>
                <w:kern w:val="0"/>
                <w:sz w:val="24"/>
              </w:rPr>
              <w:t>万元</w:t>
            </w:r>
            <w:r>
              <w:rPr>
                <w:color w:val="000000"/>
                <w:kern w:val="0"/>
                <w:sz w:val="24"/>
              </w:rPr>
              <w:t>)</w:t>
            </w: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预算数</w:t>
            </w:r>
            <w:r>
              <w:rPr>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24</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执行数</w:t>
            </w:r>
            <w:r>
              <w:rPr>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21.2</w:t>
            </w:r>
          </w:p>
        </w:tc>
      </w:tr>
      <w:tr w:rsidR="00356866">
        <w:trPr>
          <w:trHeight w:val="276"/>
        </w:trPr>
        <w:tc>
          <w:tcPr>
            <w:tcW w:w="390" w:type="dxa"/>
            <w:vMerge/>
            <w:tcBorders>
              <w:top w:val="single" w:sz="4" w:space="0" w:color="000000"/>
              <w:left w:val="single" w:sz="4" w:space="0" w:color="000000"/>
              <w:bottom w:val="single" w:sz="4" w:space="0" w:color="000000"/>
              <w:right w:val="single" w:sz="4" w:space="0" w:color="000000"/>
            </w:tcBorders>
            <w:vAlign w:val="center"/>
          </w:tcPr>
          <w:p w:rsidR="00356866" w:rsidRDefault="00356866">
            <w:pPr>
              <w:widowControl/>
              <w:jc w:val="left"/>
              <w:rPr>
                <w:color w:val="000000"/>
                <w:sz w:val="24"/>
              </w:rPr>
            </w:pP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其中</w:t>
            </w:r>
            <w:r>
              <w:rPr>
                <w:color w:val="000000"/>
                <w:kern w:val="0"/>
                <w:sz w:val="24"/>
              </w:rPr>
              <w:t>-</w:t>
            </w:r>
            <w:r>
              <w:rPr>
                <w:color w:val="000000"/>
                <w:kern w:val="0"/>
                <w:sz w:val="24"/>
              </w:rPr>
              <w:t>财政拨款</w:t>
            </w:r>
            <w:r>
              <w:rPr>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24</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其中</w:t>
            </w:r>
            <w:r>
              <w:rPr>
                <w:color w:val="000000"/>
                <w:kern w:val="0"/>
                <w:sz w:val="24"/>
              </w:rPr>
              <w:t>-</w:t>
            </w:r>
            <w:r>
              <w:rPr>
                <w:color w:val="000000"/>
                <w:kern w:val="0"/>
                <w:sz w:val="24"/>
              </w:rPr>
              <w:t>财政拨款</w:t>
            </w:r>
            <w:r>
              <w:rPr>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21.2</w:t>
            </w:r>
          </w:p>
        </w:tc>
      </w:tr>
      <w:tr w:rsidR="00356866">
        <w:trPr>
          <w:trHeight w:val="1511"/>
        </w:trPr>
        <w:tc>
          <w:tcPr>
            <w:tcW w:w="390" w:type="dxa"/>
            <w:vMerge/>
            <w:tcBorders>
              <w:top w:val="single" w:sz="4" w:space="0" w:color="000000"/>
              <w:left w:val="single" w:sz="4" w:space="0" w:color="000000"/>
              <w:bottom w:val="single" w:sz="4" w:space="0" w:color="000000"/>
              <w:right w:val="single" w:sz="4" w:space="0" w:color="000000"/>
            </w:tcBorders>
            <w:vAlign w:val="center"/>
          </w:tcPr>
          <w:p w:rsidR="00356866" w:rsidRDefault="00356866">
            <w:pPr>
              <w:widowControl/>
              <w:jc w:val="left"/>
              <w:rPr>
                <w:color w:val="000000"/>
                <w:sz w:val="24"/>
              </w:rPr>
            </w:pP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其它资金</w:t>
            </w:r>
            <w:r>
              <w:rPr>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0</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其它资金</w:t>
            </w:r>
            <w:r>
              <w:rPr>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356866">
            <w:pPr>
              <w:jc w:val="center"/>
              <w:rPr>
                <w:color w:val="000000"/>
                <w:sz w:val="24"/>
              </w:rPr>
            </w:pPr>
          </w:p>
        </w:tc>
      </w:tr>
      <w:tr w:rsidR="00356866">
        <w:trPr>
          <w:trHeight w:val="276"/>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年度目标完成情况</w:t>
            </w:r>
          </w:p>
        </w:tc>
        <w:tc>
          <w:tcPr>
            <w:tcW w:w="4784"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预期目标</w:t>
            </w:r>
          </w:p>
        </w:tc>
        <w:tc>
          <w:tcPr>
            <w:tcW w:w="4786"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实际完成目标</w:t>
            </w:r>
          </w:p>
        </w:tc>
      </w:tr>
      <w:tr w:rsidR="00356866">
        <w:trPr>
          <w:trHeight w:val="1159"/>
        </w:trPr>
        <w:tc>
          <w:tcPr>
            <w:tcW w:w="390" w:type="dxa"/>
            <w:vMerge/>
            <w:tcBorders>
              <w:top w:val="single" w:sz="4" w:space="0" w:color="000000"/>
              <w:left w:val="single" w:sz="4" w:space="0" w:color="000000"/>
              <w:bottom w:val="single" w:sz="4" w:space="0" w:color="000000"/>
              <w:right w:val="single" w:sz="4" w:space="0" w:color="000000"/>
            </w:tcBorders>
            <w:vAlign w:val="center"/>
          </w:tcPr>
          <w:p w:rsidR="00356866" w:rsidRDefault="00356866">
            <w:pPr>
              <w:widowControl/>
              <w:jc w:val="left"/>
              <w:rPr>
                <w:color w:val="000000"/>
                <w:sz w:val="24"/>
              </w:rPr>
            </w:pPr>
          </w:p>
        </w:tc>
        <w:tc>
          <w:tcPr>
            <w:tcW w:w="4784"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left"/>
              <w:textAlignment w:val="center"/>
              <w:rPr>
                <w:color w:val="000000"/>
                <w:sz w:val="24"/>
              </w:rPr>
            </w:pPr>
            <w:r>
              <w:rPr>
                <w:sz w:val="28"/>
                <w:szCs w:val="28"/>
              </w:rPr>
              <w:t>加大宣传力度，落实建档立卡本专科特别资助政策；资助建档立卡本专科学生</w:t>
            </w:r>
            <w:r>
              <w:rPr>
                <w:sz w:val="28"/>
                <w:szCs w:val="28"/>
              </w:rPr>
              <w:t>60</w:t>
            </w:r>
            <w:r>
              <w:rPr>
                <w:sz w:val="28"/>
                <w:szCs w:val="28"/>
              </w:rPr>
              <w:t>人，提高贫困家庭经济收入，助力家庭脱贫。</w:t>
            </w:r>
          </w:p>
        </w:tc>
        <w:tc>
          <w:tcPr>
            <w:tcW w:w="4786"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spacing w:line="520" w:lineRule="exact"/>
              <w:rPr>
                <w:sz w:val="28"/>
                <w:szCs w:val="28"/>
              </w:rPr>
            </w:pPr>
            <w:r>
              <w:rPr>
                <w:sz w:val="28"/>
                <w:szCs w:val="28"/>
              </w:rPr>
              <w:t>资助市中区建档立卡本专科学生</w:t>
            </w:r>
            <w:r>
              <w:rPr>
                <w:rFonts w:hint="eastAsia"/>
                <w:sz w:val="28"/>
                <w:szCs w:val="28"/>
              </w:rPr>
              <w:t>53</w:t>
            </w:r>
            <w:r>
              <w:rPr>
                <w:sz w:val="28"/>
                <w:szCs w:val="28"/>
              </w:rPr>
              <w:t>人，学生对国家资助政策知晓率</w:t>
            </w:r>
            <w:r>
              <w:rPr>
                <w:sz w:val="28"/>
                <w:szCs w:val="28"/>
              </w:rPr>
              <w:t>95%</w:t>
            </w:r>
            <w:r>
              <w:rPr>
                <w:sz w:val="28"/>
                <w:szCs w:val="28"/>
              </w:rPr>
              <w:t>以上，保障不让一个学生因家庭经济困难而失学。</w:t>
            </w:r>
          </w:p>
          <w:p w:rsidR="00356866" w:rsidRDefault="00356866">
            <w:pPr>
              <w:widowControl/>
              <w:jc w:val="center"/>
              <w:textAlignment w:val="center"/>
              <w:rPr>
                <w:color w:val="000000"/>
                <w:sz w:val="24"/>
              </w:rPr>
            </w:pPr>
          </w:p>
        </w:tc>
      </w:tr>
      <w:tr w:rsidR="00356866">
        <w:trPr>
          <w:trHeight w:val="1042"/>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绩效指标完成情况</w:t>
            </w: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一级指标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二级指标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三级指标</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预期指标值</w:t>
            </w:r>
            <w:r>
              <w:rPr>
                <w:color w:val="000000"/>
                <w:kern w:val="0"/>
                <w:sz w:val="24"/>
              </w:rPr>
              <w:t>(</w:t>
            </w:r>
            <w:r>
              <w:rPr>
                <w:color w:val="000000"/>
                <w:kern w:val="0"/>
                <w:sz w:val="24"/>
              </w:rPr>
              <w:t>包含数字及文字描述</w:t>
            </w:r>
            <w:r>
              <w:rPr>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实际完成指标值</w:t>
            </w:r>
            <w:r>
              <w:rPr>
                <w:color w:val="000000"/>
                <w:kern w:val="0"/>
                <w:sz w:val="24"/>
              </w:rPr>
              <w:t>(</w:t>
            </w:r>
            <w:r>
              <w:rPr>
                <w:color w:val="000000"/>
                <w:kern w:val="0"/>
                <w:sz w:val="24"/>
              </w:rPr>
              <w:t>包含数字及文字描述</w:t>
            </w:r>
            <w:r>
              <w:rPr>
                <w:color w:val="000000"/>
                <w:kern w:val="0"/>
                <w:sz w:val="24"/>
              </w:rPr>
              <w:t>)</w:t>
            </w:r>
          </w:p>
        </w:tc>
      </w:tr>
      <w:tr w:rsidR="00356866">
        <w:trPr>
          <w:trHeight w:val="953"/>
        </w:trPr>
        <w:tc>
          <w:tcPr>
            <w:tcW w:w="390" w:type="dxa"/>
            <w:vMerge/>
            <w:tcBorders>
              <w:top w:val="single" w:sz="4" w:space="0" w:color="000000"/>
              <w:left w:val="single" w:sz="4" w:space="0" w:color="000000"/>
              <w:bottom w:val="single" w:sz="4" w:space="0" w:color="000000"/>
              <w:right w:val="single" w:sz="4" w:space="0" w:color="000000"/>
            </w:tcBorders>
            <w:vAlign w:val="center"/>
          </w:tcPr>
          <w:p w:rsidR="00356866" w:rsidRDefault="00356866">
            <w:pPr>
              <w:widowControl/>
              <w:jc w:val="left"/>
              <w:rPr>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数量指标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资助建档立卡本专科学生</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sz w:val="28"/>
                <w:szCs w:val="28"/>
              </w:rPr>
              <w:t>60</w:t>
            </w:r>
            <w:r>
              <w:rPr>
                <w:sz w:val="28"/>
                <w:szCs w:val="28"/>
              </w:rPr>
              <w:t>人</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rFonts w:hint="eastAsia"/>
                <w:sz w:val="28"/>
                <w:szCs w:val="28"/>
              </w:rPr>
              <w:t>53</w:t>
            </w:r>
            <w:r>
              <w:rPr>
                <w:sz w:val="28"/>
                <w:szCs w:val="28"/>
              </w:rPr>
              <w:t>人</w:t>
            </w:r>
          </w:p>
        </w:tc>
      </w:tr>
      <w:tr w:rsidR="00356866">
        <w:trPr>
          <w:trHeight w:val="1297"/>
        </w:trPr>
        <w:tc>
          <w:tcPr>
            <w:tcW w:w="390" w:type="dxa"/>
            <w:vMerge/>
            <w:tcBorders>
              <w:top w:val="single" w:sz="4" w:space="0" w:color="000000"/>
              <w:left w:val="single" w:sz="4" w:space="0" w:color="000000"/>
              <w:bottom w:val="single" w:sz="4" w:space="0" w:color="000000"/>
              <w:right w:val="single" w:sz="4" w:space="0" w:color="000000"/>
            </w:tcBorders>
            <w:vAlign w:val="center"/>
          </w:tcPr>
          <w:p w:rsidR="00356866" w:rsidRDefault="00356866">
            <w:pPr>
              <w:widowControl/>
              <w:jc w:val="left"/>
              <w:rPr>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时效指标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补助资金及时足额发放</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left"/>
              <w:textAlignment w:val="center"/>
              <w:rPr>
                <w:color w:val="000000"/>
                <w:sz w:val="24"/>
              </w:rPr>
            </w:pPr>
            <w:r>
              <w:rPr>
                <w:color w:val="000000"/>
                <w:sz w:val="24"/>
              </w:rPr>
              <w:t>10</w:t>
            </w:r>
            <w:r>
              <w:rPr>
                <w:color w:val="000000"/>
                <w:sz w:val="24"/>
              </w:rPr>
              <w:t>底前学生在四川省学生资助网自行申请，</w:t>
            </w:r>
            <w:r>
              <w:rPr>
                <w:color w:val="000000"/>
                <w:sz w:val="24"/>
              </w:rPr>
              <w:t>12</w:t>
            </w:r>
            <w:r>
              <w:rPr>
                <w:color w:val="000000"/>
                <w:sz w:val="24"/>
              </w:rPr>
              <w:t>月底前完成发放</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left"/>
              <w:textAlignment w:val="center"/>
              <w:rPr>
                <w:color w:val="000000"/>
                <w:sz w:val="24"/>
              </w:rPr>
            </w:pPr>
            <w:r>
              <w:rPr>
                <w:color w:val="000000"/>
                <w:sz w:val="24"/>
              </w:rPr>
              <w:t>10</w:t>
            </w:r>
            <w:r>
              <w:rPr>
                <w:color w:val="000000"/>
                <w:sz w:val="24"/>
              </w:rPr>
              <w:t>底前学生在四川省学生资助网自行申请，</w:t>
            </w:r>
            <w:r>
              <w:rPr>
                <w:color w:val="000000"/>
                <w:sz w:val="24"/>
              </w:rPr>
              <w:t>12</w:t>
            </w:r>
            <w:r>
              <w:rPr>
                <w:color w:val="000000"/>
                <w:sz w:val="24"/>
              </w:rPr>
              <w:t>月底前完成发放</w:t>
            </w:r>
          </w:p>
        </w:tc>
      </w:tr>
      <w:tr w:rsidR="00356866">
        <w:trPr>
          <w:trHeight w:val="1042"/>
        </w:trPr>
        <w:tc>
          <w:tcPr>
            <w:tcW w:w="390" w:type="dxa"/>
            <w:vMerge/>
            <w:tcBorders>
              <w:top w:val="single" w:sz="4" w:space="0" w:color="000000"/>
              <w:left w:val="single" w:sz="4" w:space="0" w:color="000000"/>
              <w:bottom w:val="single" w:sz="4" w:space="0" w:color="000000"/>
              <w:right w:val="single" w:sz="4" w:space="0" w:color="000000"/>
            </w:tcBorders>
            <w:vAlign w:val="center"/>
          </w:tcPr>
          <w:p w:rsidR="00356866" w:rsidRDefault="00356866">
            <w:pPr>
              <w:widowControl/>
              <w:jc w:val="left"/>
              <w:rPr>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效益指标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社会效益</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政策知晓率</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知晓率达到</w:t>
            </w:r>
            <w:r>
              <w:rPr>
                <w:color w:val="000000"/>
                <w:sz w:val="24"/>
              </w:rPr>
              <w:t>90%</w:t>
            </w:r>
            <w:r>
              <w:rPr>
                <w:color w:val="000000"/>
                <w:sz w:val="24"/>
              </w:rPr>
              <w:t>以上</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政策知晓率达到</w:t>
            </w:r>
            <w:r>
              <w:rPr>
                <w:color w:val="000000"/>
                <w:sz w:val="24"/>
              </w:rPr>
              <w:t>95%</w:t>
            </w:r>
            <w:r>
              <w:rPr>
                <w:color w:val="000000"/>
                <w:sz w:val="24"/>
              </w:rPr>
              <w:t>以上</w:t>
            </w:r>
          </w:p>
        </w:tc>
      </w:tr>
      <w:tr w:rsidR="00356866">
        <w:trPr>
          <w:trHeight w:val="1042"/>
        </w:trPr>
        <w:tc>
          <w:tcPr>
            <w:tcW w:w="390" w:type="dxa"/>
            <w:vMerge/>
            <w:tcBorders>
              <w:top w:val="single" w:sz="4" w:space="0" w:color="000000"/>
              <w:left w:val="single" w:sz="4" w:space="0" w:color="000000"/>
              <w:bottom w:val="single" w:sz="4" w:space="0" w:color="000000"/>
              <w:right w:val="single" w:sz="4" w:space="0" w:color="000000"/>
            </w:tcBorders>
            <w:vAlign w:val="center"/>
          </w:tcPr>
          <w:p w:rsidR="00356866" w:rsidRDefault="00356866">
            <w:pPr>
              <w:widowControl/>
              <w:jc w:val="left"/>
              <w:rPr>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kern w:val="0"/>
                <w:sz w:val="24"/>
              </w:rPr>
            </w:pPr>
            <w:r>
              <w:rPr>
                <w:color w:val="000000"/>
                <w:kern w:val="0"/>
                <w:sz w:val="24"/>
              </w:rPr>
              <w:t>满意度指标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满意度指标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学生及家长满意度</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超过</w:t>
            </w:r>
            <w:r>
              <w:rPr>
                <w:color w:val="000000"/>
                <w:sz w:val="24"/>
              </w:rPr>
              <w:t>90%</w:t>
            </w:r>
            <w:r>
              <w:rPr>
                <w:color w:val="000000"/>
                <w:sz w:val="24"/>
              </w:rPr>
              <w:t>以上</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超过</w:t>
            </w:r>
            <w:r>
              <w:rPr>
                <w:color w:val="000000"/>
                <w:sz w:val="24"/>
              </w:rPr>
              <w:t>95%</w:t>
            </w:r>
          </w:p>
        </w:tc>
      </w:tr>
      <w:tr w:rsidR="00356866">
        <w:trPr>
          <w:trHeight w:val="1050"/>
        </w:trPr>
        <w:tc>
          <w:tcPr>
            <w:tcW w:w="390" w:type="dxa"/>
            <w:vMerge/>
            <w:tcBorders>
              <w:top w:val="single" w:sz="4" w:space="0" w:color="000000"/>
              <w:left w:val="single" w:sz="4" w:space="0" w:color="000000"/>
              <w:bottom w:val="single" w:sz="4" w:space="0" w:color="000000"/>
              <w:right w:val="single" w:sz="4" w:space="0" w:color="000000"/>
            </w:tcBorders>
            <w:vAlign w:val="center"/>
          </w:tcPr>
          <w:p w:rsidR="00356866" w:rsidRDefault="00356866">
            <w:pPr>
              <w:widowControl/>
              <w:jc w:val="left"/>
              <w:rPr>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356866">
            <w:pPr>
              <w:widowControl/>
              <w:jc w:val="center"/>
              <w:textAlignment w:val="center"/>
              <w:rPr>
                <w:color w:val="000000"/>
                <w:sz w:val="24"/>
              </w:rPr>
            </w:pP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356866">
            <w:pPr>
              <w:widowControl/>
              <w:jc w:val="center"/>
              <w:textAlignment w:val="center"/>
              <w:rPr>
                <w:color w:val="000000"/>
                <w:sz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356866">
            <w:pPr>
              <w:widowControl/>
              <w:jc w:val="center"/>
              <w:textAlignment w:val="center"/>
              <w:rPr>
                <w:color w:val="000000"/>
                <w:sz w:val="24"/>
              </w:rPr>
            </w:pP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356866">
            <w:pPr>
              <w:widowControl/>
              <w:jc w:val="center"/>
              <w:textAlignment w:val="center"/>
              <w:rPr>
                <w:color w:val="000000"/>
                <w:sz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356866">
            <w:pPr>
              <w:widowControl/>
              <w:jc w:val="center"/>
              <w:textAlignment w:val="center"/>
              <w:rPr>
                <w:color w:val="000000"/>
                <w:sz w:val="24"/>
              </w:rPr>
            </w:pPr>
          </w:p>
        </w:tc>
      </w:tr>
    </w:tbl>
    <w:p w:rsidR="00356866" w:rsidRDefault="00356866">
      <w:pPr>
        <w:widowControl/>
        <w:jc w:val="left"/>
        <w:textAlignment w:val="center"/>
        <w:rPr>
          <w:sz w:val="28"/>
          <w:szCs w:val="28"/>
        </w:rPr>
      </w:pPr>
    </w:p>
    <w:p w:rsidR="00356866" w:rsidRDefault="00EC67AF">
      <w:pPr>
        <w:numPr>
          <w:ilvl w:val="0"/>
          <w:numId w:val="4"/>
        </w:numPr>
        <w:spacing w:line="580" w:lineRule="exact"/>
        <w:ind w:firstLineChars="200" w:firstLine="640"/>
        <w:rPr>
          <w:rFonts w:eastAsia="仿宋_GB2312"/>
          <w:sz w:val="32"/>
          <w:szCs w:val="32"/>
        </w:rPr>
      </w:pPr>
      <w:r>
        <w:rPr>
          <w:rFonts w:eastAsia="仿宋_GB2312"/>
          <w:sz w:val="32"/>
          <w:szCs w:val="32"/>
        </w:rPr>
        <w:t>教育教学综合绩效考核奖项目绩效目标完成情况</w:t>
      </w:r>
      <w:r>
        <w:rPr>
          <w:rFonts w:eastAsia="仿宋_GB2312"/>
          <w:sz w:val="32"/>
          <w:szCs w:val="32"/>
        </w:rPr>
        <w:lastRenderedPageBreak/>
        <w:t>综述。项目全年预算数</w:t>
      </w:r>
      <w:r>
        <w:rPr>
          <w:rFonts w:eastAsia="仿宋_GB2312"/>
          <w:sz w:val="32"/>
          <w:szCs w:val="32"/>
        </w:rPr>
        <w:t>500</w:t>
      </w:r>
      <w:r>
        <w:rPr>
          <w:rFonts w:eastAsia="仿宋_GB2312"/>
          <w:sz w:val="32"/>
          <w:szCs w:val="32"/>
        </w:rPr>
        <w:t>万元，执行数为</w:t>
      </w:r>
      <w:r>
        <w:rPr>
          <w:rFonts w:eastAsia="仿宋_GB2312" w:hint="eastAsia"/>
          <w:sz w:val="32"/>
          <w:szCs w:val="32"/>
        </w:rPr>
        <w:t>487.69</w:t>
      </w:r>
      <w:r>
        <w:rPr>
          <w:rFonts w:eastAsia="仿宋_GB2312"/>
          <w:sz w:val="32"/>
          <w:szCs w:val="32"/>
        </w:rPr>
        <w:t>万元，完成预算的</w:t>
      </w:r>
      <w:r>
        <w:rPr>
          <w:rFonts w:eastAsia="仿宋_GB2312"/>
          <w:sz w:val="32"/>
          <w:szCs w:val="32"/>
        </w:rPr>
        <w:t>9</w:t>
      </w:r>
      <w:r>
        <w:rPr>
          <w:rFonts w:eastAsia="仿宋_GB2312" w:hint="eastAsia"/>
          <w:sz w:val="32"/>
          <w:szCs w:val="32"/>
        </w:rPr>
        <w:t>7.54</w:t>
      </w:r>
      <w:r>
        <w:rPr>
          <w:rFonts w:eastAsia="仿宋_GB2312"/>
          <w:sz w:val="32"/>
          <w:szCs w:val="32"/>
        </w:rPr>
        <w:t>%</w:t>
      </w:r>
      <w:r>
        <w:rPr>
          <w:rFonts w:eastAsia="仿宋_GB2312"/>
          <w:sz w:val="32"/>
          <w:szCs w:val="32"/>
        </w:rPr>
        <w:t>。通过项目实施，中小学、幼儿园教育教学质量明显提升；学校教师参与各级各类教学竞赛的积极性提高，参与人数和获奖等次逐年提升；充分调动学校管理干部的工作积极性，工作成效明显提升，使学校管理更加规范有序。</w:t>
      </w:r>
    </w:p>
    <w:p w:rsidR="00356866" w:rsidRDefault="00356866">
      <w:pPr>
        <w:spacing w:line="580" w:lineRule="exact"/>
        <w:jc w:val="center"/>
        <w:rPr>
          <w:rFonts w:eastAsia="黑体"/>
          <w:bCs/>
          <w:color w:val="000000"/>
          <w:kern w:val="0"/>
          <w:sz w:val="36"/>
          <w:szCs w:val="36"/>
        </w:rPr>
      </w:pPr>
    </w:p>
    <w:p w:rsidR="00356866" w:rsidRDefault="00EC67AF">
      <w:pPr>
        <w:spacing w:line="580" w:lineRule="exact"/>
        <w:jc w:val="center"/>
        <w:rPr>
          <w:rFonts w:eastAsia="黑体"/>
          <w:bCs/>
          <w:color w:val="000000"/>
          <w:kern w:val="0"/>
          <w:sz w:val="36"/>
          <w:szCs w:val="36"/>
        </w:rPr>
      </w:pPr>
      <w:r>
        <w:rPr>
          <w:rFonts w:eastAsia="黑体"/>
          <w:bCs/>
          <w:color w:val="000000"/>
          <w:kern w:val="0"/>
          <w:sz w:val="36"/>
          <w:szCs w:val="36"/>
        </w:rPr>
        <w:t>项目支出绩效目标完成情况表</w:t>
      </w:r>
    </w:p>
    <w:p w:rsidR="00356866" w:rsidRDefault="00EC67AF">
      <w:pPr>
        <w:spacing w:line="580" w:lineRule="exact"/>
        <w:jc w:val="center"/>
        <w:rPr>
          <w:rFonts w:eastAsia="仿宋_GB2312"/>
          <w:sz w:val="32"/>
          <w:szCs w:val="32"/>
        </w:rPr>
      </w:pPr>
      <w:r>
        <w:rPr>
          <w:color w:val="000000"/>
          <w:kern w:val="0"/>
          <w:sz w:val="36"/>
          <w:szCs w:val="36"/>
        </w:rPr>
        <w:t>(202</w:t>
      </w:r>
      <w:r>
        <w:rPr>
          <w:rFonts w:hint="eastAsia"/>
          <w:color w:val="000000"/>
          <w:kern w:val="0"/>
          <w:sz w:val="36"/>
          <w:szCs w:val="36"/>
        </w:rPr>
        <w:t>1</w:t>
      </w:r>
      <w:r>
        <w:rPr>
          <w:color w:val="000000"/>
          <w:kern w:val="0"/>
          <w:sz w:val="36"/>
          <w:szCs w:val="36"/>
        </w:rPr>
        <w:t>年度</w:t>
      </w:r>
      <w:r>
        <w:rPr>
          <w:color w:val="000000"/>
          <w:kern w:val="0"/>
          <w:sz w:val="36"/>
          <w:szCs w:val="36"/>
        </w:rPr>
        <w:t>)</w:t>
      </w:r>
    </w:p>
    <w:tbl>
      <w:tblPr>
        <w:tblpPr w:leftFromText="180" w:rightFromText="180" w:vertAnchor="text" w:horzAnchor="page" w:tblpXSpec="center" w:tblpY="423"/>
        <w:tblOverlap w:val="never"/>
        <w:tblW w:w="9960" w:type="dxa"/>
        <w:tblLayout w:type="fixed"/>
        <w:tblCellMar>
          <w:left w:w="0" w:type="dxa"/>
          <w:right w:w="0" w:type="dxa"/>
        </w:tblCellMar>
        <w:tblLook w:val="04A0"/>
      </w:tblPr>
      <w:tblGrid>
        <w:gridCol w:w="390"/>
        <w:gridCol w:w="1367"/>
        <w:gridCol w:w="1025"/>
        <w:gridCol w:w="2453"/>
        <w:gridCol w:w="2333"/>
        <w:gridCol w:w="2392"/>
      </w:tblGrid>
      <w:tr w:rsidR="00356866">
        <w:trPr>
          <w:trHeight w:val="276"/>
        </w:trPr>
        <w:tc>
          <w:tcPr>
            <w:tcW w:w="2782"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项目名称</w:t>
            </w:r>
          </w:p>
        </w:tc>
        <w:tc>
          <w:tcPr>
            <w:tcW w:w="7178"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sz w:val="32"/>
                <w:szCs w:val="32"/>
              </w:rPr>
              <w:t>教育教学综合绩效考核奖</w:t>
            </w:r>
          </w:p>
        </w:tc>
      </w:tr>
      <w:tr w:rsidR="00356866">
        <w:trPr>
          <w:trHeight w:val="276"/>
        </w:trPr>
        <w:tc>
          <w:tcPr>
            <w:tcW w:w="2782"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预算单位</w:t>
            </w:r>
          </w:p>
        </w:tc>
        <w:tc>
          <w:tcPr>
            <w:tcW w:w="7178"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sz w:val="32"/>
                <w:szCs w:val="32"/>
              </w:rPr>
              <w:t>乐山市市中区教育局</w:t>
            </w:r>
          </w:p>
        </w:tc>
      </w:tr>
      <w:tr w:rsidR="00356866">
        <w:trPr>
          <w:trHeight w:val="276"/>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预算执行情况</w:t>
            </w:r>
            <w:r>
              <w:rPr>
                <w:color w:val="000000"/>
                <w:kern w:val="0"/>
                <w:sz w:val="24"/>
              </w:rPr>
              <w:t>(</w:t>
            </w:r>
            <w:r>
              <w:rPr>
                <w:color w:val="000000"/>
                <w:kern w:val="0"/>
                <w:sz w:val="24"/>
              </w:rPr>
              <w:t>万元</w:t>
            </w:r>
            <w:r>
              <w:rPr>
                <w:color w:val="000000"/>
                <w:kern w:val="0"/>
                <w:sz w:val="24"/>
              </w:rPr>
              <w:t>)</w:t>
            </w: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预算数</w:t>
            </w:r>
            <w:r>
              <w:rPr>
                <w:color w:val="000000"/>
                <w:kern w:val="0"/>
                <w:sz w:val="24"/>
              </w:rPr>
              <w:t>:</w:t>
            </w:r>
          </w:p>
        </w:tc>
        <w:tc>
          <w:tcPr>
            <w:tcW w:w="24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500</w:t>
            </w:r>
          </w:p>
        </w:tc>
        <w:tc>
          <w:tcPr>
            <w:tcW w:w="233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执行数</w:t>
            </w:r>
            <w:r>
              <w:rPr>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rFonts w:hint="eastAsia"/>
                <w:color w:val="000000"/>
                <w:sz w:val="24"/>
              </w:rPr>
              <w:t>487.69</w:t>
            </w:r>
          </w:p>
        </w:tc>
      </w:tr>
      <w:tr w:rsidR="00356866">
        <w:trPr>
          <w:trHeight w:val="276"/>
        </w:trPr>
        <w:tc>
          <w:tcPr>
            <w:tcW w:w="390" w:type="dxa"/>
            <w:vMerge/>
            <w:tcBorders>
              <w:top w:val="single" w:sz="4" w:space="0" w:color="000000"/>
              <w:left w:val="single" w:sz="4" w:space="0" w:color="000000"/>
              <w:bottom w:val="single" w:sz="4" w:space="0" w:color="000000"/>
              <w:right w:val="single" w:sz="4" w:space="0" w:color="000000"/>
            </w:tcBorders>
            <w:vAlign w:val="center"/>
          </w:tcPr>
          <w:p w:rsidR="00356866" w:rsidRDefault="00356866">
            <w:pPr>
              <w:widowControl/>
              <w:jc w:val="left"/>
              <w:rPr>
                <w:color w:val="000000"/>
                <w:sz w:val="24"/>
              </w:rPr>
            </w:pP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其中</w:t>
            </w:r>
            <w:r>
              <w:rPr>
                <w:color w:val="000000"/>
                <w:kern w:val="0"/>
                <w:sz w:val="24"/>
              </w:rPr>
              <w:t>-</w:t>
            </w:r>
            <w:r>
              <w:rPr>
                <w:color w:val="000000"/>
                <w:kern w:val="0"/>
                <w:sz w:val="24"/>
              </w:rPr>
              <w:t>财政拨款</w:t>
            </w:r>
            <w:r>
              <w:rPr>
                <w:color w:val="000000"/>
                <w:kern w:val="0"/>
                <w:sz w:val="24"/>
              </w:rPr>
              <w:t>:</w:t>
            </w:r>
          </w:p>
        </w:tc>
        <w:tc>
          <w:tcPr>
            <w:tcW w:w="24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500</w:t>
            </w:r>
          </w:p>
        </w:tc>
        <w:tc>
          <w:tcPr>
            <w:tcW w:w="233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其中</w:t>
            </w:r>
            <w:r>
              <w:rPr>
                <w:color w:val="000000"/>
                <w:kern w:val="0"/>
                <w:sz w:val="24"/>
              </w:rPr>
              <w:t>-</w:t>
            </w:r>
            <w:r>
              <w:rPr>
                <w:color w:val="000000"/>
                <w:kern w:val="0"/>
                <w:sz w:val="24"/>
              </w:rPr>
              <w:t>财政拨款</w:t>
            </w:r>
            <w:r>
              <w:rPr>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rFonts w:hint="eastAsia"/>
                <w:color w:val="000000"/>
                <w:sz w:val="24"/>
              </w:rPr>
              <w:t>487.69</w:t>
            </w:r>
          </w:p>
        </w:tc>
      </w:tr>
      <w:tr w:rsidR="00356866">
        <w:trPr>
          <w:trHeight w:val="1511"/>
        </w:trPr>
        <w:tc>
          <w:tcPr>
            <w:tcW w:w="390" w:type="dxa"/>
            <w:vMerge/>
            <w:tcBorders>
              <w:top w:val="single" w:sz="4" w:space="0" w:color="000000"/>
              <w:left w:val="single" w:sz="4" w:space="0" w:color="000000"/>
              <w:bottom w:val="single" w:sz="4" w:space="0" w:color="000000"/>
              <w:right w:val="single" w:sz="4" w:space="0" w:color="000000"/>
            </w:tcBorders>
            <w:vAlign w:val="center"/>
          </w:tcPr>
          <w:p w:rsidR="00356866" w:rsidRDefault="00356866">
            <w:pPr>
              <w:widowControl/>
              <w:jc w:val="left"/>
              <w:rPr>
                <w:color w:val="000000"/>
                <w:sz w:val="24"/>
              </w:rPr>
            </w:pP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其它资金</w:t>
            </w:r>
            <w:r>
              <w:rPr>
                <w:color w:val="000000"/>
                <w:kern w:val="0"/>
                <w:sz w:val="24"/>
              </w:rPr>
              <w:t>:</w:t>
            </w:r>
          </w:p>
        </w:tc>
        <w:tc>
          <w:tcPr>
            <w:tcW w:w="24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0</w:t>
            </w:r>
          </w:p>
        </w:tc>
        <w:tc>
          <w:tcPr>
            <w:tcW w:w="233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其它资金</w:t>
            </w:r>
            <w:r>
              <w:rPr>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356866">
            <w:pPr>
              <w:jc w:val="center"/>
              <w:rPr>
                <w:color w:val="000000"/>
                <w:sz w:val="24"/>
              </w:rPr>
            </w:pPr>
          </w:p>
        </w:tc>
      </w:tr>
      <w:tr w:rsidR="00356866">
        <w:trPr>
          <w:trHeight w:val="276"/>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年度目标完成情况</w:t>
            </w:r>
          </w:p>
        </w:tc>
        <w:tc>
          <w:tcPr>
            <w:tcW w:w="4845"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预期目标</w:t>
            </w:r>
          </w:p>
        </w:tc>
        <w:tc>
          <w:tcPr>
            <w:tcW w:w="47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实际完成目标</w:t>
            </w:r>
          </w:p>
        </w:tc>
      </w:tr>
      <w:tr w:rsidR="00356866">
        <w:trPr>
          <w:trHeight w:val="1159"/>
        </w:trPr>
        <w:tc>
          <w:tcPr>
            <w:tcW w:w="390" w:type="dxa"/>
            <w:vMerge/>
            <w:tcBorders>
              <w:top w:val="single" w:sz="4" w:space="0" w:color="000000"/>
              <w:left w:val="single" w:sz="4" w:space="0" w:color="000000"/>
              <w:bottom w:val="single" w:sz="4" w:space="0" w:color="000000"/>
              <w:right w:val="single" w:sz="4" w:space="0" w:color="000000"/>
            </w:tcBorders>
            <w:vAlign w:val="center"/>
          </w:tcPr>
          <w:p w:rsidR="00356866" w:rsidRDefault="00356866">
            <w:pPr>
              <w:widowControl/>
              <w:jc w:val="left"/>
              <w:rPr>
                <w:color w:val="000000"/>
                <w:sz w:val="24"/>
              </w:rPr>
            </w:pPr>
          </w:p>
        </w:tc>
        <w:tc>
          <w:tcPr>
            <w:tcW w:w="4845"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left"/>
              <w:textAlignment w:val="center"/>
              <w:rPr>
                <w:color w:val="000000"/>
                <w:sz w:val="24"/>
              </w:rPr>
            </w:pPr>
            <w:r>
              <w:rPr>
                <w:sz w:val="28"/>
                <w:szCs w:val="28"/>
              </w:rPr>
              <w:t>提升中小学教育教学质量；充分发挥各级骨干教师的示范引领作用；调动学校中层干部的工作积极性，增强中层干部的工作角色意识，让学校管理更加规范有序。</w:t>
            </w:r>
          </w:p>
        </w:tc>
        <w:tc>
          <w:tcPr>
            <w:tcW w:w="47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left"/>
              <w:textAlignment w:val="center"/>
              <w:rPr>
                <w:sz w:val="28"/>
                <w:szCs w:val="28"/>
              </w:rPr>
            </w:pPr>
            <w:r>
              <w:rPr>
                <w:sz w:val="28"/>
                <w:szCs w:val="28"/>
              </w:rPr>
              <w:t>中小学、幼儿园教育教学质量明显提升；学校教师参与各级各类教学竞赛的积极性提高，参与人数和获奖等次逐年提升；充分调动学校管理干部的工作积极性，工作成效明显提升，使学校管理更加规范有序。</w:t>
            </w:r>
          </w:p>
          <w:p w:rsidR="00356866" w:rsidRDefault="00356866">
            <w:pPr>
              <w:widowControl/>
              <w:jc w:val="center"/>
              <w:textAlignment w:val="center"/>
              <w:rPr>
                <w:color w:val="000000"/>
                <w:sz w:val="24"/>
              </w:rPr>
            </w:pPr>
          </w:p>
        </w:tc>
      </w:tr>
      <w:tr w:rsidR="00356866">
        <w:trPr>
          <w:trHeight w:val="1042"/>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lastRenderedPageBreak/>
              <w:t>绩效指标完成情况</w:t>
            </w: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一级指标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二级指标</w:t>
            </w:r>
          </w:p>
        </w:tc>
        <w:tc>
          <w:tcPr>
            <w:tcW w:w="24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三级指标</w:t>
            </w:r>
          </w:p>
        </w:tc>
        <w:tc>
          <w:tcPr>
            <w:tcW w:w="233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预期指标值</w:t>
            </w:r>
            <w:r>
              <w:rPr>
                <w:color w:val="000000"/>
                <w:kern w:val="0"/>
                <w:sz w:val="24"/>
              </w:rPr>
              <w:t>(</w:t>
            </w:r>
            <w:r>
              <w:rPr>
                <w:color w:val="000000"/>
                <w:kern w:val="0"/>
                <w:sz w:val="24"/>
              </w:rPr>
              <w:t>包含数字及文字描述</w:t>
            </w:r>
            <w:r>
              <w:rPr>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实际完成指标值</w:t>
            </w:r>
            <w:r>
              <w:rPr>
                <w:color w:val="000000"/>
                <w:kern w:val="0"/>
                <w:sz w:val="24"/>
              </w:rPr>
              <w:t>(</w:t>
            </w:r>
            <w:r>
              <w:rPr>
                <w:color w:val="000000"/>
                <w:kern w:val="0"/>
                <w:sz w:val="24"/>
              </w:rPr>
              <w:t>包含数字及文字描述</w:t>
            </w:r>
            <w:r>
              <w:rPr>
                <w:color w:val="000000"/>
                <w:kern w:val="0"/>
                <w:sz w:val="24"/>
              </w:rPr>
              <w:t>)</w:t>
            </w:r>
          </w:p>
        </w:tc>
      </w:tr>
      <w:tr w:rsidR="00356866">
        <w:trPr>
          <w:trHeight w:val="953"/>
        </w:trPr>
        <w:tc>
          <w:tcPr>
            <w:tcW w:w="390" w:type="dxa"/>
            <w:vMerge/>
            <w:tcBorders>
              <w:top w:val="single" w:sz="4" w:space="0" w:color="000000"/>
              <w:left w:val="single" w:sz="4" w:space="0" w:color="000000"/>
              <w:bottom w:val="single" w:sz="4" w:space="0" w:color="000000"/>
              <w:right w:val="single" w:sz="4" w:space="0" w:color="000000"/>
            </w:tcBorders>
            <w:vAlign w:val="center"/>
          </w:tcPr>
          <w:p w:rsidR="00356866" w:rsidRDefault="00356866">
            <w:pPr>
              <w:widowControl/>
              <w:jc w:val="left"/>
              <w:rPr>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数量指标</w:t>
            </w:r>
          </w:p>
        </w:tc>
        <w:tc>
          <w:tcPr>
            <w:tcW w:w="24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教育教学综合绩效考核奖</w:t>
            </w:r>
          </w:p>
        </w:tc>
        <w:tc>
          <w:tcPr>
            <w:tcW w:w="233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highlight w:val="yellow"/>
              </w:rPr>
            </w:pPr>
            <w:r>
              <w:rPr>
                <w:sz w:val="28"/>
                <w:szCs w:val="28"/>
              </w:rPr>
              <w:t>1094</w:t>
            </w:r>
            <w:r>
              <w:rPr>
                <w:sz w:val="28"/>
                <w:szCs w:val="28"/>
              </w:rPr>
              <w:t>人</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highlight w:val="yellow"/>
              </w:rPr>
            </w:pPr>
            <w:r>
              <w:rPr>
                <w:sz w:val="28"/>
                <w:szCs w:val="28"/>
              </w:rPr>
              <w:t>1051</w:t>
            </w:r>
            <w:r>
              <w:rPr>
                <w:sz w:val="28"/>
                <w:szCs w:val="28"/>
              </w:rPr>
              <w:t>人</w:t>
            </w:r>
          </w:p>
        </w:tc>
      </w:tr>
      <w:tr w:rsidR="00356866">
        <w:trPr>
          <w:trHeight w:val="1297"/>
        </w:trPr>
        <w:tc>
          <w:tcPr>
            <w:tcW w:w="390" w:type="dxa"/>
            <w:vMerge/>
            <w:tcBorders>
              <w:top w:val="single" w:sz="4" w:space="0" w:color="000000"/>
              <w:left w:val="single" w:sz="4" w:space="0" w:color="000000"/>
              <w:bottom w:val="single" w:sz="4" w:space="0" w:color="000000"/>
              <w:right w:val="single" w:sz="4" w:space="0" w:color="000000"/>
            </w:tcBorders>
            <w:vAlign w:val="center"/>
          </w:tcPr>
          <w:p w:rsidR="00356866" w:rsidRDefault="00356866">
            <w:pPr>
              <w:widowControl/>
              <w:jc w:val="left"/>
              <w:rPr>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质量指标</w:t>
            </w:r>
          </w:p>
        </w:tc>
        <w:tc>
          <w:tcPr>
            <w:tcW w:w="24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教育教学质量明显提升，充分调动教师工作积极性</w:t>
            </w:r>
          </w:p>
        </w:tc>
        <w:tc>
          <w:tcPr>
            <w:tcW w:w="233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left"/>
              <w:textAlignment w:val="center"/>
              <w:rPr>
                <w:color w:val="000000"/>
                <w:sz w:val="24"/>
                <w:highlight w:val="yellow"/>
              </w:rPr>
            </w:pPr>
            <w:r>
              <w:rPr>
                <w:color w:val="000000"/>
                <w:sz w:val="24"/>
              </w:rPr>
              <w:t>中小学教育教学质量明显提升，调动教师工作积极性</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left"/>
              <w:textAlignment w:val="center"/>
              <w:rPr>
                <w:color w:val="000000"/>
                <w:sz w:val="24"/>
                <w:highlight w:val="yellow"/>
              </w:rPr>
            </w:pPr>
            <w:r>
              <w:rPr>
                <w:color w:val="000000"/>
                <w:sz w:val="24"/>
              </w:rPr>
              <w:t>初中学校教学质量评比，我区</w:t>
            </w:r>
            <w:r>
              <w:rPr>
                <w:rFonts w:hint="eastAsia"/>
                <w:color w:val="000000"/>
                <w:sz w:val="24"/>
              </w:rPr>
              <w:t>4</w:t>
            </w:r>
            <w:r>
              <w:rPr>
                <w:color w:val="000000"/>
                <w:sz w:val="24"/>
              </w:rPr>
              <w:t>所学校进入</w:t>
            </w:r>
            <w:r>
              <w:rPr>
                <w:rFonts w:hint="eastAsia"/>
                <w:color w:val="000000"/>
                <w:sz w:val="24"/>
              </w:rPr>
              <w:t>全市</w:t>
            </w:r>
            <w:r>
              <w:rPr>
                <w:color w:val="000000"/>
                <w:sz w:val="24"/>
              </w:rPr>
              <w:t>前</w:t>
            </w:r>
            <w:r>
              <w:rPr>
                <w:color w:val="000000"/>
                <w:sz w:val="24"/>
              </w:rPr>
              <w:t>30</w:t>
            </w:r>
            <w:r>
              <w:rPr>
                <w:color w:val="000000"/>
                <w:sz w:val="24"/>
              </w:rPr>
              <w:t>名；高中升学质量明显提升；教师工作积极性大幅提升</w:t>
            </w:r>
          </w:p>
        </w:tc>
      </w:tr>
      <w:tr w:rsidR="00356866">
        <w:trPr>
          <w:trHeight w:val="1042"/>
        </w:trPr>
        <w:tc>
          <w:tcPr>
            <w:tcW w:w="390" w:type="dxa"/>
            <w:vMerge/>
            <w:tcBorders>
              <w:top w:val="single" w:sz="4" w:space="0" w:color="000000"/>
              <w:left w:val="single" w:sz="4" w:space="0" w:color="000000"/>
              <w:bottom w:val="single" w:sz="4" w:space="0" w:color="000000"/>
              <w:right w:val="single" w:sz="4" w:space="0" w:color="000000"/>
            </w:tcBorders>
            <w:vAlign w:val="center"/>
          </w:tcPr>
          <w:p w:rsidR="00356866" w:rsidRDefault="00356866">
            <w:pPr>
              <w:widowControl/>
              <w:jc w:val="left"/>
              <w:rPr>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时效指标</w:t>
            </w:r>
          </w:p>
        </w:tc>
        <w:tc>
          <w:tcPr>
            <w:tcW w:w="24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教育教学综合绩效考核奖及时足额发放</w:t>
            </w:r>
          </w:p>
        </w:tc>
        <w:tc>
          <w:tcPr>
            <w:tcW w:w="233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left"/>
              <w:textAlignment w:val="center"/>
              <w:rPr>
                <w:color w:val="000000"/>
                <w:sz w:val="24"/>
              </w:rPr>
            </w:pPr>
            <w:r>
              <w:rPr>
                <w:color w:val="000000"/>
                <w:sz w:val="24"/>
              </w:rPr>
              <w:t>12</w:t>
            </w:r>
            <w:r>
              <w:rPr>
                <w:color w:val="000000"/>
                <w:sz w:val="24"/>
              </w:rPr>
              <w:t>月底前完成发放</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left"/>
              <w:textAlignment w:val="center"/>
              <w:rPr>
                <w:color w:val="000000"/>
                <w:sz w:val="24"/>
              </w:rPr>
            </w:pPr>
            <w:r>
              <w:rPr>
                <w:color w:val="000000"/>
                <w:sz w:val="24"/>
              </w:rPr>
              <w:t>12</w:t>
            </w:r>
            <w:r>
              <w:rPr>
                <w:color w:val="000000"/>
                <w:sz w:val="24"/>
              </w:rPr>
              <w:t>月底前完成发放</w:t>
            </w:r>
          </w:p>
        </w:tc>
      </w:tr>
      <w:tr w:rsidR="00356866">
        <w:trPr>
          <w:trHeight w:val="1042"/>
        </w:trPr>
        <w:tc>
          <w:tcPr>
            <w:tcW w:w="390" w:type="dxa"/>
            <w:vMerge/>
            <w:tcBorders>
              <w:top w:val="single" w:sz="4" w:space="0" w:color="000000"/>
              <w:left w:val="single" w:sz="4" w:space="0" w:color="000000"/>
              <w:bottom w:val="single" w:sz="4" w:space="0" w:color="000000"/>
              <w:right w:val="single" w:sz="4" w:space="0" w:color="000000"/>
            </w:tcBorders>
            <w:vAlign w:val="center"/>
          </w:tcPr>
          <w:p w:rsidR="00356866" w:rsidRDefault="00356866">
            <w:pPr>
              <w:widowControl/>
              <w:jc w:val="left"/>
              <w:rPr>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kern w:val="0"/>
                <w:sz w:val="24"/>
              </w:rPr>
            </w:pPr>
            <w:r>
              <w:rPr>
                <w:color w:val="000000"/>
                <w:kern w:val="0"/>
                <w:sz w:val="24"/>
              </w:rPr>
              <w:t>效益指标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社会效益</w:t>
            </w:r>
          </w:p>
        </w:tc>
        <w:tc>
          <w:tcPr>
            <w:tcW w:w="24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调动教师工作积极性</w:t>
            </w:r>
          </w:p>
        </w:tc>
        <w:tc>
          <w:tcPr>
            <w:tcW w:w="233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调动教师工作积极性</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调动教师工作积极性</w:t>
            </w:r>
          </w:p>
        </w:tc>
      </w:tr>
      <w:tr w:rsidR="00356866">
        <w:trPr>
          <w:trHeight w:val="1050"/>
        </w:trPr>
        <w:tc>
          <w:tcPr>
            <w:tcW w:w="390" w:type="dxa"/>
            <w:vMerge/>
            <w:tcBorders>
              <w:top w:val="single" w:sz="4" w:space="0" w:color="000000"/>
              <w:left w:val="single" w:sz="4" w:space="0" w:color="000000"/>
              <w:bottom w:val="single" w:sz="4" w:space="0" w:color="000000"/>
              <w:right w:val="single" w:sz="4" w:space="0" w:color="000000"/>
            </w:tcBorders>
            <w:vAlign w:val="center"/>
          </w:tcPr>
          <w:p w:rsidR="00356866" w:rsidRDefault="00356866">
            <w:pPr>
              <w:widowControl/>
              <w:jc w:val="left"/>
              <w:rPr>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kern w:val="0"/>
                <w:sz w:val="24"/>
              </w:rPr>
              <w:t>满意度指标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满意度指标</w:t>
            </w:r>
          </w:p>
        </w:tc>
        <w:tc>
          <w:tcPr>
            <w:tcW w:w="24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教师满意度</w:t>
            </w:r>
          </w:p>
        </w:tc>
        <w:tc>
          <w:tcPr>
            <w:tcW w:w="233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超过</w:t>
            </w:r>
            <w:r>
              <w:rPr>
                <w:color w:val="000000"/>
                <w:sz w:val="24"/>
              </w:rPr>
              <w:t>90%</w:t>
            </w:r>
            <w:r>
              <w:rPr>
                <w:color w:val="000000"/>
                <w:sz w:val="24"/>
              </w:rPr>
              <w:t>以上</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356866" w:rsidRDefault="00EC67AF">
            <w:pPr>
              <w:widowControl/>
              <w:jc w:val="center"/>
              <w:textAlignment w:val="center"/>
              <w:rPr>
                <w:color w:val="000000"/>
                <w:sz w:val="24"/>
              </w:rPr>
            </w:pPr>
            <w:r>
              <w:rPr>
                <w:color w:val="000000"/>
                <w:sz w:val="24"/>
              </w:rPr>
              <w:t>超过</w:t>
            </w:r>
            <w:r>
              <w:rPr>
                <w:color w:val="000000"/>
                <w:sz w:val="24"/>
              </w:rPr>
              <w:t>95%</w:t>
            </w:r>
            <w:r>
              <w:rPr>
                <w:color w:val="000000"/>
                <w:sz w:val="24"/>
              </w:rPr>
              <w:t>以上</w:t>
            </w:r>
          </w:p>
        </w:tc>
      </w:tr>
    </w:tbl>
    <w:p w:rsidR="00356866" w:rsidRDefault="00356866">
      <w:pPr>
        <w:spacing w:line="580" w:lineRule="exact"/>
        <w:rPr>
          <w:rFonts w:eastAsia="仿宋_GB2312"/>
          <w:sz w:val="32"/>
          <w:szCs w:val="32"/>
        </w:rPr>
      </w:pPr>
    </w:p>
    <w:p w:rsidR="00356866" w:rsidRDefault="00EC67AF">
      <w:pPr>
        <w:spacing w:line="580" w:lineRule="exact"/>
        <w:ind w:left="630"/>
        <w:rPr>
          <w:rFonts w:ascii="仿宋" w:eastAsia="仿宋" w:hAnsi="仿宋" w:cs="仿宋"/>
          <w:b/>
          <w:bCs/>
          <w:sz w:val="32"/>
          <w:szCs w:val="32"/>
        </w:rPr>
      </w:pPr>
      <w:r>
        <w:rPr>
          <w:rFonts w:ascii="仿宋" w:eastAsia="仿宋" w:hAnsi="仿宋" w:cs="仿宋" w:hint="eastAsia"/>
          <w:b/>
          <w:bCs/>
          <w:sz w:val="32"/>
          <w:szCs w:val="32"/>
        </w:rPr>
        <w:t>2.部门绩效评价结果</w:t>
      </w:r>
    </w:p>
    <w:p w:rsidR="00356866" w:rsidRDefault="00EC67AF">
      <w:pPr>
        <w:spacing w:line="580" w:lineRule="exact"/>
        <w:ind w:firstLineChars="200" w:firstLine="640"/>
        <w:rPr>
          <w:rFonts w:eastAsia="仿宋_GB2312"/>
          <w:sz w:val="32"/>
          <w:szCs w:val="32"/>
        </w:rPr>
      </w:pPr>
      <w:r>
        <w:rPr>
          <w:rFonts w:eastAsia="仿宋_GB2312"/>
          <w:sz w:val="32"/>
          <w:szCs w:val="32"/>
        </w:rPr>
        <w:t>本部门按要求对</w:t>
      </w:r>
      <w:r>
        <w:rPr>
          <w:rFonts w:eastAsia="仿宋_GB2312"/>
          <w:sz w:val="32"/>
          <w:szCs w:val="32"/>
        </w:rPr>
        <w:t>202</w:t>
      </w:r>
      <w:r>
        <w:rPr>
          <w:rFonts w:eastAsia="仿宋_GB2312" w:hint="eastAsia"/>
          <w:sz w:val="32"/>
          <w:szCs w:val="32"/>
        </w:rPr>
        <w:t>1</w:t>
      </w:r>
      <w:r>
        <w:rPr>
          <w:rFonts w:eastAsia="仿宋_GB2312"/>
          <w:sz w:val="32"/>
          <w:szCs w:val="32"/>
        </w:rPr>
        <w:t>年部门整体支出绩效评价情况开展自评，《乐山市市中区教育局部门</w:t>
      </w:r>
      <w:r>
        <w:rPr>
          <w:rFonts w:eastAsia="仿宋_GB2312"/>
          <w:sz w:val="32"/>
          <w:szCs w:val="32"/>
        </w:rPr>
        <w:t>202</w:t>
      </w:r>
      <w:r>
        <w:rPr>
          <w:rFonts w:eastAsia="仿宋_GB2312" w:hint="eastAsia"/>
          <w:sz w:val="32"/>
          <w:szCs w:val="32"/>
        </w:rPr>
        <w:t>1</w:t>
      </w:r>
      <w:r>
        <w:rPr>
          <w:rFonts w:eastAsia="仿宋_GB2312"/>
          <w:sz w:val="32"/>
          <w:szCs w:val="32"/>
        </w:rPr>
        <w:t>年部门整体支出绩效评价报告》见附件（附件</w:t>
      </w:r>
      <w:r>
        <w:rPr>
          <w:rFonts w:eastAsia="仿宋_GB2312"/>
          <w:sz w:val="32"/>
          <w:szCs w:val="32"/>
        </w:rPr>
        <w:t>1</w:t>
      </w:r>
      <w:r>
        <w:rPr>
          <w:rFonts w:eastAsia="仿宋_GB2312"/>
          <w:sz w:val="32"/>
          <w:szCs w:val="32"/>
        </w:rPr>
        <w:t>）。</w:t>
      </w:r>
    </w:p>
    <w:p w:rsidR="00356866" w:rsidRDefault="00EC67AF">
      <w:pPr>
        <w:spacing w:line="580" w:lineRule="exact"/>
        <w:ind w:firstLineChars="200" w:firstLine="640"/>
        <w:rPr>
          <w:rFonts w:eastAsia="仿宋_GB2312"/>
          <w:sz w:val="32"/>
          <w:szCs w:val="32"/>
        </w:rPr>
      </w:pPr>
      <w:r>
        <w:rPr>
          <w:rFonts w:eastAsia="仿宋_GB2312"/>
          <w:sz w:val="32"/>
          <w:szCs w:val="32"/>
        </w:rPr>
        <w:t>本部门自行组织对</w:t>
      </w:r>
      <w:r>
        <w:rPr>
          <w:rFonts w:eastAsia="仿宋_GB2312"/>
          <w:sz w:val="32"/>
          <w:szCs w:val="32"/>
        </w:rPr>
        <w:t>“</w:t>
      </w:r>
      <w:r>
        <w:rPr>
          <w:rFonts w:eastAsia="仿宋_GB2312"/>
          <w:sz w:val="32"/>
          <w:szCs w:val="32"/>
        </w:rPr>
        <w:t>学前教育减免保教费</w:t>
      </w:r>
      <w:r>
        <w:rPr>
          <w:rFonts w:eastAsia="仿宋_GB2312"/>
          <w:sz w:val="32"/>
          <w:szCs w:val="32"/>
        </w:rPr>
        <w:t>”</w:t>
      </w:r>
      <w:r>
        <w:rPr>
          <w:rFonts w:eastAsia="仿宋_GB2312" w:hint="eastAsia"/>
          <w:sz w:val="32"/>
          <w:szCs w:val="32"/>
        </w:rPr>
        <w:t>、</w:t>
      </w:r>
      <w:r>
        <w:rPr>
          <w:rFonts w:eastAsia="仿宋_GB2312"/>
          <w:sz w:val="32"/>
          <w:szCs w:val="32"/>
        </w:rPr>
        <w:t>“</w:t>
      </w:r>
      <w:r>
        <w:rPr>
          <w:rFonts w:eastAsia="仿宋_GB2312"/>
          <w:sz w:val="32"/>
          <w:szCs w:val="32"/>
        </w:rPr>
        <w:t>家庭经济困难寄宿生提供生活补助</w:t>
      </w:r>
      <w:r>
        <w:rPr>
          <w:rFonts w:eastAsia="仿宋_GB2312"/>
          <w:sz w:val="32"/>
          <w:szCs w:val="32"/>
        </w:rPr>
        <w:t>”</w:t>
      </w:r>
      <w:r>
        <w:rPr>
          <w:rFonts w:eastAsia="仿宋_GB2312" w:hint="eastAsia"/>
          <w:sz w:val="32"/>
          <w:szCs w:val="32"/>
        </w:rPr>
        <w:t>、</w:t>
      </w:r>
      <w:r>
        <w:rPr>
          <w:rFonts w:eastAsia="仿宋_GB2312"/>
          <w:sz w:val="32"/>
          <w:szCs w:val="32"/>
        </w:rPr>
        <w:t>“</w:t>
      </w:r>
      <w:r>
        <w:rPr>
          <w:rFonts w:eastAsia="仿宋_GB2312"/>
          <w:sz w:val="32"/>
          <w:szCs w:val="32"/>
        </w:rPr>
        <w:t>高中助学金</w:t>
      </w:r>
      <w:r>
        <w:rPr>
          <w:rFonts w:eastAsia="仿宋_GB2312"/>
          <w:sz w:val="32"/>
          <w:szCs w:val="32"/>
        </w:rPr>
        <w:t>”</w:t>
      </w:r>
      <w:r>
        <w:rPr>
          <w:rFonts w:eastAsia="仿宋_GB2312" w:hint="eastAsia"/>
          <w:sz w:val="32"/>
          <w:szCs w:val="32"/>
        </w:rPr>
        <w:t>、</w:t>
      </w:r>
      <w:r>
        <w:rPr>
          <w:rFonts w:eastAsia="仿宋_GB2312"/>
          <w:sz w:val="32"/>
          <w:szCs w:val="32"/>
        </w:rPr>
        <w:t>“</w:t>
      </w:r>
      <w:r>
        <w:rPr>
          <w:rFonts w:eastAsia="仿宋_GB2312"/>
          <w:sz w:val="32"/>
          <w:szCs w:val="32"/>
        </w:rPr>
        <w:t>建档立卡本专科特别资助</w:t>
      </w:r>
      <w:r>
        <w:rPr>
          <w:rFonts w:eastAsia="仿宋_GB2312"/>
          <w:sz w:val="32"/>
          <w:szCs w:val="32"/>
        </w:rPr>
        <w:t>”</w:t>
      </w:r>
      <w:r>
        <w:rPr>
          <w:rFonts w:eastAsia="仿宋_GB2312" w:hint="eastAsia"/>
          <w:sz w:val="32"/>
          <w:szCs w:val="32"/>
        </w:rPr>
        <w:t>、</w:t>
      </w:r>
      <w:r>
        <w:rPr>
          <w:rFonts w:eastAsia="仿宋_GB2312"/>
          <w:sz w:val="32"/>
          <w:szCs w:val="32"/>
        </w:rPr>
        <w:t>“</w:t>
      </w:r>
      <w:r>
        <w:rPr>
          <w:rFonts w:eastAsia="仿宋_GB2312"/>
          <w:sz w:val="32"/>
          <w:szCs w:val="32"/>
        </w:rPr>
        <w:t>教育教学综合绩效奖</w:t>
      </w:r>
      <w:r>
        <w:rPr>
          <w:rFonts w:eastAsia="仿宋_GB2312"/>
          <w:sz w:val="32"/>
          <w:szCs w:val="32"/>
        </w:rPr>
        <w:t>”</w:t>
      </w:r>
      <w:r>
        <w:rPr>
          <w:rFonts w:eastAsia="仿宋_GB2312"/>
          <w:sz w:val="32"/>
          <w:szCs w:val="32"/>
        </w:rPr>
        <w:t>开展了绩效评价，《学前教育减免保教费项目</w:t>
      </w:r>
      <w:r>
        <w:rPr>
          <w:rFonts w:eastAsia="仿宋_GB2312"/>
          <w:sz w:val="32"/>
          <w:szCs w:val="32"/>
        </w:rPr>
        <w:t>202</w:t>
      </w:r>
      <w:r>
        <w:rPr>
          <w:rFonts w:eastAsia="仿宋_GB2312" w:hint="eastAsia"/>
          <w:sz w:val="32"/>
          <w:szCs w:val="32"/>
        </w:rPr>
        <w:t>1</w:t>
      </w:r>
      <w:r>
        <w:rPr>
          <w:rFonts w:eastAsia="仿宋_GB2312"/>
          <w:sz w:val="32"/>
          <w:szCs w:val="32"/>
        </w:rPr>
        <w:t>年绩效评价报告》《家庭经济困难寄宿生提供生活补助</w:t>
      </w:r>
      <w:r>
        <w:rPr>
          <w:rFonts w:eastAsia="仿宋_GB2312"/>
          <w:sz w:val="32"/>
          <w:szCs w:val="32"/>
        </w:rPr>
        <w:t>202</w:t>
      </w:r>
      <w:r>
        <w:rPr>
          <w:rFonts w:eastAsia="仿宋_GB2312" w:hint="eastAsia"/>
          <w:sz w:val="32"/>
          <w:szCs w:val="32"/>
        </w:rPr>
        <w:t>1</w:t>
      </w:r>
      <w:r>
        <w:rPr>
          <w:rFonts w:eastAsia="仿宋_GB2312"/>
          <w:sz w:val="32"/>
          <w:szCs w:val="32"/>
        </w:rPr>
        <w:t>年绩效评价报告》《高中助学金</w:t>
      </w:r>
      <w:r>
        <w:rPr>
          <w:rFonts w:eastAsia="仿宋_GB2312"/>
          <w:sz w:val="32"/>
          <w:szCs w:val="32"/>
        </w:rPr>
        <w:t>202</w:t>
      </w:r>
      <w:r>
        <w:rPr>
          <w:rFonts w:eastAsia="仿宋_GB2312" w:hint="eastAsia"/>
          <w:sz w:val="32"/>
          <w:szCs w:val="32"/>
        </w:rPr>
        <w:t>1</w:t>
      </w:r>
      <w:r>
        <w:rPr>
          <w:rFonts w:eastAsia="仿宋_GB2312"/>
          <w:sz w:val="32"/>
          <w:szCs w:val="32"/>
        </w:rPr>
        <w:t>年绩效评价报告》《建档立卡本专科特别资助</w:t>
      </w:r>
      <w:r>
        <w:rPr>
          <w:rFonts w:eastAsia="仿宋_GB2312"/>
          <w:sz w:val="32"/>
          <w:szCs w:val="32"/>
        </w:rPr>
        <w:t>202</w:t>
      </w:r>
      <w:r>
        <w:rPr>
          <w:rFonts w:eastAsia="仿宋_GB2312" w:hint="eastAsia"/>
          <w:sz w:val="32"/>
          <w:szCs w:val="32"/>
        </w:rPr>
        <w:t>1</w:t>
      </w:r>
      <w:r>
        <w:rPr>
          <w:rFonts w:eastAsia="仿宋_GB2312"/>
          <w:sz w:val="32"/>
          <w:szCs w:val="32"/>
        </w:rPr>
        <w:t>年绩效评价报告》《教育教学综合绩效奖</w:t>
      </w:r>
      <w:r>
        <w:rPr>
          <w:rFonts w:eastAsia="仿宋_GB2312"/>
          <w:sz w:val="32"/>
          <w:szCs w:val="32"/>
        </w:rPr>
        <w:t>202</w:t>
      </w:r>
      <w:r>
        <w:rPr>
          <w:rFonts w:eastAsia="仿宋_GB2312" w:hint="eastAsia"/>
          <w:sz w:val="32"/>
          <w:szCs w:val="32"/>
        </w:rPr>
        <w:t>1</w:t>
      </w:r>
      <w:r>
        <w:rPr>
          <w:rFonts w:eastAsia="仿宋_GB2312"/>
          <w:sz w:val="32"/>
          <w:szCs w:val="32"/>
        </w:rPr>
        <w:t>年绩效评价报告》</w:t>
      </w:r>
      <w:r>
        <w:rPr>
          <w:rFonts w:eastAsia="仿宋_GB2312"/>
          <w:sz w:val="32"/>
          <w:szCs w:val="32"/>
        </w:rPr>
        <w:lastRenderedPageBreak/>
        <w:t>见附件（附件</w:t>
      </w:r>
      <w:r>
        <w:rPr>
          <w:rFonts w:eastAsia="仿宋_GB2312"/>
          <w:sz w:val="32"/>
          <w:szCs w:val="32"/>
        </w:rPr>
        <w:t>2</w:t>
      </w:r>
      <w:r>
        <w:rPr>
          <w:rFonts w:eastAsia="仿宋_GB2312"/>
          <w:sz w:val="32"/>
          <w:szCs w:val="32"/>
        </w:rPr>
        <w:t>）。</w:t>
      </w:r>
    </w:p>
    <w:p w:rsidR="00356866" w:rsidRDefault="00356866">
      <w:pPr>
        <w:spacing w:line="580" w:lineRule="exact"/>
        <w:ind w:firstLineChars="200" w:firstLine="640"/>
        <w:rPr>
          <w:rFonts w:ascii="仿宋_GB2312" w:eastAsia="仿宋_GB2312" w:hAnsi="仿宋_GB2312" w:cs="仿宋_GB2312"/>
          <w:sz w:val="32"/>
          <w:szCs w:val="32"/>
        </w:rPr>
      </w:pPr>
    </w:p>
    <w:p w:rsidR="00356866" w:rsidRDefault="00EC67AF">
      <w:pPr>
        <w:widowControl/>
        <w:jc w:val="left"/>
        <w:rPr>
          <w:rFonts w:ascii="仿宋_GB2312" w:eastAsia="仿宋_GB2312"/>
          <w:b/>
          <w:sz w:val="32"/>
          <w:szCs w:val="32"/>
        </w:rPr>
      </w:pPr>
      <w:r>
        <w:rPr>
          <w:rFonts w:ascii="仿宋_GB2312" w:eastAsia="仿宋_GB2312"/>
          <w:b/>
          <w:sz w:val="32"/>
          <w:szCs w:val="32"/>
        </w:rPr>
        <w:br w:type="page"/>
      </w:r>
    </w:p>
    <w:p w:rsidR="00356866" w:rsidRDefault="00EC67AF">
      <w:pPr>
        <w:numPr>
          <w:ilvl w:val="0"/>
          <w:numId w:val="5"/>
        </w:numPr>
        <w:spacing w:line="600" w:lineRule="exact"/>
        <w:ind w:firstLineChars="150" w:firstLine="660"/>
        <w:jc w:val="center"/>
        <w:outlineLvl w:val="0"/>
        <w:rPr>
          <w:rStyle w:val="11"/>
          <w:rFonts w:eastAsia="黑体"/>
          <w:b w:val="0"/>
        </w:rPr>
      </w:pPr>
      <w:bookmarkStart w:id="47" w:name="_Toc15396613"/>
      <w:bookmarkStart w:id="48" w:name="_Toc15377225"/>
      <w:bookmarkStart w:id="49" w:name="_Toc15377226"/>
      <w:r>
        <w:rPr>
          <w:rFonts w:eastAsia="黑体"/>
          <w:color w:val="000000"/>
          <w:sz w:val="44"/>
          <w:szCs w:val="44"/>
        </w:rPr>
        <w:lastRenderedPageBreak/>
        <w:t>名</w:t>
      </w:r>
      <w:r>
        <w:rPr>
          <w:rStyle w:val="11"/>
          <w:rFonts w:eastAsia="黑体"/>
          <w:b w:val="0"/>
        </w:rPr>
        <w:t>词解释</w:t>
      </w:r>
      <w:bookmarkEnd w:id="47"/>
      <w:bookmarkEnd w:id="48"/>
    </w:p>
    <w:p w:rsidR="00356866" w:rsidRDefault="00356866">
      <w:pPr>
        <w:spacing w:line="600" w:lineRule="exact"/>
        <w:jc w:val="left"/>
        <w:rPr>
          <w:b/>
          <w:color w:val="000000"/>
          <w:sz w:val="44"/>
          <w:szCs w:val="44"/>
        </w:rPr>
      </w:pPr>
    </w:p>
    <w:p w:rsidR="00356866" w:rsidRDefault="00EC67AF">
      <w:pPr>
        <w:pStyle w:val="Default"/>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财政拨款收入：指省级财政当年拨付的资金。</w:t>
      </w:r>
      <w:r>
        <w:rPr>
          <w:rFonts w:ascii="Times New Roman" w:eastAsia="仿宋_GB2312" w:hAnsi="Times New Roman" w:cs="Times New Roman"/>
          <w:sz w:val="32"/>
          <w:szCs w:val="32"/>
        </w:rPr>
        <w:t xml:space="preserve"> </w:t>
      </w:r>
    </w:p>
    <w:p w:rsidR="00356866" w:rsidRDefault="00EC67AF">
      <w:pPr>
        <w:pStyle w:val="Default"/>
        <w:spacing w:line="600" w:lineRule="exact"/>
        <w:ind w:firstLineChars="200" w:firstLine="640"/>
        <w:rPr>
          <w:rFonts w:ascii="Times New Roman" w:eastAsia="仿宋_GB2312" w:hAnsi="Times New Roman" w:cs="Times New Roman"/>
          <w:color w:val="auto"/>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事业</w:t>
      </w:r>
      <w:r>
        <w:rPr>
          <w:rFonts w:ascii="Times New Roman" w:eastAsia="仿宋_GB2312" w:hAnsi="Times New Roman" w:cs="Times New Roman"/>
          <w:color w:val="auto"/>
          <w:sz w:val="32"/>
          <w:szCs w:val="32"/>
        </w:rPr>
        <w:t>收入：指事业单位开展专业业务活动及辅助活动所取得的收入。如学校根据国家有关部门批准的项目和标准收取的学费、住宿费等。</w:t>
      </w:r>
    </w:p>
    <w:p w:rsidR="00356866" w:rsidRDefault="00EC67AF">
      <w:pPr>
        <w:pStyle w:val="Default"/>
        <w:spacing w:line="600" w:lineRule="exact"/>
        <w:ind w:firstLineChars="200" w:firstLine="640"/>
        <w:rPr>
          <w:rFonts w:ascii="Times New Roman" w:eastAsia="仿宋_GB2312" w:hAnsi="Times New Roman" w:cs="Times New Roman"/>
          <w:color w:val="auto"/>
          <w:sz w:val="32"/>
          <w:szCs w:val="32"/>
        </w:rPr>
      </w:pPr>
      <w:r>
        <w:rPr>
          <w:rFonts w:ascii="Times New Roman" w:eastAsia="仿宋_GB2312" w:hAnsi="Times New Roman" w:cs="Times New Roman"/>
          <w:color w:val="auto"/>
          <w:sz w:val="32"/>
          <w:szCs w:val="32"/>
        </w:rPr>
        <w:t>3.</w:t>
      </w:r>
      <w:r>
        <w:rPr>
          <w:rFonts w:ascii="Times New Roman" w:eastAsia="仿宋_GB2312" w:hAnsi="Times New Roman" w:cs="Times New Roman"/>
          <w:color w:val="auto"/>
          <w:sz w:val="32"/>
          <w:szCs w:val="32"/>
        </w:rPr>
        <w:t>其他收入：指除上述</w:t>
      </w:r>
      <w:r>
        <w:rPr>
          <w:rFonts w:ascii="Times New Roman" w:eastAsia="仿宋_GB2312" w:hAnsi="Times New Roman" w:cs="Times New Roman"/>
          <w:color w:val="auto"/>
          <w:sz w:val="32"/>
          <w:szCs w:val="32"/>
        </w:rPr>
        <w:t>“</w:t>
      </w:r>
      <w:r>
        <w:rPr>
          <w:rFonts w:ascii="Times New Roman" w:eastAsia="仿宋_GB2312" w:hAnsi="Times New Roman" w:cs="Times New Roman"/>
          <w:color w:val="auto"/>
          <w:sz w:val="32"/>
          <w:szCs w:val="32"/>
        </w:rPr>
        <w:t>财政拨款收入</w:t>
      </w:r>
      <w:r>
        <w:rPr>
          <w:rFonts w:ascii="Times New Roman" w:eastAsia="仿宋_GB2312" w:hAnsi="Times New Roman" w:cs="Times New Roman"/>
          <w:color w:val="auto"/>
          <w:sz w:val="32"/>
          <w:szCs w:val="32"/>
        </w:rPr>
        <w:t>”</w:t>
      </w:r>
      <w:r>
        <w:rPr>
          <w:rFonts w:ascii="Times New Roman" w:eastAsia="仿宋_GB2312" w:hAnsi="Times New Roman" w:cs="Times New Roman"/>
          <w:color w:val="auto"/>
          <w:sz w:val="32"/>
          <w:szCs w:val="32"/>
        </w:rPr>
        <w:t>、</w:t>
      </w:r>
      <w:r>
        <w:rPr>
          <w:rFonts w:ascii="Times New Roman" w:eastAsia="仿宋_GB2312" w:hAnsi="Times New Roman" w:cs="Times New Roman"/>
          <w:color w:val="auto"/>
          <w:sz w:val="32"/>
          <w:szCs w:val="32"/>
        </w:rPr>
        <w:t>“</w:t>
      </w:r>
      <w:r>
        <w:rPr>
          <w:rFonts w:ascii="Times New Roman" w:eastAsia="仿宋_GB2312" w:hAnsi="Times New Roman" w:cs="Times New Roman"/>
          <w:color w:val="auto"/>
          <w:sz w:val="32"/>
          <w:szCs w:val="32"/>
        </w:rPr>
        <w:t>事业收入</w:t>
      </w:r>
      <w:r>
        <w:rPr>
          <w:rFonts w:ascii="Times New Roman" w:eastAsia="仿宋_GB2312" w:hAnsi="Times New Roman" w:cs="Times New Roman"/>
          <w:color w:val="auto"/>
          <w:sz w:val="32"/>
          <w:szCs w:val="32"/>
        </w:rPr>
        <w:t>”</w:t>
      </w:r>
      <w:r>
        <w:rPr>
          <w:rFonts w:ascii="Times New Roman" w:eastAsia="仿宋_GB2312" w:hAnsi="Times New Roman" w:cs="Times New Roman"/>
          <w:color w:val="auto"/>
          <w:sz w:val="32"/>
          <w:szCs w:val="32"/>
        </w:rPr>
        <w:t>、</w:t>
      </w:r>
      <w:r>
        <w:rPr>
          <w:rFonts w:ascii="Times New Roman" w:eastAsia="仿宋_GB2312" w:hAnsi="Times New Roman" w:cs="Times New Roman"/>
          <w:color w:val="auto"/>
          <w:sz w:val="32"/>
          <w:szCs w:val="32"/>
        </w:rPr>
        <w:t>“</w:t>
      </w:r>
      <w:r>
        <w:rPr>
          <w:rFonts w:ascii="Times New Roman" w:eastAsia="仿宋_GB2312" w:hAnsi="Times New Roman" w:cs="Times New Roman"/>
          <w:color w:val="auto"/>
          <w:sz w:val="32"/>
          <w:szCs w:val="32"/>
        </w:rPr>
        <w:t>经营收入</w:t>
      </w:r>
      <w:r>
        <w:rPr>
          <w:rFonts w:ascii="Times New Roman" w:eastAsia="仿宋_GB2312" w:hAnsi="Times New Roman" w:cs="Times New Roman"/>
          <w:color w:val="auto"/>
          <w:sz w:val="32"/>
          <w:szCs w:val="32"/>
        </w:rPr>
        <w:t>”</w:t>
      </w:r>
      <w:r>
        <w:rPr>
          <w:rFonts w:ascii="Times New Roman" w:eastAsia="仿宋_GB2312" w:hAnsi="Times New Roman" w:cs="Times New Roman"/>
          <w:color w:val="auto"/>
          <w:sz w:val="32"/>
          <w:szCs w:val="32"/>
        </w:rPr>
        <w:t>等以外的收入。主要是捐赠收入、利息收入等。</w:t>
      </w:r>
      <w:r>
        <w:rPr>
          <w:rFonts w:ascii="Times New Roman" w:eastAsia="仿宋_GB2312" w:hAnsi="Times New Roman" w:cs="Times New Roman"/>
          <w:color w:val="auto"/>
          <w:sz w:val="32"/>
          <w:szCs w:val="32"/>
        </w:rPr>
        <w:t xml:space="preserve"> </w:t>
      </w:r>
    </w:p>
    <w:p w:rsidR="00356866" w:rsidRDefault="00EC67AF">
      <w:pPr>
        <w:pStyle w:val="Default"/>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color w:val="auto"/>
          <w:sz w:val="32"/>
          <w:szCs w:val="32"/>
        </w:rPr>
        <w:t>4.</w:t>
      </w:r>
      <w:r>
        <w:rPr>
          <w:rFonts w:ascii="Times New Roman" w:eastAsia="仿宋_GB2312" w:hAnsi="Times New Roman" w:cs="Times New Roman"/>
          <w:color w:val="auto"/>
          <w:sz w:val="32"/>
          <w:szCs w:val="32"/>
        </w:rPr>
        <w:t>用事业基金弥补收支差额：指事业单位在当年的</w:t>
      </w:r>
      <w:r>
        <w:rPr>
          <w:rFonts w:ascii="Times New Roman" w:eastAsia="仿宋_GB2312" w:hAnsi="Times New Roman" w:cs="Times New Roman"/>
          <w:color w:val="auto"/>
          <w:sz w:val="32"/>
          <w:szCs w:val="32"/>
        </w:rPr>
        <w:t>“</w:t>
      </w:r>
      <w:r>
        <w:rPr>
          <w:rFonts w:ascii="Times New Roman" w:eastAsia="仿宋_GB2312" w:hAnsi="Times New Roman" w:cs="Times New Roman"/>
          <w:color w:val="auto"/>
          <w:sz w:val="32"/>
          <w:szCs w:val="32"/>
        </w:rPr>
        <w:t>财政拨款收入</w:t>
      </w:r>
      <w:r>
        <w:rPr>
          <w:rFonts w:ascii="Times New Roman" w:eastAsia="仿宋_GB2312" w:hAnsi="Times New Roman" w:cs="Times New Roman"/>
          <w:color w:val="auto"/>
          <w:sz w:val="32"/>
          <w:szCs w:val="32"/>
        </w:rPr>
        <w:t>”</w:t>
      </w:r>
      <w:r>
        <w:rPr>
          <w:rFonts w:ascii="Times New Roman" w:eastAsia="仿宋_GB2312" w:hAnsi="Times New Roman" w:cs="Times New Roman"/>
          <w:color w:val="auto"/>
          <w:sz w:val="32"/>
          <w:szCs w:val="32"/>
        </w:rPr>
        <w:t>、</w:t>
      </w:r>
      <w:r>
        <w:rPr>
          <w:rFonts w:ascii="Times New Roman" w:eastAsia="仿宋_GB2312" w:hAnsi="Times New Roman" w:cs="Times New Roman"/>
          <w:color w:val="auto"/>
          <w:sz w:val="32"/>
          <w:szCs w:val="32"/>
        </w:rPr>
        <w:t>“</w:t>
      </w:r>
      <w:r>
        <w:rPr>
          <w:rFonts w:ascii="Times New Roman" w:eastAsia="仿宋_GB2312" w:hAnsi="Times New Roman" w:cs="Times New Roman"/>
          <w:color w:val="auto"/>
          <w:sz w:val="32"/>
          <w:szCs w:val="32"/>
        </w:rPr>
        <w:t>事业收入</w:t>
      </w:r>
      <w:r>
        <w:rPr>
          <w:rFonts w:ascii="Times New Roman" w:eastAsia="仿宋_GB2312" w:hAnsi="Times New Roman" w:cs="Times New Roman"/>
          <w:color w:val="auto"/>
          <w:sz w:val="32"/>
          <w:szCs w:val="32"/>
        </w:rPr>
        <w:t>”</w:t>
      </w:r>
      <w:r>
        <w:rPr>
          <w:rFonts w:ascii="Times New Roman" w:eastAsia="仿宋_GB2312" w:hAnsi="Times New Roman" w:cs="Times New Roman"/>
          <w:color w:val="auto"/>
          <w:sz w:val="32"/>
          <w:szCs w:val="32"/>
        </w:rPr>
        <w:t>、</w:t>
      </w:r>
      <w:r>
        <w:rPr>
          <w:rFonts w:ascii="Times New Roman" w:eastAsia="仿宋_GB2312" w:hAnsi="Times New Roman" w:cs="Times New Roman"/>
          <w:color w:val="auto"/>
          <w:sz w:val="32"/>
          <w:szCs w:val="32"/>
        </w:rPr>
        <w:t>“</w:t>
      </w:r>
      <w:r>
        <w:rPr>
          <w:rFonts w:ascii="Times New Roman" w:eastAsia="仿宋_GB2312" w:hAnsi="Times New Roman" w:cs="Times New Roman"/>
          <w:color w:val="auto"/>
          <w:sz w:val="32"/>
          <w:szCs w:val="32"/>
        </w:rPr>
        <w:t>经营收入</w:t>
      </w:r>
      <w:r>
        <w:rPr>
          <w:rFonts w:ascii="Times New Roman" w:eastAsia="仿宋_GB2312" w:hAnsi="Times New Roman" w:cs="Times New Roman"/>
          <w:color w:val="auto"/>
          <w:sz w:val="32"/>
          <w:szCs w:val="32"/>
        </w:rPr>
        <w:t>”</w:t>
      </w:r>
      <w:r>
        <w:rPr>
          <w:rFonts w:ascii="Times New Roman" w:eastAsia="仿宋_GB2312" w:hAnsi="Times New Roman" w:cs="Times New Roman"/>
          <w:color w:val="auto"/>
          <w:sz w:val="32"/>
          <w:szCs w:val="32"/>
        </w:rPr>
        <w:t>、</w:t>
      </w:r>
      <w:r>
        <w:rPr>
          <w:rFonts w:ascii="Times New Roman" w:eastAsia="仿宋_GB2312" w:hAnsi="Times New Roman" w:cs="Times New Roman"/>
          <w:color w:val="auto"/>
          <w:sz w:val="32"/>
          <w:szCs w:val="32"/>
        </w:rPr>
        <w:t>“</w:t>
      </w:r>
      <w:r>
        <w:rPr>
          <w:rFonts w:ascii="Times New Roman" w:eastAsia="仿宋_GB2312" w:hAnsi="Times New Roman" w:cs="Times New Roman"/>
          <w:color w:val="auto"/>
          <w:sz w:val="32"/>
          <w:szCs w:val="32"/>
        </w:rPr>
        <w:t>其他收入</w:t>
      </w:r>
      <w:r>
        <w:rPr>
          <w:rFonts w:ascii="Times New Roman" w:eastAsia="仿宋_GB2312" w:hAnsi="Times New Roman" w:cs="Times New Roman"/>
          <w:color w:val="auto"/>
          <w:sz w:val="32"/>
          <w:szCs w:val="32"/>
        </w:rPr>
        <w:t>”</w:t>
      </w:r>
      <w:r>
        <w:rPr>
          <w:rFonts w:ascii="Times New Roman" w:eastAsia="仿宋_GB2312" w:hAnsi="Times New Roman" w:cs="Times New Roman"/>
          <w:color w:val="auto"/>
          <w:sz w:val="32"/>
          <w:szCs w:val="32"/>
        </w:rPr>
        <w:t>不足以安排当年支出的情况下，使用以前年度积累的事业基金（</w:t>
      </w:r>
      <w:r>
        <w:rPr>
          <w:rFonts w:ascii="Times New Roman" w:eastAsia="仿宋_GB2312" w:hAnsi="Times New Roman" w:cs="Times New Roman"/>
          <w:sz w:val="32"/>
          <w:szCs w:val="32"/>
        </w:rPr>
        <w:t>事业单位当年收支相抵后按国家规定提取、用于弥补以后年度收支差额的基金）弥补本年度收支缺口的资金。</w:t>
      </w:r>
      <w:r>
        <w:rPr>
          <w:rFonts w:ascii="Times New Roman" w:eastAsia="仿宋_GB2312" w:hAnsi="Times New Roman" w:cs="Times New Roman"/>
          <w:sz w:val="32"/>
          <w:szCs w:val="32"/>
        </w:rPr>
        <w:t xml:space="preserve"> </w:t>
      </w:r>
    </w:p>
    <w:p w:rsidR="00356866" w:rsidRDefault="00EC67AF">
      <w:pPr>
        <w:pStyle w:val="Default"/>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sz w:val="32"/>
          <w:szCs w:val="32"/>
        </w:rPr>
        <w:t>年初结转和结余：指以前年度尚未完成、结转到本年按有关规定继续使用的资金。</w:t>
      </w:r>
      <w:r>
        <w:rPr>
          <w:rFonts w:ascii="Times New Roman" w:eastAsia="仿宋_GB2312" w:hAnsi="Times New Roman" w:cs="Times New Roman"/>
          <w:sz w:val="32"/>
          <w:szCs w:val="32"/>
        </w:rPr>
        <w:t xml:space="preserve"> </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6.</w:t>
      </w:r>
      <w:r>
        <w:rPr>
          <w:rFonts w:eastAsia="仿宋_GB2312"/>
          <w:color w:val="000000"/>
          <w:sz w:val="32"/>
          <w:szCs w:val="32"/>
        </w:rPr>
        <w:t>一般公共服务（类）组织事务（款）其他组织事务支出（项）</w:t>
      </w:r>
      <w:r>
        <w:rPr>
          <w:rFonts w:eastAsia="仿宋_GB2312"/>
          <w:color w:val="000000"/>
          <w:sz w:val="32"/>
          <w:szCs w:val="32"/>
        </w:rPr>
        <w:t>:</w:t>
      </w:r>
      <w:r>
        <w:rPr>
          <w:rFonts w:eastAsia="仿宋_GB2312"/>
          <w:color w:val="000000"/>
          <w:sz w:val="32"/>
          <w:szCs w:val="32"/>
        </w:rPr>
        <w:t>指其他用于组织事务方面的支出。</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7.</w:t>
      </w:r>
      <w:r>
        <w:rPr>
          <w:rFonts w:eastAsia="仿宋_GB2312"/>
          <w:color w:val="000000"/>
          <w:sz w:val="32"/>
          <w:szCs w:val="32"/>
        </w:rPr>
        <w:t>教育（类）教育管理事务（款）行政运行（项）</w:t>
      </w:r>
      <w:r>
        <w:rPr>
          <w:rFonts w:eastAsia="仿宋_GB2312"/>
          <w:color w:val="000000"/>
          <w:sz w:val="32"/>
          <w:szCs w:val="32"/>
        </w:rPr>
        <w:t>:</w:t>
      </w:r>
      <w:r>
        <w:rPr>
          <w:rFonts w:eastAsia="仿宋_GB2312"/>
          <w:color w:val="000000"/>
          <w:sz w:val="32"/>
          <w:szCs w:val="32"/>
        </w:rPr>
        <w:t>指行政单位的基本支出。</w:t>
      </w:r>
      <w:r>
        <w:rPr>
          <w:rFonts w:eastAsia="仿宋_GB2312"/>
          <w:color w:val="000000"/>
          <w:sz w:val="32"/>
          <w:szCs w:val="32"/>
        </w:rPr>
        <w:t> </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8.</w:t>
      </w:r>
      <w:r>
        <w:rPr>
          <w:rFonts w:eastAsia="仿宋_GB2312"/>
          <w:color w:val="000000"/>
          <w:sz w:val="32"/>
          <w:szCs w:val="32"/>
        </w:rPr>
        <w:t>教育（类）教育管理事务（款）其他教育管理事务支出（项）</w:t>
      </w:r>
      <w:r>
        <w:rPr>
          <w:rFonts w:eastAsia="仿宋_GB2312"/>
          <w:color w:val="000000"/>
          <w:sz w:val="32"/>
          <w:szCs w:val="32"/>
        </w:rPr>
        <w:t>:</w:t>
      </w:r>
      <w:r>
        <w:rPr>
          <w:rFonts w:eastAsia="仿宋_GB2312"/>
          <w:color w:val="000000"/>
          <w:sz w:val="32"/>
          <w:szCs w:val="32"/>
        </w:rPr>
        <w:t>指反映除上述项目以外其他用于教育管理事务方面的支出。</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9.</w:t>
      </w:r>
      <w:r>
        <w:rPr>
          <w:rFonts w:eastAsia="仿宋_GB2312"/>
          <w:color w:val="000000"/>
          <w:sz w:val="32"/>
          <w:szCs w:val="32"/>
        </w:rPr>
        <w:t>教育（类）普通教育（款）学前教育（项）</w:t>
      </w:r>
      <w:r>
        <w:rPr>
          <w:rFonts w:eastAsia="仿宋_GB2312"/>
          <w:color w:val="000000"/>
          <w:sz w:val="32"/>
          <w:szCs w:val="32"/>
        </w:rPr>
        <w:t>:</w:t>
      </w:r>
      <w:r>
        <w:rPr>
          <w:rFonts w:eastAsia="仿宋_GB2312"/>
          <w:color w:val="000000"/>
          <w:sz w:val="32"/>
          <w:szCs w:val="32"/>
        </w:rPr>
        <w:t>指乐山市</w:t>
      </w:r>
      <w:r>
        <w:rPr>
          <w:rFonts w:eastAsia="仿宋_GB2312"/>
          <w:color w:val="000000"/>
          <w:sz w:val="32"/>
          <w:szCs w:val="32"/>
        </w:rPr>
        <w:lastRenderedPageBreak/>
        <w:t>市中区教育局举办的学前教育支出。</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10.</w:t>
      </w:r>
      <w:r>
        <w:rPr>
          <w:rFonts w:eastAsia="仿宋_GB2312"/>
          <w:color w:val="000000"/>
          <w:sz w:val="32"/>
          <w:szCs w:val="32"/>
        </w:rPr>
        <w:t>教育（类）普通教育（款）小学教育（项）</w:t>
      </w:r>
      <w:r>
        <w:rPr>
          <w:rFonts w:eastAsia="仿宋_GB2312"/>
          <w:color w:val="000000"/>
          <w:sz w:val="32"/>
          <w:szCs w:val="32"/>
        </w:rPr>
        <w:t>:</w:t>
      </w:r>
      <w:r>
        <w:rPr>
          <w:rFonts w:eastAsia="仿宋_GB2312"/>
          <w:color w:val="000000"/>
          <w:sz w:val="32"/>
          <w:szCs w:val="32"/>
        </w:rPr>
        <w:t>指乐山市市中区教育局举办的小学教育支出。</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11.</w:t>
      </w:r>
      <w:r>
        <w:rPr>
          <w:rFonts w:eastAsia="仿宋_GB2312"/>
          <w:color w:val="000000"/>
          <w:sz w:val="32"/>
          <w:szCs w:val="32"/>
        </w:rPr>
        <w:t>教育（类）普通教育（款）初中教育（项）</w:t>
      </w:r>
      <w:r>
        <w:rPr>
          <w:rFonts w:eastAsia="仿宋_GB2312"/>
          <w:color w:val="000000"/>
          <w:sz w:val="32"/>
          <w:szCs w:val="32"/>
        </w:rPr>
        <w:t>:</w:t>
      </w:r>
      <w:r>
        <w:rPr>
          <w:rFonts w:eastAsia="仿宋_GB2312"/>
          <w:color w:val="000000"/>
          <w:sz w:val="32"/>
          <w:szCs w:val="32"/>
        </w:rPr>
        <w:t>指乐山市市中区教育局举办的初中教育支出。</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12.</w:t>
      </w:r>
      <w:r>
        <w:rPr>
          <w:rFonts w:eastAsia="仿宋_GB2312"/>
          <w:color w:val="000000"/>
          <w:sz w:val="32"/>
          <w:szCs w:val="32"/>
        </w:rPr>
        <w:t>教育（类）普通教育（款）高中教育（项）</w:t>
      </w:r>
      <w:r>
        <w:rPr>
          <w:rFonts w:eastAsia="仿宋_GB2312"/>
          <w:color w:val="000000"/>
          <w:sz w:val="32"/>
          <w:szCs w:val="32"/>
        </w:rPr>
        <w:t>:</w:t>
      </w:r>
      <w:r>
        <w:rPr>
          <w:rFonts w:eastAsia="仿宋_GB2312"/>
          <w:color w:val="000000"/>
          <w:sz w:val="32"/>
          <w:szCs w:val="32"/>
        </w:rPr>
        <w:t>指乐山市市中区教育局举办的高中教育支出。</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13.</w:t>
      </w:r>
      <w:r>
        <w:rPr>
          <w:rFonts w:eastAsia="仿宋_GB2312"/>
          <w:color w:val="000000"/>
          <w:sz w:val="32"/>
          <w:szCs w:val="32"/>
        </w:rPr>
        <w:t>教育（类）普通教育（款）高等教育（项）</w:t>
      </w:r>
      <w:r>
        <w:rPr>
          <w:rFonts w:eastAsia="仿宋_GB2312"/>
          <w:color w:val="000000"/>
          <w:sz w:val="32"/>
          <w:szCs w:val="32"/>
        </w:rPr>
        <w:t>:</w:t>
      </w:r>
      <w:r>
        <w:rPr>
          <w:rFonts w:eastAsia="仿宋_GB2312"/>
          <w:color w:val="000000"/>
          <w:sz w:val="32"/>
          <w:szCs w:val="32"/>
        </w:rPr>
        <w:t>指乐山市市中区教育局举办的高等教育支出。</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14.</w:t>
      </w:r>
      <w:r>
        <w:rPr>
          <w:rFonts w:eastAsia="仿宋_GB2312"/>
          <w:color w:val="000000"/>
          <w:sz w:val="32"/>
          <w:szCs w:val="32"/>
        </w:rPr>
        <w:t>教育（类）普通教育（款）其他普通教育支出（项）</w:t>
      </w:r>
      <w:r>
        <w:rPr>
          <w:rFonts w:eastAsia="仿宋_GB2312"/>
          <w:color w:val="000000"/>
          <w:sz w:val="32"/>
          <w:szCs w:val="32"/>
        </w:rPr>
        <w:t>:</w:t>
      </w:r>
      <w:r>
        <w:rPr>
          <w:rFonts w:eastAsia="仿宋_GB2312"/>
          <w:color w:val="000000"/>
          <w:sz w:val="32"/>
          <w:szCs w:val="32"/>
        </w:rPr>
        <w:t>指除学前教育、小学教育、初中教育、高等教育等以外其他用于普通教育方面的支出。</w:t>
      </w:r>
      <w:r>
        <w:rPr>
          <w:rFonts w:eastAsia="仿宋_GB2312"/>
          <w:color w:val="000000"/>
          <w:sz w:val="32"/>
          <w:szCs w:val="32"/>
        </w:rPr>
        <w:t> </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15.</w:t>
      </w:r>
      <w:r>
        <w:rPr>
          <w:rFonts w:eastAsia="仿宋_GB2312"/>
          <w:color w:val="000000"/>
          <w:sz w:val="32"/>
          <w:szCs w:val="32"/>
        </w:rPr>
        <w:t>教育（类）职业教育（款）中专教育（项）</w:t>
      </w:r>
      <w:r>
        <w:rPr>
          <w:rFonts w:eastAsia="仿宋_GB2312"/>
          <w:color w:val="000000"/>
          <w:sz w:val="32"/>
          <w:szCs w:val="32"/>
        </w:rPr>
        <w:t>:</w:t>
      </w:r>
      <w:r>
        <w:rPr>
          <w:rFonts w:eastAsia="仿宋_GB2312"/>
          <w:color w:val="000000"/>
          <w:sz w:val="32"/>
          <w:szCs w:val="32"/>
        </w:rPr>
        <w:t>指乐山市市中区教育局举办的中等专业教育支出。</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16.</w:t>
      </w:r>
      <w:r>
        <w:rPr>
          <w:rFonts w:eastAsia="仿宋_GB2312"/>
          <w:color w:val="000000"/>
          <w:sz w:val="32"/>
          <w:szCs w:val="32"/>
        </w:rPr>
        <w:t>教育（类）职业教育（款）职业高中教育（项）</w:t>
      </w:r>
      <w:r>
        <w:rPr>
          <w:rFonts w:eastAsia="仿宋_GB2312"/>
          <w:color w:val="000000"/>
          <w:sz w:val="32"/>
          <w:szCs w:val="32"/>
        </w:rPr>
        <w:t>:</w:t>
      </w:r>
      <w:r>
        <w:rPr>
          <w:rFonts w:eastAsia="仿宋_GB2312"/>
          <w:color w:val="000000"/>
          <w:sz w:val="32"/>
          <w:szCs w:val="32"/>
        </w:rPr>
        <w:t>指乐山市市中区教育局举办的职业中学教育支出。</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17.</w:t>
      </w:r>
      <w:r>
        <w:rPr>
          <w:rFonts w:eastAsia="仿宋_GB2312"/>
          <w:color w:val="000000"/>
          <w:sz w:val="32"/>
          <w:szCs w:val="32"/>
        </w:rPr>
        <w:t>教育（类）进修及培训（款）教师进修（项）</w:t>
      </w:r>
      <w:r>
        <w:rPr>
          <w:rFonts w:eastAsia="仿宋_GB2312"/>
          <w:color w:val="000000"/>
          <w:sz w:val="32"/>
          <w:szCs w:val="32"/>
        </w:rPr>
        <w:t>:</w:t>
      </w:r>
      <w:r>
        <w:rPr>
          <w:rFonts w:eastAsia="仿宋_GB2312"/>
          <w:color w:val="000000"/>
          <w:sz w:val="32"/>
          <w:szCs w:val="32"/>
        </w:rPr>
        <w:t>指反映教师进修、师资培训支出。</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18.</w:t>
      </w:r>
      <w:r>
        <w:rPr>
          <w:rFonts w:eastAsia="仿宋_GB2312"/>
          <w:color w:val="000000"/>
          <w:sz w:val="32"/>
          <w:szCs w:val="32"/>
        </w:rPr>
        <w:t>教育（类）进修及培训（款）培训支出（项）</w:t>
      </w:r>
      <w:r>
        <w:rPr>
          <w:rFonts w:eastAsia="仿宋_GB2312"/>
          <w:color w:val="000000"/>
          <w:sz w:val="32"/>
          <w:szCs w:val="32"/>
        </w:rPr>
        <w:t>:</w:t>
      </w:r>
      <w:r>
        <w:rPr>
          <w:rFonts w:eastAsia="仿宋_GB2312"/>
          <w:color w:val="000000"/>
          <w:sz w:val="32"/>
          <w:szCs w:val="32"/>
        </w:rPr>
        <w:t>指乐山市市中区教育局安排的用于培训的支出。</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19.</w:t>
      </w:r>
      <w:r>
        <w:rPr>
          <w:rFonts w:eastAsia="仿宋_GB2312"/>
          <w:color w:val="000000"/>
          <w:sz w:val="32"/>
          <w:szCs w:val="32"/>
        </w:rPr>
        <w:t>教育（类）教育费附加安排的支出（款）农村中小学校舍建设（项）</w:t>
      </w:r>
      <w:r>
        <w:rPr>
          <w:rFonts w:eastAsia="仿宋_GB2312"/>
          <w:color w:val="000000"/>
          <w:sz w:val="32"/>
          <w:szCs w:val="32"/>
        </w:rPr>
        <w:t>:</w:t>
      </w:r>
      <w:r>
        <w:rPr>
          <w:rFonts w:eastAsia="仿宋_GB2312"/>
          <w:color w:val="000000"/>
          <w:sz w:val="32"/>
          <w:szCs w:val="32"/>
        </w:rPr>
        <w:t>指反映教育附加安排用于农村中小学校舍新建、改建、修缮和维护的支出。</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lastRenderedPageBreak/>
        <w:t>20.</w:t>
      </w:r>
      <w:r>
        <w:rPr>
          <w:rFonts w:eastAsia="仿宋_GB2312"/>
          <w:color w:val="000000"/>
          <w:sz w:val="32"/>
          <w:szCs w:val="32"/>
        </w:rPr>
        <w:t>教育（类）教育费附加安排的支出（款）农村中小学教学设施（项）</w:t>
      </w:r>
      <w:r>
        <w:rPr>
          <w:rFonts w:eastAsia="仿宋_GB2312"/>
          <w:color w:val="000000"/>
          <w:sz w:val="32"/>
          <w:szCs w:val="32"/>
        </w:rPr>
        <w:t>:</w:t>
      </w:r>
      <w:r>
        <w:rPr>
          <w:rFonts w:eastAsia="仿宋_GB2312"/>
          <w:color w:val="000000"/>
          <w:sz w:val="32"/>
          <w:szCs w:val="32"/>
        </w:rPr>
        <w:t>指教育费附加安排用于改善农村中小学教学设施和办学条件的支出。</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21.</w:t>
      </w:r>
      <w:r>
        <w:rPr>
          <w:rFonts w:eastAsia="仿宋_GB2312"/>
          <w:color w:val="000000"/>
          <w:sz w:val="32"/>
          <w:szCs w:val="32"/>
        </w:rPr>
        <w:t>教育（类）教育费附加安排的支出（款）城市中小学校舍建设（项）</w:t>
      </w:r>
      <w:r>
        <w:rPr>
          <w:rFonts w:eastAsia="仿宋_GB2312"/>
          <w:color w:val="000000"/>
          <w:sz w:val="32"/>
          <w:szCs w:val="32"/>
        </w:rPr>
        <w:t>: </w:t>
      </w:r>
      <w:r>
        <w:rPr>
          <w:rFonts w:eastAsia="仿宋_GB2312"/>
          <w:color w:val="000000"/>
          <w:sz w:val="32"/>
          <w:szCs w:val="32"/>
        </w:rPr>
        <w:t>指反映教育附加安排用于城市中小学校舍新建、改建、修缮和维护的支出</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22.</w:t>
      </w:r>
      <w:r>
        <w:rPr>
          <w:rFonts w:eastAsia="仿宋_GB2312"/>
          <w:color w:val="000000"/>
          <w:sz w:val="32"/>
          <w:szCs w:val="32"/>
        </w:rPr>
        <w:t>教育（类）教育费附加安排的支出（款）城市中小学教学设施（项）</w:t>
      </w:r>
      <w:r>
        <w:rPr>
          <w:rFonts w:eastAsia="仿宋_GB2312"/>
          <w:color w:val="000000"/>
          <w:sz w:val="32"/>
          <w:szCs w:val="32"/>
        </w:rPr>
        <w:t>:</w:t>
      </w:r>
      <w:r>
        <w:rPr>
          <w:rFonts w:eastAsia="仿宋_GB2312"/>
          <w:color w:val="000000"/>
          <w:sz w:val="32"/>
          <w:szCs w:val="32"/>
        </w:rPr>
        <w:t>指教育费附加安排用于改善城市中小学教学设施和办学条件的支出。</w:t>
      </w:r>
      <w:r>
        <w:rPr>
          <w:rFonts w:eastAsia="仿宋_GB2312"/>
          <w:color w:val="000000"/>
          <w:sz w:val="32"/>
          <w:szCs w:val="32"/>
        </w:rPr>
        <w:t> </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23.</w:t>
      </w:r>
      <w:r>
        <w:rPr>
          <w:rFonts w:eastAsia="仿宋_GB2312"/>
          <w:color w:val="000000"/>
          <w:sz w:val="32"/>
          <w:szCs w:val="32"/>
        </w:rPr>
        <w:t>教育（类）教育费附加安排的支出（款）其他教育费附加安排的支出（项）</w:t>
      </w:r>
      <w:r>
        <w:rPr>
          <w:rFonts w:eastAsia="仿宋_GB2312"/>
          <w:color w:val="000000"/>
          <w:sz w:val="32"/>
          <w:szCs w:val="32"/>
        </w:rPr>
        <w:t>:</w:t>
      </w:r>
      <w:r>
        <w:rPr>
          <w:rFonts w:eastAsia="仿宋_GB2312"/>
          <w:color w:val="000000"/>
          <w:sz w:val="32"/>
          <w:szCs w:val="32"/>
        </w:rPr>
        <w:t>指反映除上述项目以外其他用于教育费附加安排方面的支出。</w:t>
      </w:r>
      <w:r>
        <w:rPr>
          <w:rFonts w:eastAsia="仿宋_GB2312"/>
          <w:color w:val="000000"/>
          <w:sz w:val="32"/>
          <w:szCs w:val="32"/>
        </w:rPr>
        <w:t> </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24.</w:t>
      </w:r>
      <w:r>
        <w:rPr>
          <w:rFonts w:eastAsia="仿宋_GB2312"/>
          <w:color w:val="000000"/>
          <w:sz w:val="32"/>
          <w:szCs w:val="32"/>
        </w:rPr>
        <w:t>教育（类）其他教育支出（款）其他教育支出（项）</w:t>
      </w:r>
      <w:r>
        <w:rPr>
          <w:rFonts w:eastAsia="仿宋_GB2312"/>
          <w:color w:val="000000"/>
          <w:sz w:val="32"/>
          <w:szCs w:val="32"/>
        </w:rPr>
        <w:t>:</w:t>
      </w:r>
      <w:r>
        <w:rPr>
          <w:rFonts w:eastAsia="仿宋_GB2312"/>
          <w:color w:val="000000"/>
          <w:sz w:val="32"/>
          <w:szCs w:val="32"/>
        </w:rPr>
        <w:t>指其他用于教育方面的支出。</w:t>
      </w:r>
      <w:r>
        <w:rPr>
          <w:rFonts w:eastAsia="仿宋_GB2312"/>
          <w:color w:val="000000"/>
          <w:sz w:val="32"/>
          <w:szCs w:val="32"/>
        </w:rPr>
        <w:t> </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25.</w:t>
      </w:r>
      <w:r>
        <w:rPr>
          <w:rFonts w:eastAsia="仿宋_GB2312"/>
          <w:color w:val="000000"/>
          <w:sz w:val="32"/>
          <w:szCs w:val="32"/>
        </w:rPr>
        <w:t>社会保障和就业（类）人力资源和社会保障管理事（款）</w:t>
      </w:r>
      <w:r>
        <w:rPr>
          <w:rFonts w:eastAsia="仿宋_GB2312"/>
          <w:color w:val="000000"/>
          <w:sz w:val="32"/>
          <w:szCs w:val="32"/>
        </w:rPr>
        <w:t xml:space="preserve"> </w:t>
      </w:r>
      <w:r>
        <w:rPr>
          <w:rFonts w:eastAsia="仿宋_GB2312"/>
          <w:color w:val="000000"/>
          <w:sz w:val="32"/>
          <w:szCs w:val="32"/>
        </w:rPr>
        <w:t>社会保险经办机构（项）</w:t>
      </w:r>
      <w:r>
        <w:rPr>
          <w:rFonts w:eastAsia="仿宋_GB2312"/>
          <w:color w:val="000000"/>
          <w:sz w:val="32"/>
          <w:szCs w:val="32"/>
        </w:rPr>
        <w:t>:</w:t>
      </w:r>
      <w:r>
        <w:rPr>
          <w:rFonts w:eastAsia="仿宋_GB2312"/>
          <w:color w:val="000000"/>
          <w:sz w:val="32"/>
          <w:szCs w:val="32"/>
        </w:rPr>
        <w:t>反映社会保险经办机构开展业务工作的支出。</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26.</w:t>
      </w:r>
      <w:r>
        <w:rPr>
          <w:rFonts w:eastAsia="仿宋_GB2312"/>
          <w:color w:val="000000"/>
          <w:sz w:val="32"/>
          <w:szCs w:val="32"/>
        </w:rPr>
        <w:t>社会保障和就业（类）行政事业单位离退休（款）未归口管理的行政单位离退休（项）</w:t>
      </w:r>
      <w:r>
        <w:rPr>
          <w:rFonts w:eastAsia="仿宋_GB2312"/>
          <w:color w:val="000000"/>
          <w:sz w:val="32"/>
          <w:szCs w:val="32"/>
        </w:rPr>
        <w:t>:</w:t>
      </w:r>
      <w:r>
        <w:rPr>
          <w:rFonts w:eastAsia="仿宋_GB2312"/>
          <w:color w:val="000000"/>
          <w:sz w:val="32"/>
          <w:szCs w:val="32"/>
        </w:rPr>
        <w:t>。指未实行归口管理的行政单位（包括实行公务员管理的事业单位）开支的离退休支出。</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27.</w:t>
      </w:r>
      <w:r>
        <w:rPr>
          <w:rFonts w:eastAsia="仿宋_GB2312"/>
          <w:color w:val="000000"/>
          <w:sz w:val="32"/>
          <w:szCs w:val="32"/>
        </w:rPr>
        <w:t>社会保障和就业（类）行政事业单位离退休（款）机关事业单位基本养老保险缴费支出（项）</w:t>
      </w:r>
      <w:r>
        <w:rPr>
          <w:rFonts w:eastAsia="仿宋_GB2312"/>
          <w:color w:val="000000"/>
          <w:sz w:val="32"/>
          <w:szCs w:val="32"/>
        </w:rPr>
        <w:t>:</w:t>
      </w:r>
      <w:r>
        <w:rPr>
          <w:rFonts w:eastAsia="仿宋_GB2312"/>
          <w:color w:val="000000"/>
          <w:sz w:val="32"/>
          <w:szCs w:val="32"/>
        </w:rPr>
        <w:t>指机关事业单位实</w:t>
      </w:r>
      <w:r>
        <w:rPr>
          <w:rFonts w:eastAsia="仿宋_GB2312"/>
          <w:color w:val="000000"/>
          <w:sz w:val="32"/>
          <w:szCs w:val="32"/>
        </w:rPr>
        <w:lastRenderedPageBreak/>
        <w:t>施养老保险制度由单位缴纳的基本养老保险费支出。</w:t>
      </w:r>
      <w:r>
        <w:rPr>
          <w:rFonts w:eastAsia="仿宋_GB2312"/>
          <w:color w:val="000000"/>
          <w:sz w:val="32"/>
          <w:szCs w:val="32"/>
        </w:rPr>
        <w:t> </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28.</w:t>
      </w:r>
      <w:r>
        <w:rPr>
          <w:rFonts w:eastAsia="仿宋_GB2312"/>
          <w:color w:val="000000"/>
          <w:sz w:val="32"/>
          <w:szCs w:val="32"/>
        </w:rPr>
        <w:t>社会保障和就业（类）行政事业单位离退休（款）其他行政事业单位离退休支出（项）</w:t>
      </w:r>
      <w:r>
        <w:rPr>
          <w:rFonts w:eastAsia="仿宋_GB2312"/>
          <w:color w:val="000000"/>
          <w:sz w:val="32"/>
          <w:szCs w:val="32"/>
        </w:rPr>
        <w:t>:</w:t>
      </w:r>
      <w:r>
        <w:rPr>
          <w:rFonts w:eastAsia="仿宋_GB2312"/>
          <w:color w:val="000000"/>
          <w:sz w:val="32"/>
          <w:szCs w:val="32"/>
        </w:rPr>
        <w:t>其他用于行政事业单位离退休方面的支出。</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29.</w:t>
      </w:r>
      <w:r>
        <w:rPr>
          <w:rFonts w:eastAsia="仿宋_GB2312"/>
          <w:color w:val="000000"/>
          <w:sz w:val="32"/>
          <w:szCs w:val="32"/>
        </w:rPr>
        <w:t>社会保障和就业（类）抚恤（款）死亡抚恤（项）</w:t>
      </w:r>
      <w:r>
        <w:rPr>
          <w:rFonts w:eastAsia="仿宋_GB2312"/>
          <w:color w:val="000000"/>
          <w:sz w:val="32"/>
          <w:szCs w:val="32"/>
        </w:rPr>
        <w:t>:</w:t>
      </w:r>
      <w:r>
        <w:rPr>
          <w:rFonts w:eastAsia="仿宋_GB2312"/>
          <w:color w:val="000000"/>
          <w:sz w:val="32"/>
          <w:szCs w:val="32"/>
        </w:rPr>
        <w:t>指按规定用于烈士和牺牲、病故人员家属的一次性和定期抚恤金以及丧葬补助费。</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30.</w:t>
      </w:r>
      <w:r>
        <w:rPr>
          <w:rFonts w:eastAsia="仿宋_GB2312"/>
          <w:color w:val="000000"/>
          <w:sz w:val="32"/>
          <w:szCs w:val="32"/>
        </w:rPr>
        <w:t>社会保障和就业（类）残疾人事业（款）其他残疾人事业支出（项）</w:t>
      </w:r>
      <w:r>
        <w:rPr>
          <w:rFonts w:eastAsia="仿宋_GB2312"/>
          <w:color w:val="000000"/>
          <w:sz w:val="32"/>
          <w:szCs w:val="32"/>
        </w:rPr>
        <w:t>:</w:t>
      </w:r>
      <w:r>
        <w:rPr>
          <w:rFonts w:eastAsia="仿宋_GB2312"/>
          <w:color w:val="000000"/>
          <w:sz w:val="32"/>
          <w:szCs w:val="32"/>
        </w:rPr>
        <w:t>反映其他用于残疾人事业方面的支出。</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31.</w:t>
      </w:r>
      <w:r>
        <w:rPr>
          <w:rFonts w:eastAsia="仿宋_GB2312"/>
          <w:color w:val="000000"/>
          <w:sz w:val="32"/>
          <w:szCs w:val="32"/>
        </w:rPr>
        <w:t>社会保障和就业（类）其他社会保障和就业支出（款）其他社会保障和就业支出（项）</w:t>
      </w:r>
      <w:r>
        <w:rPr>
          <w:rFonts w:eastAsia="仿宋_GB2312"/>
          <w:color w:val="000000"/>
          <w:sz w:val="32"/>
          <w:szCs w:val="32"/>
        </w:rPr>
        <w:t>:</w:t>
      </w:r>
      <w:r>
        <w:rPr>
          <w:rFonts w:eastAsia="仿宋_GB2312"/>
          <w:color w:val="000000"/>
          <w:sz w:val="32"/>
          <w:szCs w:val="32"/>
        </w:rPr>
        <w:t>指社会保障和就业方面的其他支出。</w:t>
      </w:r>
      <w:r>
        <w:rPr>
          <w:rFonts w:eastAsia="仿宋_GB2312"/>
          <w:color w:val="000000"/>
          <w:sz w:val="32"/>
          <w:szCs w:val="32"/>
        </w:rPr>
        <w:t> </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32.</w:t>
      </w:r>
      <w:r>
        <w:rPr>
          <w:rFonts w:eastAsia="仿宋_GB2312"/>
          <w:color w:val="000000"/>
          <w:sz w:val="32"/>
          <w:szCs w:val="32"/>
        </w:rPr>
        <w:t>医疗卫生与计划生育（类）医疗保障（款）行政单位医疗（项）</w:t>
      </w:r>
      <w:r>
        <w:rPr>
          <w:rFonts w:eastAsia="仿宋_GB2312"/>
          <w:color w:val="000000"/>
          <w:sz w:val="32"/>
          <w:szCs w:val="32"/>
        </w:rPr>
        <w:t>:</w:t>
      </w:r>
      <w:r>
        <w:rPr>
          <w:rFonts w:eastAsia="仿宋_GB2312"/>
          <w:color w:val="000000"/>
          <w:sz w:val="32"/>
          <w:szCs w:val="32"/>
        </w:rPr>
        <w:t>指财政部门集中安排的行政单位基本医疗保险缴费经费，未参加医疗保险的行政单位的公费医疗经费，按国家规定享受离休人员、红军老战士待遇人员的医疗经费。</w:t>
      </w:r>
      <w:r>
        <w:rPr>
          <w:rFonts w:eastAsia="仿宋_GB2312"/>
          <w:color w:val="000000"/>
          <w:sz w:val="32"/>
          <w:szCs w:val="32"/>
        </w:rPr>
        <w:t> </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33.</w:t>
      </w:r>
      <w:r>
        <w:rPr>
          <w:rFonts w:eastAsia="仿宋_GB2312"/>
          <w:color w:val="000000"/>
          <w:sz w:val="32"/>
          <w:szCs w:val="32"/>
        </w:rPr>
        <w:t>医疗卫生与计划生育（类）医疗保障（款）事业单位医疗（项）</w:t>
      </w:r>
      <w:r>
        <w:rPr>
          <w:rFonts w:eastAsia="仿宋_GB2312"/>
          <w:color w:val="000000"/>
          <w:sz w:val="32"/>
          <w:szCs w:val="32"/>
        </w:rPr>
        <w:t>:</w:t>
      </w:r>
      <w:r>
        <w:rPr>
          <w:rFonts w:eastAsia="仿宋_GB2312"/>
          <w:color w:val="000000"/>
          <w:sz w:val="32"/>
          <w:szCs w:val="32"/>
        </w:rPr>
        <w:t>指财政部门集中安排的事业单位基本医疗保险缴费经费，未参加医疗保险的事业单位的公费医疗经费，按国家规定享受离休人员待遇人员的医疗经费。</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34.</w:t>
      </w:r>
      <w:r>
        <w:rPr>
          <w:rFonts w:eastAsia="仿宋_GB2312"/>
          <w:color w:val="000000"/>
          <w:sz w:val="32"/>
          <w:szCs w:val="32"/>
        </w:rPr>
        <w:t>国土海洋气象等（类）国土资源事务（款）地址灾害防治（项）</w:t>
      </w:r>
      <w:r>
        <w:rPr>
          <w:rFonts w:eastAsia="仿宋_GB2312"/>
          <w:color w:val="000000"/>
          <w:sz w:val="32"/>
          <w:szCs w:val="32"/>
        </w:rPr>
        <w:t>:</w:t>
      </w:r>
      <w:r>
        <w:rPr>
          <w:rFonts w:eastAsia="仿宋_GB2312"/>
          <w:color w:val="000000"/>
          <w:sz w:val="32"/>
          <w:szCs w:val="32"/>
        </w:rPr>
        <w:t>主要用于地质灾害防治工作方面的支出。</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35.</w:t>
      </w:r>
      <w:r>
        <w:rPr>
          <w:rFonts w:eastAsia="仿宋_GB2312"/>
          <w:color w:val="000000"/>
          <w:sz w:val="32"/>
          <w:szCs w:val="32"/>
        </w:rPr>
        <w:t>住房保障（类）住房改革支出（款）住房公积金（项）</w:t>
      </w:r>
      <w:r>
        <w:rPr>
          <w:rFonts w:eastAsia="仿宋_GB2312"/>
          <w:color w:val="000000"/>
          <w:sz w:val="32"/>
          <w:szCs w:val="32"/>
        </w:rPr>
        <w:t>:</w:t>
      </w:r>
      <w:r>
        <w:rPr>
          <w:rFonts w:eastAsia="仿宋_GB2312"/>
          <w:color w:val="000000"/>
          <w:sz w:val="32"/>
          <w:szCs w:val="32"/>
        </w:rPr>
        <w:lastRenderedPageBreak/>
        <w:t>各单位按人力资源和社会保障部、财政部规定的基本工资和津贴补贴以及规定比例为职工缴纳的住房公积金。</w:t>
      </w:r>
      <w:r>
        <w:rPr>
          <w:rFonts w:eastAsia="仿宋_GB2312"/>
          <w:color w:val="000000"/>
          <w:sz w:val="32"/>
          <w:szCs w:val="32"/>
        </w:rPr>
        <w:t> </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36.</w:t>
      </w:r>
      <w:r>
        <w:rPr>
          <w:rFonts w:eastAsia="仿宋_GB2312"/>
          <w:color w:val="000000"/>
          <w:sz w:val="32"/>
          <w:szCs w:val="32"/>
        </w:rPr>
        <w:t>结余分配：指事业单位按规定提取的职工福利基金、事业基金和缴纳的所得税，以及建设单位按规定应交回的基本建设竣工项目结余资金。</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37.</w:t>
      </w:r>
      <w:r>
        <w:rPr>
          <w:rFonts w:eastAsia="仿宋_GB2312"/>
          <w:color w:val="000000"/>
          <w:sz w:val="32"/>
          <w:szCs w:val="32"/>
        </w:rPr>
        <w:t>年末结转和结余：指本年度或以前年度预算安排、因客观条件发生变化无法按原计划实施，需延迟到以后年度按有关规定继续使用的资金。</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38.</w:t>
      </w:r>
      <w:r>
        <w:rPr>
          <w:rFonts w:eastAsia="仿宋_GB2312"/>
          <w:color w:val="000000"/>
          <w:sz w:val="32"/>
          <w:szCs w:val="32"/>
        </w:rPr>
        <w:t>基本支出：指为保障机构正常运转、完成日常工作任务而发生的人员支出和公用支出。</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39.</w:t>
      </w:r>
      <w:r>
        <w:rPr>
          <w:rFonts w:eastAsia="仿宋_GB2312"/>
          <w:color w:val="000000"/>
          <w:sz w:val="32"/>
          <w:szCs w:val="32"/>
        </w:rPr>
        <w:t>项目支出：指在基本支出之外为完成特定行政任务和事业发展目标所发生的支出。</w:t>
      </w:r>
      <w:r>
        <w:rPr>
          <w:rFonts w:eastAsia="仿宋_GB2312"/>
          <w:color w:val="000000"/>
          <w:sz w:val="32"/>
          <w:szCs w:val="32"/>
        </w:rPr>
        <w:t xml:space="preserve"> </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40.</w:t>
      </w:r>
      <w:r>
        <w:rPr>
          <w:rFonts w:eastAsia="仿宋_GB2312"/>
          <w:color w:val="000000"/>
          <w:sz w:val="32"/>
          <w:szCs w:val="32"/>
        </w:rPr>
        <w:t>经营支出：指事业单位在专业业务活动及其辅助活动之外开展非独立核算经营活动发生的支出。</w:t>
      </w:r>
    </w:p>
    <w:p w:rsidR="00356866" w:rsidRDefault="00EC67AF">
      <w:pPr>
        <w:pStyle w:val="Default"/>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41.“</w:t>
      </w:r>
      <w:r>
        <w:rPr>
          <w:rFonts w:ascii="Times New Roman" w:eastAsia="仿宋_GB2312" w:hAnsi="Times New Roman" w:cs="Times New Roman"/>
          <w:sz w:val="32"/>
          <w:szCs w:val="32"/>
        </w:rPr>
        <w:t>三公</w:t>
      </w:r>
      <w:r>
        <w:rPr>
          <w:rFonts w:ascii="Times New Roman" w:eastAsia="仿宋_GB2312" w:hAnsi="Times New Roman" w:cs="Times New Roman"/>
          <w:sz w:val="32"/>
          <w:szCs w:val="32"/>
        </w:rPr>
        <w:t>”</w:t>
      </w:r>
      <w:r>
        <w:rPr>
          <w:rFonts w:ascii="Times New Roman" w:eastAsia="仿宋_GB2312" w:hAnsi="Times New Roman" w:cs="Times New Roman"/>
          <w:sz w:val="32"/>
          <w:szCs w:val="32"/>
        </w:rPr>
        <w:t>经费：纳入省级财政预决算管理的</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三公</w:t>
      </w:r>
      <w:r>
        <w:rPr>
          <w:rFonts w:ascii="Times New Roman" w:eastAsia="仿宋_GB2312" w:hAnsi="Times New Roman" w:cs="Times New Roman"/>
          <w:sz w:val="32"/>
          <w:szCs w:val="32"/>
        </w:rPr>
        <w:t>”</w:t>
      </w:r>
      <w:r>
        <w:rPr>
          <w:rFonts w:ascii="Times New Roman" w:eastAsia="仿宋_GB2312" w:hAnsi="Times New Roman" w:cs="Times New Roman"/>
          <w:sz w:val="32"/>
          <w:szCs w:val="32"/>
        </w:rPr>
        <w:t>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356866" w:rsidRDefault="00EC67AF">
      <w:pPr>
        <w:pStyle w:val="Default"/>
        <w:spacing w:line="600" w:lineRule="exact"/>
        <w:ind w:firstLineChars="200" w:firstLine="640"/>
        <w:rPr>
          <w:rFonts w:ascii="Times New Roman" w:hAnsi="Times New Roman" w:cs="Times New Roman"/>
        </w:rPr>
      </w:pPr>
      <w:r>
        <w:rPr>
          <w:rFonts w:ascii="Times New Roman" w:eastAsia="仿宋_GB2312" w:hAnsi="Times New Roman" w:cs="Times New Roman"/>
          <w:sz w:val="32"/>
          <w:szCs w:val="32"/>
        </w:rPr>
        <w:lastRenderedPageBreak/>
        <w:t>42.</w:t>
      </w:r>
      <w:r>
        <w:rPr>
          <w:rFonts w:ascii="Times New Roman" w:eastAsia="仿宋_GB2312" w:hAnsi="Times New Roman" w:cs="Times New Roman"/>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27.</w:t>
      </w:r>
      <w:r>
        <w:rPr>
          <w:rFonts w:eastAsia="仿宋_GB2312"/>
          <w:color w:val="000000"/>
          <w:sz w:val="32"/>
          <w:szCs w:val="32"/>
        </w:rPr>
        <w:t>基本支出：指为保障机构正常运转、完成日常工作任务而发生的人员支出和公用支出。</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28.</w:t>
      </w:r>
      <w:r>
        <w:rPr>
          <w:rFonts w:eastAsia="仿宋_GB2312"/>
          <w:color w:val="000000"/>
          <w:sz w:val="32"/>
          <w:szCs w:val="32"/>
        </w:rPr>
        <w:t>项目支出：指在基本支出之外为完成特定行政任务和事业发展目标所发生的支出。</w:t>
      </w:r>
      <w:r>
        <w:rPr>
          <w:rFonts w:eastAsia="仿宋_GB2312"/>
          <w:color w:val="000000"/>
          <w:sz w:val="32"/>
          <w:szCs w:val="32"/>
        </w:rPr>
        <w:t xml:space="preserve"> </w:t>
      </w:r>
    </w:p>
    <w:p w:rsidR="00356866" w:rsidRDefault="00EC67AF">
      <w:pPr>
        <w:spacing w:line="600" w:lineRule="exact"/>
        <w:ind w:firstLineChars="200" w:firstLine="640"/>
        <w:rPr>
          <w:rFonts w:eastAsia="仿宋_GB2312"/>
          <w:color w:val="000000"/>
          <w:sz w:val="32"/>
          <w:szCs w:val="32"/>
        </w:rPr>
      </w:pPr>
      <w:r>
        <w:rPr>
          <w:rFonts w:eastAsia="仿宋_GB2312"/>
          <w:color w:val="000000"/>
          <w:sz w:val="32"/>
          <w:szCs w:val="32"/>
        </w:rPr>
        <w:t>29.</w:t>
      </w:r>
      <w:r>
        <w:rPr>
          <w:rFonts w:eastAsia="仿宋_GB2312"/>
          <w:color w:val="000000"/>
          <w:sz w:val="32"/>
          <w:szCs w:val="32"/>
        </w:rPr>
        <w:t>经营支出：指事业单位在专业业务活动及其辅助活动之外开展非独立核算经营活动发生的支出。</w:t>
      </w:r>
    </w:p>
    <w:p w:rsidR="00356866" w:rsidRDefault="00EC67AF">
      <w:pPr>
        <w:pStyle w:val="Default"/>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30.“</w:t>
      </w:r>
      <w:r>
        <w:rPr>
          <w:rFonts w:ascii="Times New Roman" w:eastAsia="仿宋_GB2312" w:hAnsi="Times New Roman" w:cs="Times New Roman"/>
          <w:sz w:val="32"/>
          <w:szCs w:val="32"/>
        </w:rPr>
        <w:t>三公</w:t>
      </w:r>
      <w:r>
        <w:rPr>
          <w:rFonts w:ascii="Times New Roman" w:eastAsia="仿宋_GB2312" w:hAnsi="Times New Roman" w:cs="Times New Roman"/>
          <w:sz w:val="32"/>
          <w:szCs w:val="32"/>
        </w:rPr>
        <w:t>”</w:t>
      </w:r>
      <w:r>
        <w:rPr>
          <w:rFonts w:ascii="Times New Roman" w:eastAsia="仿宋_GB2312" w:hAnsi="Times New Roman" w:cs="Times New Roman"/>
          <w:sz w:val="32"/>
          <w:szCs w:val="32"/>
        </w:rPr>
        <w:t>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rsidR="00356866" w:rsidRDefault="00EC67AF">
      <w:pPr>
        <w:pStyle w:val="Default"/>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31.</w:t>
      </w:r>
      <w:r>
        <w:rPr>
          <w:rFonts w:ascii="Times New Roman" w:eastAsia="仿宋_GB2312" w:hAnsi="Times New Roman" w:cs="Times New Roman"/>
          <w:sz w:val="32"/>
          <w:szCs w:val="32"/>
        </w:rPr>
        <w:t>机关运行经费：为保障行政单位（含参照公务员法管理的事业单位）运行用于购买货物和服务的各项资金，包括办公及印刷费、邮电费、差旅费、会议费、福利费、日常维</w:t>
      </w:r>
      <w:r>
        <w:rPr>
          <w:rFonts w:ascii="Times New Roman" w:eastAsia="仿宋_GB2312" w:hAnsi="Times New Roman" w:cs="Times New Roman"/>
          <w:sz w:val="32"/>
          <w:szCs w:val="32"/>
        </w:rPr>
        <w:lastRenderedPageBreak/>
        <w:t>修费、专用材料及一般设备购置费、办公用房水电费、办公用房取暖费、办公用房物业管理费、公务用车运行维护费以及其他费用。</w:t>
      </w:r>
    </w:p>
    <w:p w:rsidR="00356866" w:rsidRDefault="00EC67AF">
      <w:pPr>
        <w:spacing w:line="600" w:lineRule="exact"/>
        <w:jc w:val="center"/>
        <w:outlineLvl w:val="0"/>
        <w:rPr>
          <w:rStyle w:val="1Char"/>
          <w:rFonts w:ascii="黑体" w:eastAsia="黑体" w:hAnsi="黑体"/>
          <w:b w:val="0"/>
        </w:rPr>
      </w:pPr>
      <w:r>
        <w:rPr>
          <w:rFonts w:ascii="宋体"/>
          <w:b/>
          <w:sz w:val="44"/>
          <w:szCs w:val="44"/>
        </w:rPr>
        <w:br w:type="page"/>
      </w:r>
      <w:bookmarkStart w:id="50" w:name="_Toc15396614"/>
      <w:r>
        <w:rPr>
          <w:rFonts w:ascii="黑体" w:eastAsia="黑体" w:hAnsi="黑体" w:hint="eastAsia"/>
          <w:sz w:val="44"/>
          <w:szCs w:val="44"/>
        </w:rPr>
        <w:lastRenderedPageBreak/>
        <w:t>第</w:t>
      </w:r>
      <w:r>
        <w:rPr>
          <w:rStyle w:val="1Char"/>
          <w:rFonts w:ascii="黑体" w:eastAsia="黑体" w:hAnsi="黑体" w:hint="eastAsia"/>
          <w:b w:val="0"/>
        </w:rPr>
        <w:t>四部分 附件</w:t>
      </w:r>
      <w:bookmarkEnd w:id="50"/>
    </w:p>
    <w:p w:rsidR="00356866" w:rsidRDefault="00EC67AF">
      <w:pPr>
        <w:spacing w:line="572" w:lineRule="exact"/>
        <w:jc w:val="left"/>
        <w:outlineLvl w:val="0"/>
        <w:rPr>
          <w:rFonts w:ascii="方正小标宋简体" w:eastAsia="方正小标宋简体" w:hAnsi="方正小标宋简体" w:cs="方正小标宋简体"/>
          <w:sz w:val="44"/>
          <w:szCs w:val="44"/>
        </w:rPr>
      </w:pPr>
      <w:r>
        <w:rPr>
          <w:rFonts w:ascii="黑体" w:eastAsia="黑体" w:hAnsi="黑体" w:cs="黑体" w:hint="eastAsia"/>
          <w:sz w:val="32"/>
          <w:szCs w:val="32"/>
        </w:rPr>
        <w:t>附件</w:t>
      </w:r>
    </w:p>
    <w:p w:rsidR="00356866" w:rsidRDefault="00EC67AF">
      <w:pPr>
        <w:spacing w:line="600" w:lineRule="exact"/>
        <w:jc w:val="center"/>
        <w:rPr>
          <w:rFonts w:eastAsia="方正小标宋简体"/>
          <w:color w:val="000000"/>
          <w:kern w:val="0"/>
          <w:sz w:val="40"/>
          <w:szCs w:val="44"/>
        </w:rPr>
      </w:pPr>
      <w:r>
        <w:rPr>
          <w:rFonts w:eastAsia="方正小标宋简体"/>
          <w:color w:val="000000"/>
          <w:kern w:val="0"/>
          <w:sz w:val="40"/>
          <w:szCs w:val="44"/>
        </w:rPr>
        <w:t>乐山市市中区教育局</w:t>
      </w:r>
    </w:p>
    <w:p w:rsidR="00356866" w:rsidRDefault="00EC67AF">
      <w:pPr>
        <w:spacing w:line="600" w:lineRule="exact"/>
        <w:jc w:val="center"/>
        <w:rPr>
          <w:rFonts w:eastAsia="方正小标宋简体"/>
          <w:color w:val="000000"/>
          <w:kern w:val="0"/>
          <w:sz w:val="40"/>
          <w:szCs w:val="44"/>
          <w:lang w:val="zh-CN"/>
        </w:rPr>
      </w:pPr>
      <w:r>
        <w:rPr>
          <w:rFonts w:eastAsia="方正小标宋简体"/>
          <w:color w:val="000000"/>
          <w:kern w:val="0"/>
          <w:sz w:val="40"/>
          <w:szCs w:val="44"/>
        </w:rPr>
        <w:t>2020</w:t>
      </w:r>
      <w:r>
        <w:rPr>
          <w:rFonts w:eastAsia="方正小标宋简体"/>
          <w:color w:val="000000"/>
          <w:kern w:val="0"/>
          <w:sz w:val="40"/>
          <w:szCs w:val="44"/>
        </w:rPr>
        <w:t>年部门</w:t>
      </w:r>
      <w:r>
        <w:rPr>
          <w:rFonts w:eastAsia="方正小标宋简体"/>
          <w:color w:val="000000"/>
          <w:kern w:val="0"/>
          <w:sz w:val="40"/>
          <w:szCs w:val="44"/>
          <w:lang w:val="zh-CN"/>
        </w:rPr>
        <w:t>整体支出绩效评价报告</w:t>
      </w:r>
    </w:p>
    <w:p w:rsidR="00356866" w:rsidRDefault="00EC67AF">
      <w:pPr>
        <w:widowControl/>
        <w:spacing w:line="572" w:lineRule="exact"/>
        <w:ind w:firstLineChars="200" w:firstLine="640"/>
        <w:contextualSpacing/>
        <w:jc w:val="center"/>
        <w:rPr>
          <w:rFonts w:ascii="仿宋_GB2312" w:eastAsia="仿宋_GB2312" w:hAnsi="宋体"/>
          <w:sz w:val="32"/>
          <w:szCs w:val="32"/>
          <w:shd w:val="clear" w:color="auto" w:fill="FFFFFF"/>
        </w:rPr>
      </w:pPr>
      <w:r>
        <w:rPr>
          <w:rFonts w:ascii="仿宋_GB2312" w:eastAsia="仿宋_GB2312" w:hAnsi="宋体" w:hint="eastAsia"/>
          <w:sz w:val="32"/>
          <w:szCs w:val="32"/>
          <w:shd w:val="clear" w:color="auto" w:fill="FFFFFF"/>
        </w:rPr>
        <w:t>（报告范围包括机关和下属单位）</w:t>
      </w:r>
    </w:p>
    <w:p w:rsidR="00356866" w:rsidRDefault="00356866">
      <w:pPr>
        <w:widowControl/>
        <w:adjustRightInd w:val="0"/>
        <w:snapToGrid w:val="0"/>
        <w:spacing w:line="572" w:lineRule="exact"/>
        <w:ind w:firstLineChars="200" w:firstLine="480"/>
        <w:contextualSpacing/>
        <w:jc w:val="left"/>
        <w:rPr>
          <w:rFonts w:ascii="黑体" w:eastAsia="黑体" w:hAnsi="宋体" w:cs="宋体"/>
          <w:kern w:val="0"/>
          <w:sz w:val="24"/>
          <w:szCs w:val="32"/>
          <w:shd w:val="clear" w:color="auto" w:fill="FFFFFF"/>
        </w:rPr>
      </w:pPr>
    </w:p>
    <w:p w:rsidR="00356866" w:rsidRDefault="00EC67AF">
      <w:pPr>
        <w:widowControl/>
        <w:adjustRightInd w:val="0"/>
        <w:snapToGrid w:val="0"/>
        <w:spacing w:line="600" w:lineRule="exact"/>
        <w:ind w:firstLineChars="200" w:firstLine="640"/>
        <w:contextualSpacing/>
        <w:jc w:val="left"/>
        <w:rPr>
          <w:rFonts w:eastAsia="黑体"/>
          <w:color w:val="000000"/>
          <w:kern w:val="0"/>
          <w:sz w:val="32"/>
          <w:szCs w:val="32"/>
          <w:shd w:val="clear" w:color="auto" w:fill="FFFFFF"/>
          <w:lang w:val="zh-CN"/>
        </w:rPr>
      </w:pPr>
      <w:r>
        <w:rPr>
          <w:rFonts w:eastAsia="黑体"/>
          <w:color w:val="000000"/>
          <w:kern w:val="0"/>
          <w:sz w:val="32"/>
          <w:szCs w:val="32"/>
          <w:shd w:val="clear" w:color="auto" w:fill="FFFFFF"/>
        </w:rPr>
        <w:t>一、</w:t>
      </w:r>
      <w:r>
        <w:rPr>
          <w:rFonts w:eastAsia="黑体"/>
          <w:color w:val="000000"/>
          <w:kern w:val="0"/>
          <w:sz w:val="32"/>
          <w:szCs w:val="32"/>
          <w:shd w:val="clear" w:color="auto" w:fill="FFFFFF"/>
          <w:lang w:val="zh-CN"/>
        </w:rPr>
        <w:t>部门（单位）概况</w:t>
      </w:r>
    </w:p>
    <w:p w:rsidR="00356866" w:rsidRDefault="00EC67AF" w:rsidP="00DA03B4">
      <w:pPr>
        <w:widowControl/>
        <w:adjustRightInd w:val="0"/>
        <w:snapToGrid w:val="0"/>
        <w:spacing w:line="600" w:lineRule="exact"/>
        <w:ind w:firstLineChars="200" w:firstLine="640"/>
        <w:contextualSpacing/>
        <w:jc w:val="left"/>
        <w:rPr>
          <w:rFonts w:ascii="楷体" w:eastAsia="楷体" w:hAnsi="楷体" w:cs="楷体"/>
          <w:b/>
          <w:bCs/>
          <w:color w:val="000000"/>
          <w:kern w:val="0"/>
          <w:sz w:val="32"/>
          <w:szCs w:val="32"/>
          <w:shd w:val="clear" w:color="auto" w:fill="FFFFFF"/>
          <w:lang w:val="zh-CN"/>
        </w:rPr>
      </w:pPr>
      <w:r>
        <w:rPr>
          <w:rFonts w:ascii="楷体" w:eastAsia="楷体" w:hAnsi="楷体" w:cs="楷体" w:hint="eastAsia"/>
          <w:b/>
          <w:bCs/>
          <w:color w:val="000000"/>
          <w:kern w:val="0"/>
          <w:sz w:val="32"/>
          <w:szCs w:val="32"/>
          <w:shd w:val="clear" w:color="auto" w:fill="FFFFFF"/>
          <w:lang w:val="zh-CN"/>
        </w:rPr>
        <w:t>（一）机构组成</w:t>
      </w:r>
    </w:p>
    <w:p w:rsidR="00356866" w:rsidRDefault="00EC67AF">
      <w:pPr>
        <w:widowControl/>
        <w:adjustRightInd w:val="0"/>
        <w:snapToGrid w:val="0"/>
        <w:spacing w:line="600" w:lineRule="exact"/>
        <w:ind w:firstLineChars="200" w:firstLine="640"/>
        <w:contextualSpacing/>
        <w:jc w:val="left"/>
        <w:rPr>
          <w:rFonts w:eastAsia="仿宋"/>
          <w:color w:val="000000"/>
          <w:kern w:val="0"/>
          <w:sz w:val="32"/>
          <w:szCs w:val="32"/>
          <w:shd w:val="clear" w:color="auto" w:fill="FFFFFF"/>
          <w:lang w:val="zh-CN"/>
        </w:rPr>
      </w:pPr>
      <w:r>
        <w:rPr>
          <w:rFonts w:eastAsia="仿宋"/>
          <w:sz w:val="32"/>
          <w:szCs w:val="32"/>
        </w:rPr>
        <w:t>乐山市市中区教育局下属一级预算单位</w:t>
      </w:r>
      <w:r>
        <w:rPr>
          <w:rFonts w:eastAsia="仿宋"/>
          <w:sz w:val="32"/>
          <w:szCs w:val="32"/>
        </w:rPr>
        <w:t>56</w:t>
      </w:r>
      <w:r>
        <w:rPr>
          <w:rFonts w:eastAsia="仿宋"/>
          <w:sz w:val="32"/>
          <w:szCs w:val="32"/>
        </w:rPr>
        <w:t>个，其中行政单位</w:t>
      </w:r>
      <w:r>
        <w:rPr>
          <w:rFonts w:eastAsia="仿宋"/>
          <w:sz w:val="32"/>
          <w:szCs w:val="32"/>
        </w:rPr>
        <w:t>1</w:t>
      </w:r>
      <w:r>
        <w:rPr>
          <w:rFonts w:eastAsia="仿宋"/>
          <w:sz w:val="32"/>
          <w:szCs w:val="32"/>
        </w:rPr>
        <w:t>个，二级单位</w:t>
      </w:r>
      <w:r>
        <w:rPr>
          <w:rFonts w:eastAsia="仿宋"/>
          <w:sz w:val="32"/>
          <w:szCs w:val="32"/>
        </w:rPr>
        <w:t>2</w:t>
      </w:r>
      <w:r>
        <w:rPr>
          <w:rFonts w:eastAsia="仿宋"/>
          <w:sz w:val="32"/>
          <w:szCs w:val="32"/>
        </w:rPr>
        <w:t>个，幼儿园</w:t>
      </w:r>
      <w:r>
        <w:rPr>
          <w:rFonts w:eastAsia="仿宋"/>
          <w:sz w:val="32"/>
          <w:szCs w:val="32"/>
        </w:rPr>
        <w:t>11</w:t>
      </w:r>
      <w:r>
        <w:rPr>
          <w:rFonts w:eastAsia="仿宋"/>
          <w:sz w:val="32"/>
          <w:szCs w:val="32"/>
        </w:rPr>
        <w:t>个，中小学</w:t>
      </w:r>
      <w:r>
        <w:rPr>
          <w:rFonts w:eastAsia="仿宋"/>
          <w:sz w:val="32"/>
          <w:szCs w:val="32"/>
        </w:rPr>
        <w:t>42</w:t>
      </w:r>
      <w:r>
        <w:rPr>
          <w:rFonts w:eastAsia="仿宋"/>
          <w:sz w:val="32"/>
          <w:szCs w:val="32"/>
        </w:rPr>
        <w:t>个。</w:t>
      </w:r>
    </w:p>
    <w:p w:rsidR="00356866" w:rsidRDefault="00EC67AF" w:rsidP="00DA03B4">
      <w:pPr>
        <w:widowControl/>
        <w:numPr>
          <w:ilvl w:val="0"/>
          <w:numId w:val="6"/>
        </w:numPr>
        <w:adjustRightInd w:val="0"/>
        <w:snapToGrid w:val="0"/>
        <w:spacing w:line="600" w:lineRule="exact"/>
        <w:ind w:firstLineChars="200" w:firstLine="640"/>
        <w:contextualSpacing/>
        <w:jc w:val="left"/>
        <w:rPr>
          <w:rFonts w:ascii="楷体" w:eastAsia="楷体" w:hAnsi="楷体" w:cs="楷体"/>
          <w:b/>
          <w:bCs/>
          <w:color w:val="000000"/>
          <w:kern w:val="0"/>
          <w:sz w:val="32"/>
          <w:szCs w:val="32"/>
          <w:shd w:val="clear" w:color="auto" w:fill="FFFFFF"/>
          <w:lang w:val="zh-CN"/>
        </w:rPr>
      </w:pPr>
      <w:r>
        <w:rPr>
          <w:rFonts w:ascii="楷体" w:eastAsia="楷体" w:hAnsi="楷体" w:cs="楷体" w:hint="eastAsia"/>
          <w:b/>
          <w:bCs/>
          <w:color w:val="000000"/>
          <w:kern w:val="0"/>
          <w:sz w:val="32"/>
          <w:szCs w:val="32"/>
          <w:shd w:val="clear" w:color="auto" w:fill="FFFFFF"/>
          <w:lang w:val="zh-CN"/>
        </w:rPr>
        <w:t>机构职能</w:t>
      </w:r>
    </w:p>
    <w:p w:rsidR="00356866" w:rsidRDefault="00EC67AF">
      <w:pPr>
        <w:spacing w:line="600" w:lineRule="exact"/>
        <w:ind w:firstLineChars="200" w:firstLine="640"/>
        <w:rPr>
          <w:rFonts w:eastAsia="仿宋_GB2312"/>
          <w:sz w:val="32"/>
          <w:szCs w:val="30"/>
        </w:rPr>
      </w:pPr>
      <w:r>
        <w:rPr>
          <w:rFonts w:eastAsia="仿宋_GB2312"/>
          <w:sz w:val="32"/>
          <w:szCs w:val="32"/>
        </w:rPr>
        <w:t>1.</w:t>
      </w:r>
      <w:r>
        <w:rPr>
          <w:rFonts w:eastAsia="仿宋_GB2312"/>
          <w:sz w:val="32"/>
          <w:szCs w:val="30"/>
        </w:rPr>
        <w:t>贯彻执行党和国家有关教育工作的方针政策，研究制定贯彻落实党和国家方针政策的具体意见和实施办法。</w:t>
      </w:r>
    </w:p>
    <w:p w:rsidR="00356866" w:rsidRDefault="00EC67AF">
      <w:pPr>
        <w:spacing w:line="600" w:lineRule="exact"/>
        <w:ind w:firstLineChars="200" w:firstLine="640"/>
        <w:rPr>
          <w:rFonts w:eastAsia="仿宋_GB2312"/>
          <w:sz w:val="32"/>
          <w:szCs w:val="30"/>
        </w:rPr>
      </w:pPr>
      <w:r>
        <w:rPr>
          <w:rFonts w:eastAsia="仿宋_GB2312"/>
          <w:sz w:val="32"/>
          <w:szCs w:val="30"/>
        </w:rPr>
        <w:t>2.</w:t>
      </w:r>
      <w:r>
        <w:rPr>
          <w:rFonts w:eastAsia="仿宋_GB2312"/>
          <w:sz w:val="32"/>
          <w:szCs w:val="30"/>
        </w:rPr>
        <w:t>拟订全区教育事业发展规划，组织和指导全区教育体制、办学体制的改革，指导各级各类学校的教育教学改革和中小学布局结构的调整。</w:t>
      </w:r>
    </w:p>
    <w:p w:rsidR="00356866" w:rsidRDefault="00EC67AF">
      <w:pPr>
        <w:spacing w:line="600" w:lineRule="exact"/>
        <w:ind w:firstLineChars="200" w:firstLine="640"/>
        <w:rPr>
          <w:rFonts w:eastAsia="仿宋_GB2312"/>
          <w:sz w:val="32"/>
          <w:szCs w:val="30"/>
        </w:rPr>
      </w:pPr>
      <w:r>
        <w:rPr>
          <w:rFonts w:eastAsia="仿宋_GB2312"/>
          <w:sz w:val="32"/>
          <w:szCs w:val="30"/>
        </w:rPr>
        <w:t>3.</w:t>
      </w:r>
      <w:r>
        <w:rPr>
          <w:rFonts w:eastAsia="仿宋_GB2312"/>
          <w:sz w:val="32"/>
          <w:szCs w:val="30"/>
        </w:rPr>
        <w:t>负责义务教育的指导与协调，推进全区义务教育均衡发展和促进教育公平，指导普通中小教育、幼儿教育工作，推进基础教育教学改革，全面实施素质教育。</w:t>
      </w:r>
    </w:p>
    <w:p w:rsidR="00356866" w:rsidRDefault="00EC67AF">
      <w:pPr>
        <w:spacing w:line="600" w:lineRule="exact"/>
        <w:ind w:firstLineChars="200" w:firstLine="640"/>
        <w:rPr>
          <w:rFonts w:eastAsia="仿宋_GB2312"/>
          <w:sz w:val="32"/>
          <w:szCs w:val="30"/>
        </w:rPr>
      </w:pPr>
      <w:r>
        <w:rPr>
          <w:rFonts w:eastAsia="仿宋_GB2312"/>
          <w:sz w:val="32"/>
          <w:szCs w:val="30"/>
        </w:rPr>
        <w:t>4.</w:t>
      </w:r>
      <w:r>
        <w:rPr>
          <w:rFonts w:eastAsia="仿宋_GB2312"/>
          <w:sz w:val="32"/>
          <w:szCs w:val="30"/>
        </w:rPr>
        <w:t>统筹规划、综合管理全区民办教育，规范民办教育办学秩序，促进民办教育事业健康发展。</w:t>
      </w:r>
    </w:p>
    <w:p w:rsidR="00356866" w:rsidRDefault="00EC67AF">
      <w:pPr>
        <w:spacing w:line="600" w:lineRule="exact"/>
        <w:ind w:firstLineChars="200" w:firstLine="640"/>
        <w:rPr>
          <w:rFonts w:eastAsia="仿宋_GB2312"/>
          <w:sz w:val="32"/>
          <w:szCs w:val="30"/>
        </w:rPr>
      </w:pPr>
      <w:r>
        <w:rPr>
          <w:rFonts w:eastAsia="仿宋_GB2312"/>
          <w:sz w:val="32"/>
          <w:szCs w:val="30"/>
        </w:rPr>
        <w:t>5.</w:t>
      </w:r>
      <w:r>
        <w:rPr>
          <w:rFonts w:eastAsia="仿宋_GB2312"/>
          <w:sz w:val="32"/>
          <w:szCs w:val="30"/>
        </w:rPr>
        <w:t>负责全区教育部门教育经费的统筹管理，参与拟定筹措教育经费、教育拨款、教育基建投资的政策和措施，监督</w:t>
      </w:r>
      <w:r>
        <w:rPr>
          <w:rFonts w:eastAsia="仿宋_GB2312"/>
          <w:sz w:val="32"/>
          <w:szCs w:val="30"/>
        </w:rPr>
        <w:lastRenderedPageBreak/>
        <w:t>全区教育经费的筹措和使用情况。</w:t>
      </w:r>
    </w:p>
    <w:p w:rsidR="00356866" w:rsidRDefault="00EC67AF">
      <w:pPr>
        <w:spacing w:line="600" w:lineRule="exact"/>
        <w:ind w:firstLineChars="200" w:firstLine="640"/>
        <w:rPr>
          <w:rFonts w:eastAsia="仿宋_GB2312"/>
          <w:sz w:val="32"/>
          <w:szCs w:val="30"/>
        </w:rPr>
      </w:pPr>
      <w:r>
        <w:rPr>
          <w:rFonts w:eastAsia="仿宋_GB2312"/>
          <w:sz w:val="32"/>
          <w:szCs w:val="30"/>
        </w:rPr>
        <w:t>6.</w:t>
      </w:r>
      <w:r>
        <w:rPr>
          <w:rFonts w:eastAsia="仿宋_GB2312"/>
          <w:sz w:val="32"/>
          <w:szCs w:val="30"/>
        </w:rPr>
        <w:t>主管全区教师工作，负责实施教师继续教育和专业技术职务资格评审、聘任、考核的有关工作，负责相关教师资格认定和全区教育系统人才队伍建设。</w:t>
      </w:r>
    </w:p>
    <w:p w:rsidR="00356866" w:rsidRDefault="00EC67AF">
      <w:pPr>
        <w:spacing w:line="600" w:lineRule="exact"/>
        <w:ind w:firstLineChars="200" w:firstLine="640"/>
        <w:rPr>
          <w:rFonts w:eastAsia="仿宋_GB2312"/>
          <w:sz w:val="32"/>
          <w:szCs w:val="30"/>
        </w:rPr>
      </w:pPr>
      <w:r>
        <w:rPr>
          <w:rFonts w:eastAsia="仿宋_GB2312"/>
          <w:sz w:val="32"/>
          <w:szCs w:val="30"/>
        </w:rPr>
        <w:t>7.</w:t>
      </w:r>
      <w:r>
        <w:rPr>
          <w:rFonts w:eastAsia="仿宋_GB2312"/>
          <w:sz w:val="32"/>
          <w:szCs w:val="30"/>
        </w:rPr>
        <w:t>指导各级各类的思想政治、德育、体育卫生与艺术教育、国防教育、安全和稳定工作。配合有关部门保护未成年学生身心健康，保护未成年学生合法权益。</w:t>
      </w:r>
    </w:p>
    <w:p w:rsidR="00356866" w:rsidRDefault="00EC67AF">
      <w:pPr>
        <w:spacing w:line="600" w:lineRule="exact"/>
        <w:ind w:firstLineChars="200" w:firstLine="640"/>
        <w:rPr>
          <w:rFonts w:eastAsia="仿宋_GB2312"/>
          <w:sz w:val="32"/>
          <w:szCs w:val="30"/>
        </w:rPr>
      </w:pPr>
      <w:r>
        <w:rPr>
          <w:rFonts w:eastAsia="仿宋_GB2312"/>
          <w:sz w:val="32"/>
          <w:szCs w:val="30"/>
        </w:rPr>
        <w:t>8.</w:t>
      </w:r>
      <w:r>
        <w:rPr>
          <w:rFonts w:eastAsia="仿宋_GB2312"/>
          <w:sz w:val="32"/>
          <w:szCs w:val="30"/>
        </w:rPr>
        <w:t>负责管理全区各类学校的学历教育和考试工作，组织指导各级各类学校的招生工作，会同有关部门制定各级各类学校的招生计划并组织实施。</w:t>
      </w:r>
    </w:p>
    <w:p w:rsidR="00356866" w:rsidRDefault="00EC67AF">
      <w:pPr>
        <w:spacing w:line="600" w:lineRule="exact"/>
        <w:ind w:firstLineChars="200" w:firstLine="640"/>
        <w:rPr>
          <w:rFonts w:eastAsia="仿宋_GB2312"/>
          <w:sz w:val="32"/>
          <w:szCs w:val="30"/>
        </w:rPr>
      </w:pPr>
      <w:r>
        <w:rPr>
          <w:rFonts w:eastAsia="仿宋_GB2312"/>
          <w:sz w:val="32"/>
          <w:szCs w:val="30"/>
        </w:rPr>
        <w:t>9.</w:t>
      </w:r>
      <w:r>
        <w:rPr>
          <w:rFonts w:eastAsia="仿宋_GB2312"/>
          <w:sz w:val="32"/>
          <w:szCs w:val="30"/>
        </w:rPr>
        <w:t>统筹和指导全区教育督导工作，负责组织和指导对高中阶段及以下教育、扫除青壮年文盲工作的督导检查和评估验收工作，指导基础教育发展水平和质量的监测工作。</w:t>
      </w:r>
    </w:p>
    <w:p w:rsidR="00356866" w:rsidRDefault="00EC67AF">
      <w:pPr>
        <w:spacing w:line="600" w:lineRule="exact"/>
        <w:ind w:firstLineChars="200" w:firstLine="640"/>
        <w:rPr>
          <w:rFonts w:eastAsia="仿宋_GB2312"/>
          <w:sz w:val="32"/>
          <w:szCs w:val="30"/>
        </w:rPr>
      </w:pPr>
      <w:r>
        <w:rPr>
          <w:rFonts w:eastAsia="仿宋_GB2312"/>
          <w:sz w:val="32"/>
          <w:szCs w:val="30"/>
        </w:rPr>
        <w:t>10.</w:t>
      </w:r>
      <w:r>
        <w:rPr>
          <w:rFonts w:eastAsia="仿宋_GB2312"/>
          <w:sz w:val="32"/>
          <w:szCs w:val="30"/>
        </w:rPr>
        <w:t>规划指导全区教育科研，管理全区教育情报、技术装备、统计资料及信息系统的开发建设工作，加强教育宣传工作。</w:t>
      </w:r>
    </w:p>
    <w:p w:rsidR="00356866" w:rsidRDefault="00EC67AF">
      <w:pPr>
        <w:spacing w:line="600" w:lineRule="exact"/>
        <w:ind w:firstLineChars="200" w:firstLine="640"/>
        <w:rPr>
          <w:rFonts w:eastAsia="仿宋_GB2312"/>
          <w:sz w:val="32"/>
          <w:szCs w:val="30"/>
        </w:rPr>
      </w:pPr>
      <w:r>
        <w:rPr>
          <w:rFonts w:eastAsia="仿宋_GB2312"/>
          <w:sz w:val="32"/>
          <w:szCs w:val="30"/>
        </w:rPr>
        <w:t>11.</w:t>
      </w:r>
      <w:r>
        <w:rPr>
          <w:rFonts w:eastAsia="仿宋_GB2312"/>
          <w:sz w:val="32"/>
          <w:szCs w:val="30"/>
        </w:rPr>
        <w:t>协调学会、协会、研究会等社团组织在我区教育系统开展工作。</w:t>
      </w:r>
    </w:p>
    <w:p w:rsidR="00356866" w:rsidRDefault="00EC67AF">
      <w:pPr>
        <w:spacing w:line="600" w:lineRule="exact"/>
        <w:ind w:firstLineChars="200" w:firstLine="640"/>
        <w:rPr>
          <w:rFonts w:eastAsia="仿宋_GB2312"/>
          <w:sz w:val="32"/>
          <w:szCs w:val="30"/>
        </w:rPr>
      </w:pPr>
      <w:r>
        <w:rPr>
          <w:rFonts w:eastAsia="仿宋_GB2312"/>
          <w:sz w:val="32"/>
          <w:szCs w:val="30"/>
        </w:rPr>
        <w:t>12.</w:t>
      </w:r>
      <w:r>
        <w:rPr>
          <w:rFonts w:eastAsia="仿宋_GB2312"/>
          <w:sz w:val="32"/>
          <w:szCs w:val="30"/>
        </w:rPr>
        <w:t>承担区政府公布的有关行政审批事项。</w:t>
      </w:r>
    </w:p>
    <w:p w:rsidR="00356866" w:rsidRDefault="00EC67AF">
      <w:pPr>
        <w:spacing w:line="600" w:lineRule="exact"/>
        <w:ind w:firstLineChars="200" w:firstLine="640"/>
        <w:rPr>
          <w:rFonts w:eastAsia="仿宋_GB2312"/>
          <w:sz w:val="32"/>
          <w:szCs w:val="30"/>
        </w:rPr>
      </w:pPr>
      <w:r>
        <w:rPr>
          <w:rFonts w:eastAsia="仿宋_GB2312"/>
          <w:sz w:val="32"/>
          <w:szCs w:val="30"/>
        </w:rPr>
        <w:t>13.</w:t>
      </w:r>
      <w:r>
        <w:rPr>
          <w:rFonts w:eastAsia="仿宋_GB2312"/>
          <w:sz w:val="32"/>
          <w:szCs w:val="30"/>
        </w:rPr>
        <w:t>完成区委、区政府交办的其他事项。</w:t>
      </w:r>
    </w:p>
    <w:p w:rsidR="00356866" w:rsidRDefault="00EC67AF" w:rsidP="00DA03B4">
      <w:pPr>
        <w:spacing w:line="600" w:lineRule="exact"/>
        <w:ind w:firstLineChars="200" w:firstLine="640"/>
        <w:rPr>
          <w:rFonts w:ascii="楷体" w:eastAsia="楷体" w:hAnsi="楷体" w:cs="楷体"/>
          <w:b/>
          <w:bCs/>
          <w:sz w:val="32"/>
          <w:szCs w:val="30"/>
        </w:rPr>
      </w:pPr>
      <w:r>
        <w:rPr>
          <w:rFonts w:ascii="楷体" w:eastAsia="楷体" w:hAnsi="楷体" w:cs="楷体" w:hint="eastAsia"/>
          <w:b/>
          <w:bCs/>
          <w:sz w:val="32"/>
          <w:szCs w:val="30"/>
        </w:rPr>
        <w:t>（三）人员概况</w:t>
      </w:r>
    </w:p>
    <w:p w:rsidR="00356866" w:rsidRDefault="00EC67AF">
      <w:pPr>
        <w:spacing w:line="600" w:lineRule="exact"/>
        <w:ind w:firstLineChars="200" w:firstLine="640"/>
        <w:rPr>
          <w:rFonts w:eastAsia="仿宋_GB2312"/>
          <w:color w:val="FF0000"/>
          <w:sz w:val="32"/>
          <w:szCs w:val="30"/>
        </w:rPr>
      </w:pPr>
      <w:r>
        <w:rPr>
          <w:rFonts w:eastAsia="仿宋_GB2312" w:hint="eastAsia"/>
          <w:sz w:val="32"/>
          <w:szCs w:val="30"/>
        </w:rPr>
        <w:t>乐山市市中区教育局、二级单位、中小学、幼儿园编制共</w:t>
      </w:r>
      <w:r>
        <w:rPr>
          <w:rFonts w:eastAsia="仿宋_GB2312" w:hint="eastAsia"/>
          <w:sz w:val="32"/>
          <w:szCs w:val="30"/>
        </w:rPr>
        <w:t>2850</w:t>
      </w:r>
      <w:r>
        <w:rPr>
          <w:rFonts w:eastAsia="仿宋_GB2312" w:hint="eastAsia"/>
          <w:sz w:val="32"/>
          <w:szCs w:val="30"/>
        </w:rPr>
        <w:t>个，其中行政编制</w:t>
      </w:r>
      <w:r>
        <w:rPr>
          <w:rFonts w:eastAsia="仿宋_GB2312" w:hint="eastAsia"/>
          <w:sz w:val="32"/>
          <w:szCs w:val="30"/>
        </w:rPr>
        <w:t>25</w:t>
      </w:r>
      <w:r>
        <w:rPr>
          <w:rFonts w:eastAsia="仿宋_GB2312" w:hint="eastAsia"/>
          <w:sz w:val="32"/>
          <w:szCs w:val="30"/>
        </w:rPr>
        <w:t>个，事业编制</w:t>
      </w:r>
      <w:r>
        <w:rPr>
          <w:rFonts w:eastAsia="仿宋_GB2312" w:hint="eastAsia"/>
          <w:sz w:val="32"/>
          <w:szCs w:val="30"/>
        </w:rPr>
        <w:t>2822</w:t>
      </w:r>
      <w:r>
        <w:rPr>
          <w:rFonts w:eastAsia="仿宋_GB2312" w:hint="eastAsia"/>
          <w:sz w:val="32"/>
          <w:szCs w:val="30"/>
        </w:rPr>
        <w:t>个，机关</w:t>
      </w:r>
      <w:r>
        <w:rPr>
          <w:rFonts w:eastAsia="仿宋_GB2312" w:hint="eastAsia"/>
          <w:sz w:val="32"/>
          <w:szCs w:val="30"/>
        </w:rPr>
        <w:lastRenderedPageBreak/>
        <w:t>工勤编制</w:t>
      </w:r>
      <w:r>
        <w:rPr>
          <w:rFonts w:eastAsia="仿宋_GB2312" w:hint="eastAsia"/>
          <w:sz w:val="32"/>
          <w:szCs w:val="30"/>
        </w:rPr>
        <w:t>3</w:t>
      </w:r>
      <w:r>
        <w:rPr>
          <w:rFonts w:eastAsia="仿宋_GB2312" w:hint="eastAsia"/>
          <w:sz w:val="32"/>
          <w:szCs w:val="30"/>
        </w:rPr>
        <w:t>个。在职人员总数</w:t>
      </w:r>
      <w:r>
        <w:rPr>
          <w:rFonts w:eastAsia="仿宋_GB2312" w:hint="eastAsia"/>
          <w:sz w:val="32"/>
          <w:szCs w:val="30"/>
        </w:rPr>
        <w:t>2781</w:t>
      </w:r>
      <w:r>
        <w:rPr>
          <w:rFonts w:eastAsia="仿宋_GB2312" w:hint="eastAsia"/>
          <w:sz w:val="32"/>
          <w:szCs w:val="30"/>
        </w:rPr>
        <w:t>人，其中行政</w:t>
      </w:r>
      <w:r>
        <w:rPr>
          <w:rFonts w:eastAsia="仿宋_GB2312" w:hint="eastAsia"/>
          <w:sz w:val="32"/>
          <w:szCs w:val="30"/>
        </w:rPr>
        <w:t>22</w:t>
      </w:r>
      <w:r>
        <w:rPr>
          <w:rFonts w:eastAsia="仿宋_GB2312" w:hint="eastAsia"/>
          <w:sz w:val="32"/>
          <w:szCs w:val="30"/>
        </w:rPr>
        <w:t>人，事业</w:t>
      </w:r>
      <w:r>
        <w:rPr>
          <w:rFonts w:eastAsia="仿宋_GB2312" w:hint="eastAsia"/>
          <w:sz w:val="32"/>
          <w:szCs w:val="30"/>
        </w:rPr>
        <w:t>2750</w:t>
      </w:r>
      <w:r>
        <w:rPr>
          <w:rFonts w:eastAsia="仿宋_GB2312" w:hint="eastAsia"/>
          <w:sz w:val="32"/>
          <w:szCs w:val="30"/>
        </w:rPr>
        <w:t>人，机关工勤</w:t>
      </w:r>
      <w:r>
        <w:rPr>
          <w:rFonts w:eastAsia="仿宋_GB2312" w:hint="eastAsia"/>
          <w:sz w:val="32"/>
          <w:szCs w:val="30"/>
        </w:rPr>
        <w:t>2</w:t>
      </w:r>
      <w:r>
        <w:rPr>
          <w:rFonts w:eastAsia="仿宋_GB2312" w:hint="eastAsia"/>
          <w:sz w:val="32"/>
          <w:szCs w:val="30"/>
        </w:rPr>
        <w:t>人。</w:t>
      </w:r>
    </w:p>
    <w:p w:rsidR="00356866" w:rsidRDefault="00EC67AF">
      <w:pPr>
        <w:widowControl/>
        <w:adjustRightInd w:val="0"/>
        <w:snapToGrid w:val="0"/>
        <w:spacing w:line="600" w:lineRule="exact"/>
        <w:ind w:firstLineChars="200" w:firstLine="640"/>
        <w:contextualSpacing/>
        <w:jc w:val="left"/>
        <w:rPr>
          <w:rFonts w:eastAsia="黑体"/>
          <w:color w:val="000000"/>
          <w:kern w:val="0"/>
          <w:sz w:val="32"/>
          <w:szCs w:val="32"/>
          <w:shd w:val="clear" w:color="auto" w:fill="FFFFFF"/>
        </w:rPr>
      </w:pPr>
      <w:r>
        <w:rPr>
          <w:rFonts w:eastAsia="黑体"/>
          <w:color w:val="000000"/>
          <w:kern w:val="0"/>
          <w:sz w:val="32"/>
          <w:szCs w:val="32"/>
          <w:shd w:val="clear" w:color="auto" w:fill="FFFFFF"/>
        </w:rPr>
        <w:t>二、部门财政资金收支情况</w:t>
      </w:r>
    </w:p>
    <w:p w:rsidR="00356866" w:rsidRDefault="00EC67AF" w:rsidP="00DA03B4">
      <w:pPr>
        <w:widowControl/>
        <w:adjustRightInd w:val="0"/>
        <w:snapToGrid w:val="0"/>
        <w:spacing w:line="600" w:lineRule="exact"/>
        <w:ind w:firstLineChars="200" w:firstLine="640"/>
        <w:contextualSpacing/>
        <w:jc w:val="left"/>
        <w:rPr>
          <w:rFonts w:ascii="楷体" w:eastAsia="楷体" w:hAnsi="楷体" w:cs="楷体"/>
          <w:b/>
          <w:bCs/>
          <w:color w:val="000000"/>
          <w:kern w:val="0"/>
          <w:sz w:val="32"/>
          <w:szCs w:val="32"/>
          <w:shd w:val="clear" w:color="auto" w:fill="FFFFFF"/>
          <w:lang w:val="zh-CN"/>
        </w:rPr>
      </w:pPr>
      <w:r>
        <w:rPr>
          <w:rFonts w:ascii="楷体" w:eastAsia="楷体" w:hAnsi="楷体" w:cs="楷体" w:hint="eastAsia"/>
          <w:b/>
          <w:bCs/>
          <w:color w:val="000000"/>
          <w:kern w:val="0"/>
          <w:sz w:val="32"/>
          <w:szCs w:val="32"/>
          <w:shd w:val="clear" w:color="auto" w:fill="FFFFFF"/>
          <w:lang w:val="zh-CN"/>
        </w:rPr>
        <w:t>（一）部门财政资金收入情况</w:t>
      </w:r>
    </w:p>
    <w:p w:rsidR="00356866" w:rsidRDefault="00EC67AF">
      <w:pPr>
        <w:widowControl/>
        <w:adjustRightInd w:val="0"/>
        <w:snapToGrid w:val="0"/>
        <w:spacing w:line="600" w:lineRule="exact"/>
        <w:ind w:firstLineChars="200" w:firstLine="640"/>
        <w:contextualSpacing/>
        <w:jc w:val="left"/>
        <w:rPr>
          <w:rFonts w:eastAsia="仿宋_GB2312"/>
          <w:color w:val="000000"/>
          <w:kern w:val="0"/>
          <w:sz w:val="32"/>
          <w:szCs w:val="32"/>
          <w:shd w:val="clear" w:color="auto" w:fill="FFFFFF"/>
        </w:rPr>
      </w:pPr>
      <w:r>
        <w:rPr>
          <w:rFonts w:eastAsia="仿宋_GB2312"/>
          <w:color w:val="000000"/>
          <w:kern w:val="0"/>
          <w:sz w:val="32"/>
          <w:szCs w:val="32"/>
          <w:shd w:val="clear" w:color="auto" w:fill="FFFFFF"/>
        </w:rPr>
        <w:t>202</w:t>
      </w:r>
      <w:r>
        <w:rPr>
          <w:rFonts w:eastAsia="仿宋_GB2312" w:hint="eastAsia"/>
          <w:color w:val="000000"/>
          <w:kern w:val="0"/>
          <w:sz w:val="32"/>
          <w:szCs w:val="32"/>
          <w:shd w:val="clear" w:color="auto" w:fill="FFFFFF"/>
        </w:rPr>
        <w:t>1</w:t>
      </w:r>
      <w:r>
        <w:rPr>
          <w:rFonts w:eastAsia="仿宋_GB2312"/>
          <w:color w:val="000000"/>
          <w:kern w:val="0"/>
          <w:sz w:val="32"/>
          <w:szCs w:val="32"/>
          <w:shd w:val="clear" w:color="auto" w:fill="FFFFFF"/>
        </w:rPr>
        <w:t>年，一般公共预算财政拨款收入</w:t>
      </w:r>
      <w:r>
        <w:rPr>
          <w:rFonts w:eastAsia="仿宋_GB2312"/>
          <w:color w:val="000000"/>
          <w:kern w:val="0"/>
          <w:sz w:val="32"/>
          <w:szCs w:val="32"/>
          <w:shd w:val="clear" w:color="auto" w:fill="FFFFFF"/>
        </w:rPr>
        <w:t>63487.13</w:t>
      </w:r>
      <w:r>
        <w:rPr>
          <w:rFonts w:eastAsia="仿宋_GB2312"/>
          <w:color w:val="000000"/>
          <w:kern w:val="0"/>
          <w:sz w:val="32"/>
          <w:szCs w:val="32"/>
          <w:shd w:val="clear" w:color="auto" w:fill="FFFFFF"/>
        </w:rPr>
        <w:t>万元、政府性基金预算财政拨款</w:t>
      </w:r>
      <w:r>
        <w:rPr>
          <w:rFonts w:eastAsia="仿宋_GB2312"/>
          <w:color w:val="000000"/>
          <w:kern w:val="0"/>
          <w:sz w:val="32"/>
          <w:szCs w:val="32"/>
          <w:shd w:val="clear" w:color="auto" w:fill="FFFFFF"/>
        </w:rPr>
        <w:t>485.68</w:t>
      </w:r>
      <w:r>
        <w:rPr>
          <w:rFonts w:eastAsia="仿宋_GB2312"/>
          <w:color w:val="000000"/>
          <w:kern w:val="0"/>
          <w:sz w:val="32"/>
          <w:szCs w:val="32"/>
          <w:shd w:val="clear" w:color="auto" w:fill="FFFFFF"/>
        </w:rPr>
        <w:t>万元、事业收入</w:t>
      </w:r>
      <w:r>
        <w:rPr>
          <w:rFonts w:eastAsia="仿宋_GB2312"/>
          <w:color w:val="000000"/>
          <w:kern w:val="0"/>
          <w:sz w:val="32"/>
          <w:szCs w:val="32"/>
          <w:shd w:val="clear" w:color="auto" w:fill="FFFFFF"/>
        </w:rPr>
        <w:t>197.88</w:t>
      </w:r>
      <w:r>
        <w:rPr>
          <w:rFonts w:eastAsia="仿宋_GB2312"/>
          <w:color w:val="000000"/>
          <w:kern w:val="0"/>
          <w:sz w:val="32"/>
          <w:szCs w:val="32"/>
          <w:shd w:val="clear" w:color="auto" w:fill="FFFFFF"/>
        </w:rPr>
        <w:t>万元、其他收入</w:t>
      </w:r>
      <w:r>
        <w:rPr>
          <w:rFonts w:eastAsia="仿宋_GB2312"/>
          <w:color w:val="000000"/>
          <w:kern w:val="0"/>
          <w:sz w:val="32"/>
          <w:szCs w:val="32"/>
          <w:shd w:val="clear" w:color="auto" w:fill="FFFFFF"/>
        </w:rPr>
        <w:t>60</w:t>
      </w:r>
      <w:r>
        <w:rPr>
          <w:rFonts w:eastAsia="仿宋_GB2312"/>
          <w:color w:val="000000"/>
          <w:kern w:val="0"/>
          <w:sz w:val="32"/>
          <w:szCs w:val="32"/>
          <w:shd w:val="clear" w:color="auto" w:fill="FFFFFF"/>
        </w:rPr>
        <w:t>万元，本年收入合计</w:t>
      </w:r>
      <w:r>
        <w:rPr>
          <w:rFonts w:eastAsia="仿宋_GB2312"/>
          <w:color w:val="000000"/>
          <w:kern w:val="0"/>
          <w:sz w:val="32"/>
          <w:szCs w:val="32"/>
          <w:shd w:val="clear" w:color="auto" w:fill="FFFFFF"/>
        </w:rPr>
        <w:t>64230.7</w:t>
      </w:r>
      <w:r>
        <w:rPr>
          <w:rFonts w:eastAsia="仿宋_GB2312"/>
          <w:color w:val="000000"/>
          <w:kern w:val="0"/>
          <w:sz w:val="32"/>
          <w:szCs w:val="32"/>
          <w:shd w:val="clear" w:color="auto" w:fill="FFFFFF"/>
        </w:rPr>
        <w:t>万元；年初结转和结余</w:t>
      </w:r>
      <w:r>
        <w:rPr>
          <w:rFonts w:eastAsia="仿宋_GB2312"/>
          <w:color w:val="000000"/>
          <w:kern w:val="0"/>
          <w:sz w:val="32"/>
          <w:szCs w:val="32"/>
          <w:shd w:val="clear" w:color="auto" w:fill="FFFFFF"/>
        </w:rPr>
        <w:t>3272.85</w:t>
      </w:r>
      <w:r>
        <w:rPr>
          <w:rFonts w:eastAsia="仿宋_GB2312"/>
          <w:color w:val="000000"/>
          <w:kern w:val="0"/>
          <w:sz w:val="32"/>
          <w:szCs w:val="32"/>
          <w:shd w:val="clear" w:color="auto" w:fill="FFFFFF"/>
        </w:rPr>
        <w:t>万元；收入总计</w:t>
      </w:r>
      <w:r>
        <w:rPr>
          <w:rFonts w:eastAsia="仿宋_GB2312"/>
          <w:color w:val="000000"/>
          <w:kern w:val="0"/>
          <w:sz w:val="32"/>
          <w:szCs w:val="32"/>
          <w:shd w:val="clear" w:color="auto" w:fill="FFFFFF"/>
        </w:rPr>
        <w:t>67503.49</w:t>
      </w:r>
      <w:r>
        <w:rPr>
          <w:rFonts w:eastAsia="仿宋_GB2312"/>
          <w:color w:val="000000"/>
          <w:kern w:val="0"/>
          <w:sz w:val="32"/>
          <w:szCs w:val="32"/>
          <w:shd w:val="clear" w:color="auto" w:fill="FFFFFF"/>
        </w:rPr>
        <w:t>万元。</w:t>
      </w:r>
    </w:p>
    <w:p w:rsidR="00356866" w:rsidRDefault="00EC67AF" w:rsidP="00DA03B4">
      <w:pPr>
        <w:widowControl/>
        <w:adjustRightInd w:val="0"/>
        <w:snapToGrid w:val="0"/>
        <w:spacing w:line="600" w:lineRule="exact"/>
        <w:ind w:firstLineChars="200" w:firstLine="640"/>
        <w:contextualSpacing/>
        <w:jc w:val="left"/>
        <w:rPr>
          <w:rFonts w:ascii="楷体" w:eastAsia="楷体" w:hAnsi="楷体" w:cs="楷体"/>
          <w:b/>
          <w:bCs/>
          <w:color w:val="000000"/>
          <w:kern w:val="0"/>
          <w:sz w:val="32"/>
          <w:szCs w:val="32"/>
          <w:shd w:val="clear" w:color="auto" w:fill="FFFFFF"/>
          <w:lang w:val="zh-CN"/>
        </w:rPr>
      </w:pPr>
      <w:r>
        <w:rPr>
          <w:rFonts w:ascii="楷体" w:eastAsia="楷体" w:hAnsi="楷体" w:cs="楷体" w:hint="eastAsia"/>
          <w:b/>
          <w:bCs/>
          <w:color w:val="000000"/>
          <w:kern w:val="0"/>
          <w:sz w:val="32"/>
          <w:szCs w:val="32"/>
          <w:shd w:val="clear" w:color="auto" w:fill="FFFFFF"/>
          <w:lang w:val="zh-CN"/>
        </w:rPr>
        <w:t>（</w:t>
      </w:r>
      <w:r>
        <w:rPr>
          <w:rFonts w:ascii="楷体" w:eastAsia="楷体" w:hAnsi="楷体" w:cs="楷体" w:hint="eastAsia"/>
          <w:b/>
          <w:bCs/>
          <w:color w:val="000000"/>
          <w:kern w:val="0"/>
          <w:sz w:val="32"/>
          <w:szCs w:val="32"/>
          <w:shd w:val="clear" w:color="auto" w:fill="FFFFFF"/>
        </w:rPr>
        <w:t>二</w:t>
      </w:r>
      <w:r>
        <w:rPr>
          <w:rFonts w:ascii="楷体" w:eastAsia="楷体" w:hAnsi="楷体" w:cs="楷体" w:hint="eastAsia"/>
          <w:b/>
          <w:bCs/>
          <w:color w:val="000000"/>
          <w:kern w:val="0"/>
          <w:sz w:val="32"/>
          <w:szCs w:val="32"/>
          <w:shd w:val="clear" w:color="auto" w:fill="FFFFFF"/>
          <w:lang w:val="zh-CN"/>
        </w:rPr>
        <w:t>）部门财政资金支出情况</w:t>
      </w:r>
    </w:p>
    <w:p w:rsidR="00356866" w:rsidRDefault="00EC67AF" w:rsidP="00DA03B4">
      <w:pPr>
        <w:widowControl/>
        <w:adjustRightInd w:val="0"/>
        <w:snapToGrid w:val="0"/>
        <w:spacing w:line="600" w:lineRule="exact"/>
        <w:ind w:leftChars="200" w:left="420" w:firstLine="640"/>
        <w:contextualSpacing/>
        <w:jc w:val="left"/>
        <w:rPr>
          <w:rFonts w:eastAsia="仿宋_GB2312"/>
          <w:color w:val="000000"/>
          <w:kern w:val="0"/>
          <w:sz w:val="32"/>
          <w:szCs w:val="32"/>
          <w:shd w:val="clear" w:color="auto" w:fill="FFFFFF"/>
        </w:rPr>
      </w:pPr>
      <w:r>
        <w:rPr>
          <w:rFonts w:eastAsia="仿宋_GB2312"/>
          <w:color w:val="000000"/>
          <w:kern w:val="0"/>
          <w:sz w:val="32"/>
          <w:szCs w:val="32"/>
          <w:shd w:val="clear" w:color="auto" w:fill="FFFFFF"/>
        </w:rPr>
        <w:t>202</w:t>
      </w:r>
      <w:r>
        <w:rPr>
          <w:rFonts w:eastAsia="仿宋_GB2312" w:hint="eastAsia"/>
          <w:color w:val="000000"/>
          <w:kern w:val="0"/>
          <w:sz w:val="32"/>
          <w:szCs w:val="32"/>
          <w:shd w:val="clear" w:color="auto" w:fill="FFFFFF"/>
        </w:rPr>
        <w:t>1</w:t>
      </w:r>
      <w:r>
        <w:rPr>
          <w:rFonts w:eastAsia="仿宋_GB2312"/>
          <w:color w:val="000000"/>
          <w:kern w:val="0"/>
          <w:sz w:val="32"/>
          <w:szCs w:val="32"/>
          <w:shd w:val="clear" w:color="auto" w:fill="FFFFFF"/>
        </w:rPr>
        <w:t>年，教育支出</w:t>
      </w:r>
      <w:r>
        <w:rPr>
          <w:rFonts w:eastAsia="仿宋_GB2312"/>
          <w:color w:val="000000"/>
          <w:kern w:val="0"/>
          <w:sz w:val="32"/>
          <w:szCs w:val="32"/>
          <w:shd w:val="clear" w:color="auto" w:fill="FFFFFF"/>
        </w:rPr>
        <w:t>54968.22</w:t>
      </w:r>
      <w:r>
        <w:rPr>
          <w:rFonts w:eastAsia="仿宋_GB2312"/>
          <w:color w:val="000000"/>
          <w:kern w:val="0"/>
          <w:sz w:val="32"/>
          <w:szCs w:val="32"/>
          <w:shd w:val="clear" w:color="auto" w:fill="FFFFFF"/>
        </w:rPr>
        <w:t>万元、社会保障和就业</w:t>
      </w:r>
    </w:p>
    <w:p w:rsidR="00356866" w:rsidRDefault="00EC67AF">
      <w:pPr>
        <w:widowControl/>
        <w:adjustRightInd w:val="0"/>
        <w:snapToGrid w:val="0"/>
        <w:spacing w:line="600" w:lineRule="exact"/>
        <w:contextualSpacing/>
        <w:jc w:val="left"/>
        <w:rPr>
          <w:rFonts w:eastAsia="仿宋_GB2312"/>
          <w:kern w:val="0"/>
          <w:sz w:val="32"/>
          <w:szCs w:val="32"/>
          <w:shd w:val="clear" w:color="auto" w:fill="FFFFFF"/>
        </w:rPr>
      </w:pPr>
      <w:r>
        <w:rPr>
          <w:rFonts w:eastAsia="仿宋_GB2312"/>
          <w:color w:val="000000"/>
          <w:kern w:val="0"/>
          <w:sz w:val="32"/>
          <w:szCs w:val="32"/>
          <w:shd w:val="clear" w:color="auto" w:fill="FFFFFF"/>
        </w:rPr>
        <w:t>支出</w:t>
      </w:r>
      <w:r>
        <w:rPr>
          <w:rFonts w:eastAsia="仿宋_GB2312"/>
          <w:color w:val="000000"/>
          <w:kern w:val="0"/>
          <w:sz w:val="32"/>
          <w:szCs w:val="32"/>
          <w:shd w:val="clear" w:color="auto" w:fill="FFFFFF"/>
        </w:rPr>
        <w:t>6099.1</w:t>
      </w:r>
      <w:r>
        <w:rPr>
          <w:rFonts w:eastAsia="仿宋_GB2312"/>
          <w:color w:val="000000"/>
          <w:kern w:val="0"/>
          <w:sz w:val="32"/>
          <w:szCs w:val="32"/>
          <w:shd w:val="clear" w:color="auto" w:fill="FFFFFF"/>
        </w:rPr>
        <w:t>万元、卫生健康支出</w:t>
      </w:r>
      <w:r>
        <w:rPr>
          <w:rFonts w:eastAsia="仿宋_GB2312"/>
          <w:color w:val="000000"/>
          <w:kern w:val="0"/>
          <w:sz w:val="32"/>
          <w:szCs w:val="32"/>
          <w:shd w:val="clear" w:color="auto" w:fill="FFFFFF"/>
        </w:rPr>
        <w:t>1341.19</w:t>
      </w:r>
      <w:r>
        <w:rPr>
          <w:rFonts w:eastAsia="仿宋_GB2312"/>
          <w:color w:val="000000"/>
          <w:kern w:val="0"/>
          <w:sz w:val="32"/>
          <w:szCs w:val="32"/>
          <w:shd w:val="clear" w:color="auto" w:fill="FFFFFF"/>
        </w:rPr>
        <w:t>万元、农林水支出</w:t>
      </w:r>
      <w:r>
        <w:rPr>
          <w:rFonts w:eastAsia="仿宋_GB2312"/>
          <w:color w:val="000000"/>
          <w:kern w:val="0"/>
          <w:sz w:val="32"/>
          <w:szCs w:val="32"/>
          <w:shd w:val="clear" w:color="auto" w:fill="FFFFFF"/>
        </w:rPr>
        <w:t>270</w:t>
      </w:r>
      <w:r>
        <w:rPr>
          <w:rFonts w:eastAsia="仿宋_GB2312"/>
          <w:color w:val="000000"/>
          <w:kern w:val="0"/>
          <w:sz w:val="32"/>
          <w:szCs w:val="32"/>
          <w:shd w:val="clear" w:color="auto" w:fill="FFFFFF"/>
        </w:rPr>
        <w:t>万元、住房保障支出</w:t>
      </w:r>
      <w:r>
        <w:rPr>
          <w:rFonts w:eastAsia="仿宋_GB2312"/>
          <w:color w:val="000000"/>
          <w:kern w:val="0"/>
          <w:sz w:val="32"/>
          <w:szCs w:val="32"/>
          <w:shd w:val="clear" w:color="auto" w:fill="FFFFFF"/>
        </w:rPr>
        <w:t>3321.2</w:t>
      </w:r>
      <w:r>
        <w:rPr>
          <w:rFonts w:eastAsia="仿宋_GB2312"/>
          <w:color w:val="000000"/>
          <w:kern w:val="0"/>
          <w:sz w:val="32"/>
          <w:szCs w:val="32"/>
          <w:shd w:val="clear" w:color="auto" w:fill="FFFFFF"/>
        </w:rPr>
        <w:t>万元、其他支出</w:t>
      </w:r>
      <w:r>
        <w:rPr>
          <w:rFonts w:eastAsia="仿宋_GB2312"/>
          <w:color w:val="000000"/>
          <w:kern w:val="0"/>
          <w:sz w:val="32"/>
          <w:szCs w:val="32"/>
          <w:shd w:val="clear" w:color="auto" w:fill="FFFFFF"/>
        </w:rPr>
        <w:t>17.34</w:t>
      </w:r>
      <w:r>
        <w:rPr>
          <w:rFonts w:eastAsia="仿宋_GB2312"/>
          <w:color w:val="000000"/>
          <w:kern w:val="0"/>
          <w:sz w:val="32"/>
          <w:szCs w:val="32"/>
          <w:shd w:val="clear" w:color="auto" w:fill="FFFFFF"/>
        </w:rPr>
        <w:t>万元，本年支出合计</w:t>
      </w:r>
      <w:r>
        <w:rPr>
          <w:rFonts w:eastAsia="仿宋_GB2312"/>
          <w:color w:val="000000"/>
          <w:kern w:val="0"/>
          <w:sz w:val="32"/>
          <w:szCs w:val="32"/>
          <w:shd w:val="clear" w:color="auto" w:fill="FFFFFF"/>
        </w:rPr>
        <w:t>66611.25</w:t>
      </w:r>
      <w:r>
        <w:rPr>
          <w:rFonts w:eastAsia="仿宋_GB2312"/>
          <w:color w:val="000000"/>
          <w:kern w:val="0"/>
          <w:sz w:val="32"/>
          <w:szCs w:val="32"/>
          <w:shd w:val="clear" w:color="auto" w:fill="FFFFFF"/>
        </w:rPr>
        <w:t>万元；年末结转和结余</w:t>
      </w:r>
      <w:r>
        <w:rPr>
          <w:rFonts w:eastAsia="仿宋_GB2312"/>
          <w:color w:val="000000"/>
          <w:kern w:val="0"/>
          <w:sz w:val="32"/>
          <w:szCs w:val="32"/>
          <w:shd w:val="clear" w:color="auto" w:fill="FFFFFF"/>
        </w:rPr>
        <w:t>892.24</w:t>
      </w:r>
      <w:r>
        <w:rPr>
          <w:rFonts w:eastAsia="仿宋_GB2312"/>
          <w:color w:val="000000"/>
          <w:kern w:val="0"/>
          <w:sz w:val="32"/>
          <w:szCs w:val="32"/>
          <w:shd w:val="clear" w:color="auto" w:fill="FFFFFF"/>
        </w:rPr>
        <w:t>万元；支出总计</w:t>
      </w:r>
      <w:r>
        <w:rPr>
          <w:rFonts w:eastAsia="仿宋_GB2312"/>
          <w:color w:val="000000"/>
          <w:kern w:val="0"/>
          <w:sz w:val="32"/>
          <w:szCs w:val="32"/>
          <w:shd w:val="clear" w:color="auto" w:fill="FFFFFF"/>
        </w:rPr>
        <w:t>67503.49</w:t>
      </w:r>
      <w:r>
        <w:rPr>
          <w:rFonts w:eastAsia="仿宋_GB2312"/>
          <w:color w:val="000000"/>
          <w:kern w:val="0"/>
          <w:sz w:val="32"/>
          <w:szCs w:val="32"/>
          <w:shd w:val="clear" w:color="auto" w:fill="FFFFFF"/>
        </w:rPr>
        <w:t>万元。</w:t>
      </w:r>
    </w:p>
    <w:p w:rsidR="00356866" w:rsidRDefault="00EC67AF">
      <w:pPr>
        <w:widowControl/>
        <w:adjustRightInd w:val="0"/>
        <w:snapToGrid w:val="0"/>
        <w:spacing w:line="600" w:lineRule="exact"/>
        <w:ind w:firstLineChars="200" w:firstLine="640"/>
        <w:contextualSpacing/>
        <w:jc w:val="left"/>
        <w:rPr>
          <w:rFonts w:eastAsia="黑体"/>
          <w:color w:val="000000"/>
          <w:kern w:val="0"/>
          <w:sz w:val="32"/>
          <w:szCs w:val="32"/>
          <w:shd w:val="clear" w:color="auto" w:fill="FFFFFF"/>
        </w:rPr>
      </w:pPr>
      <w:r>
        <w:rPr>
          <w:rFonts w:eastAsia="黑体"/>
          <w:color w:val="000000"/>
          <w:kern w:val="0"/>
          <w:sz w:val="32"/>
          <w:szCs w:val="32"/>
          <w:shd w:val="clear" w:color="auto" w:fill="FFFFFF"/>
        </w:rPr>
        <w:t>三、部门整体预算绩效管理情况</w:t>
      </w:r>
    </w:p>
    <w:p w:rsidR="00356866" w:rsidRDefault="00EC67AF" w:rsidP="00DA03B4">
      <w:pPr>
        <w:widowControl/>
        <w:adjustRightInd w:val="0"/>
        <w:snapToGrid w:val="0"/>
        <w:spacing w:line="600" w:lineRule="exact"/>
        <w:ind w:firstLineChars="200" w:firstLine="640"/>
        <w:contextualSpacing/>
        <w:jc w:val="left"/>
        <w:rPr>
          <w:rFonts w:ascii="楷体" w:eastAsia="楷体" w:hAnsi="楷体" w:cs="楷体"/>
          <w:b/>
          <w:bCs/>
          <w:color w:val="000000"/>
          <w:kern w:val="0"/>
          <w:sz w:val="32"/>
          <w:szCs w:val="32"/>
          <w:shd w:val="clear" w:color="auto" w:fill="FFFFFF"/>
          <w:lang w:val="zh-CN"/>
        </w:rPr>
      </w:pPr>
      <w:r>
        <w:rPr>
          <w:rFonts w:ascii="楷体" w:eastAsia="楷体" w:hAnsi="楷体" w:cs="楷体" w:hint="eastAsia"/>
          <w:b/>
          <w:bCs/>
          <w:color w:val="000000"/>
          <w:kern w:val="0"/>
          <w:sz w:val="32"/>
          <w:szCs w:val="32"/>
          <w:shd w:val="clear" w:color="auto" w:fill="FFFFFF"/>
          <w:lang w:val="zh-CN"/>
        </w:rPr>
        <w:t>（一）部门预算管理</w:t>
      </w:r>
    </w:p>
    <w:p w:rsidR="00356866" w:rsidRDefault="00EC67AF">
      <w:pPr>
        <w:widowControl/>
        <w:adjustRightInd w:val="0"/>
        <w:snapToGrid w:val="0"/>
        <w:spacing w:line="600" w:lineRule="exact"/>
        <w:ind w:firstLineChars="200" w:firstLine="640"/>
        <w:contextualSpacing/>
        <w:jc w:val="left"/>
        <w:rPr>
          <w:rFonts w:eastAsia="仿宋_GB2312"/>
          <w:color w:val="000000"/>
          <w:kern w:val="0"/>
          <w:sz w:val="32"/>
          <w:szCs w:val="32"/>
          <w:shd w:val="clear" w:color="auto" w:fill="FFFFFF"/>
          <w:lang w:val="zh-CN"/>
        </w:rPr>
      </w:pPr>
      <w:r>
        <w:rPr>
          <w:rFonts w:eastAsia="仿宋_GB2312"/>
          <w:color w:val="000000"/>
          <w:kern w:val="0"/>
          <w:sz w:val="32"/>
          <w:szCs w:val="32"/>
          <w:shd w:val="clear" w:color="auto" w:fill="FFFFFF"/>
          <w:lang w:val="zh-CN"/>
        </w:rPr>
        <w:t>乐山市</w:t>
      </w:r>
      <w:r>
        <w:rPr>
          <w:rFonts w:eastAsia="仿宋_GB2312"/>
          <w:color w:val="000000"/>
          <w:kern w:val="0"/>
          <w:sz w:val="32"/>
          <w:szCs w:val="32"/>
          <w:shd w:val="clear" w:color="auto" w:fill="FFFFFF"/>
        </w:rPr>
        <w:t>中区</w:t>
      </w:r>
      <w:r>
        <w:rPr>
          <w:rFonts w:eastAsia="仿宋_GB2312"/>
          <w:color w:val="000000"/>
          <w:kern w:val="0"/>
          <w:sz w:val="32"/>
          <w:szCs w:val="32"/>
          <w:shd w:val="clear" w:color="auto" w:fill="FFFFFF"/>
          <w:lang w:val="zh-CN"/>
        </w:rPr>
        <w:t>教育局认真贯彻落实《中华人民共和国预算法》《四川省预算审査监督条例》等各项法律法规规定，建立健全相关管理制度，不断完善预算管理、强化预算监督，全面增强依法理财科学理财本领。不断完善资金分配、使用和预算管理等制度体系，提高预算精细化管理水平。预决算的编制严格按照国家预算法和财政部门相关规定并结合教育实际执行。各项收入和支出全部纳入部门预算管理，确保</w:t>
      </w:r>
      <w:r>
        <w:rPr>
          <w:rFonts w:eastAsia="仿宋_GB2312"/>
          <w:color w:val="000000"/>
          <w:kern w:val="0"/>
          <w:sz w:val="32"/>
          <w:szCs w:val="32"/>
          <w:shd w:val="clear" w:color="auto" w:fill="FFFFFF"/>
          <w:lang w:val="zh-CN"/>
        </w:rPr>
        <w:lastRenderedPageBreak/>
        <w:t>预算编制的完整性。预算管理以监审、监控、监督为着力点，切实做到事前评估、事中监控、事后考核，从严控制预算调剂事项，建立全覆盖、全过程、全方位的教育经费监管体系。</w:t>
      </w:r>
    </w:p>
    <w:p w:rsidR="00356866" w:rsidRDefault="00EC67AF">
      <w:pPr>
        <w:spacing w:line="600" w:lineRule="exact"/>
        <w:rPr>
          <w:rFonts w:eastAsia="仿宋_GB2312"/>
          <w:b/>
          <w:sz w:val="32"/>
          <w:szCs w:val="32"/>
        </w:rPr>
      </w:pPr>
      <w:r>
        <w:rPr>
          <w:rFonts w:eastAsia="仿宋_GB2312"/>
          <w:sz w:val="32"/>
          <w:szCs w:val="32"/>
        </w:rPr>
        <w:t>严格按规定编制预算，做到实事求是，项目细化，数据准确，确保了预算的科学性、合理性。执行管理情况：财政执行进度良好。</w:t>
      </w:r>
    </w:p>
    <w:p w:rsidR="00356866" w:rsidRDefault="00EC67AF" w:rsidP="00DA03B4">
      <w:pPr>
        <w:widowControl/>
        <w:numPr>
          <w:ilvl w:val="0"/>
          <w:numId w:val="7"/>
        </w:numPr>
        <w:adjustRightInd w:val="0"/>
        <w:snapToGrid w:val="0"/>
        <w:spacing w:line="600" w:lineRule="exact"/>
        <w:ind w:firstLineChars="100" w:firstLine="320"/>
        <w:contextualSpacing/>
        <w:jc w:val="left"/>
        <w:rPr>
          <w:rFonts w:ascii="楷体" w:eastAsia="楷体" w:hAnsi="楷体" w:cs="楷体"/>
          <w:b/>
          <w:bCs/>
          <w:color w:val="000000"/>
          <w:kern w:val="0"/>
          <w:sz w:val="32"/>
          <w:szCs w:val="32"/>
          <w:shd w:val="clear" w:color="auto" w:fill="FFFFFF"/>
          <w:lang w:val="zh-CN"/>
        </w:rPr>
      </w:pPr>
      <w:r>
        <w:rPr>
          <w:rFonts w:ascii="楷体" w:eastAsia="楷体" w:hAnsi="楷体" w:cs="楷体" w:hint="eastAsia"/>
          <w:b/>
          <w:bCs/>
          <w:color w:val="000000"/>
          <w:kern w:val="0"/>
          <w:sz w:val="32"/>
          <w:szCs w:val="32"/>
          <w:shd w:val="clear" w:color="auto" w:fill="FFFFFF"/>
          <w:lang w:val="zh-CN"/>
        </w:rPr>
        <w:t>结果应用情况</w:t>
      </w:r>
    </w:p>
    <w:p w:rsidR="00356866" w:rsidRDefault="00EC67AF">
      <w:pPr>
        <w:spacing w:line="600" w:lineRule="exact"/>
        <w:ind w:firstLineChars="200" w:firstLine="640"/>
        <w:rPr>
          <w:rFonts w:eastAsia="仿宋_GB2312"/>
          <w:sz w:val="32"/>
          <w:szCs w:val="32"/>
        </w:rPr>
      </w:pPr>
      <w:r>
        <w:rPr>
          <w:rFonts w:eastAsia="仿宋_GB2312"/>
          <w:sz w:val="32"/>
          <w:szCs w:val="32"/>
        </w:rPr>
        <w:t>乐山市市中区教育局以</w:t>
      </w:r>
      <w:r>
        <w:rPr>
          <w:rFonts w:eastAsia="仿宋_GB2312"/>
          <w:sz w:val="32"/>
          <w:szCs w:val="32"/>
        </w:rPr>
        <w:t>“</w:t>
      </w:r>
      <w:r>
        <w:rPr>
          <w:rFonts w:eastAsia="仿宋_GB2312"/>
          <w:sz w:val="32"/>
          <w:szCs w:val="32"/>
        </w:rPr>
        <w:t>办人民满意的教育</w:t>
      </w:r>
      <w:r>
        <w:rPr>
          <w:rFonts w:eastAsia="仿宋_GB2312"/>
          <w:sz w:val="32"/>
          <w:szCs w:val="32"/>
        </w:rPr>
        <w:t>”</w:t>
      </w:r>
      <w:r>
        <w:rPr>
          <w:rFonts w:eastAsia="仿宋_GB2312"/>
          <w:sz w:val="32"/>
          <w:szCs w:val="32"/>
        </w:rPr>
        <w:t>为总要求，以</w:t>
      </w:r>
      <w:r>
        <w:rPr>
          <w:rFonts w:eastAsia="仿宋_GB2312"/>
          <w:sz w:val="32"/>
          <w:szCs w:val="32"/>
        </w:rPr>
        <w:t>“</w:t>
      </w:r>
      <w:r>
        <w:rPr>
          <w:rFonts w:eastAsia="仿宋_GB2312"/>
          <w:sz w:val="32"/>
          <w:szCs w:val="32"/>
        </w:rPr>
        <w:t>加快教育优质发展</w:t>
      </w:r>
      <w:r>
        <w:rPr>
          <w:rFonts w:eastAsia="仿宋_GB2312"/>
          <w:sz w:val="32"/>
          <w:szCs w:val="32"/>
        </w:rPr>
        <w:t>”</w:t>
      </w:r>
      <w:r>
        <w:rPr>
          <w:rFonts w:eastAsia="仿宋_GB2312"/>
          <w:sz w:val="32"/>
          <w:szCs w:val="32"/>
        </w:rPr>
        <w:t>为目标，以</w:t>
      </w:r>
      <w:r>
        <w:rPr>
          <w:rFonts w:eastAsia="仿宋_GB2312"/>
          <w:sz w:val="32"/>
          <w:szCs w:val="32"/>
        </w:rPr>
        <w:t>“</w:t>
      </w:r>
      <w:r>
        <w:rPr>
          <w:rFonts w:eastAsia="仿宋_GB2312"/>
          <w:sz w:val="32"/>
          <w:szCs w:val="32"/>
        </w:rPr>
        <w:t>统筹城乡教育发展</w:t>
      </w:r>
      <w:r>
        <w:rPr>
          <w:rFonts w:eastAsia="仿宋_GB2312"/>
          <w:sz w:val="32"/>
          <w:szCs w:val="32"/>
        </w:rPr>
        <w:t>”</w:t>
      </w:r>
      <w:r>
        <w:rPr>
          <w:rFonts w:eastAsia="仿宋_GB2312"/>
          <w:sz w:val="32"/>
          <w:szCs w:val="32"/>
        </w:rPr>
        <w:t>为抓手，聚焦教育</w:t>
      </w:r>
      <w:r>
        <w:rPr>
          <w:rFonts w:eastAsia="仿宋_GB2312"/>
          <w:sz w:val="32"/>
          <w:szCs w:val="32"/>
        </w:rPr>
        <w:t>“</w:t>
      </w:r>
      <w:r>
        <w:rPr>
          <w:rFonts w:eastAsia="仿宋_GB2312"/>
          <w:sz w:val="32"/>
          <w:szCs w:val="32"/>
        </w:rPr>
        <w:t>扩容提质</w:t>
      </w:r>
      <w:r>
        <w:rPr>
          <w:rFonts w:eastAsia="仿宋_GB2312"/>
          <w:sz w:val="32"/>
          <w:szCs w:val="32"/>
        </w:rPr>
        <w:t>”</w:t>
      </w:r>
      <w:r>
        <w:rPr>
          <w:rFonts w:eastAsia="仿宋_GB2312"/>
          <w:sz w:val="32"/>
          <w:szCs w:val="32"/>
        </w:rPr>
        <w:t>，全力推进</w:t>
      </w:r>
      <w:r>
        <w:rPr>
          <w:rFonts w:eastAsia="仿宋_GB2312"/>
          <w:sz w:val="32"/>
          <w:szCs w:val="32"/>
        </w:rPr>
        <w:t>“</w:t>
      </w:r>
      <w:r>
        <w:rPr>
          <w:rFonts w:eastAsia="仿宋_GB2312"/>
          <w:sz w:val="32"/>
          <w:szCs w:val="32"/>
        </w:rPr>
        <w:t>教育强区</w:t>
      </w:r>
      <w:r>
        <w:rPr>
          <w:rFonts w:eastAsia="仿宋_GB2312"/>
          <w:sz w:val="32"/>
          <w:szCs w:val="32"/>
        </w:rPr>
        <w:t>”</w:t>
      </w:r>
      <w:r>
        <w:rPr>
          <w:rFonts w:eastAsia="仿宋_GB2312"/>
          <w:sz w:val="32"/>
          <w:szCs w:val="32"/>
        </w:rPr>
        <w:t>发展战略，加快学校建设，扩充教育资源，推进教育改革，优化资源配置，深化队伍建设，提升教育质量，加大扶贫力度，保障教育民生，取得了较好成果。</w:t>
      </w:r>
    </w:p>
    <w:p w:rsidR="00356866" w:rsidRDefault="00EC67AF">
      <w:pPr>
        <w:spacing w:line="600" w:lineRule="exact"/>
        <w:ind w:firstLineChars="200" w:firstLine="643"/>
        <w:rPr>
          <w:rFonts w:eastAsia="仿宋_GB2312"/>
          <w:sz w:val="32"/>
          <w:szCs w:val="32"/>
        </w:rPr>
      </w:pPr>
      <w:r>
        <w:rPr>
          <w:rFonts w:eastAsia="仿宋_GB2312" w:hint="eastAsia"/>
          <w:b/>
          <w:sz w:val="32"/>
          <w:szCs w:val="32"/>
        </w:rPr>
        <w:t>1.</w:t>
      </w:r>
      <w:r>
        <w:rPr>
          <w:rFonts w:eastAsia="仿宋_GB2312"/>
          <w:b/>
          <w:sz w:val="32"/>
          <w:szCs w:val="32"/>
        </w:rPr>
        <w:t>圆满完成民生项目</w:t>
      </w:r>
      <w:r>
        <w:rPr>
          <w:rFonts w:eastAsia="仿宋_GB2312" w:hint="eastAsia"/>
          <w:b/>
          <w:sz w:val="32"/>
          <w:szCs w:val="32"/>
        </w:rPr>
        <w:t>。</w:t>
      </w:r>
      <w:r>
        <w:rPr>
          <w:rFonts w:eastAsia="仿宋_GB2312"/>
          <w:sz w:val="32"/>
          <w:szCs w:val="32"/>
        </w:rPr>
        <w:t>全年共</w:t>
      </w:r>
      <w:r>
        <w:rPr>
          <w:rFonts w:eastAsia="仿宋_GB2312" w:hint="eastAsia"/>
          <w:sz w:val="32"/>
          <w:szCs w:val="32"/>
        </w:rPr>
        <w:t>6</w:t>
      </w:r>
      <w:r>
        <w:rPr>
          <w:rFonts w:eastAsia="仿宋_GB2312"/>
          <w:sz w:val="32"/>
          <w:szCs w:val="32"/>
        </w:rPr>
        <w:t>个考核指标项</w:t>
      </w:r>
      <w:r>
        <w:rPr>
          <w:rFonts w:eastAsia="仿宋_GB2312"/>
          <w:sz w:val="32"/>
          <w:szCs w:val="32"/>
        </w:rPr>
        <w:t>(</w:t>
      </w:r>
      <w:r>
        <w:rPr>
          <w:rFonts w:ascii="仿宋_GB2312" w:eastAsia="仿宋_GB2312" w:hAnsi="仿宋_GB2312" w:cs="仿宋_GB2312" w:hint="eastAsia"/>
          <w:sz w:val="32"/>
          <w:szCs w:val="32"/>
        </w:rPr>
        <w:t>其中市级目标任务</w:t>
      </w:r>
      <w:r>
        <w:rPr>
          <w:rFonts w:ascii="仿宋_GB2312" w:eastAsia="仿宋_GB2312" w:hAnsi="仿宋_GB2312" w:cs="仿宋_GB2312"/>
          <w:sz w:val="32"/>
          <w:szCs w:val="32"/>
        </w:rPr>
        <w:t>4</w:t>
      </w:r>
      <w:r>
        <w:rPr>
          <w:rFonts w:ascii="仿宋_GB2312" w:eastAsia="仿宋_GB2312" w:hAnsi="仿宋_GB2312" w:cs="仿宋_GB2312" w:hint="eastAsia"/>
          <w:sz w:val="32"/>
          <w:szCs w:val="32"/>
        </w:rPr>
        <w:t>项，区本级目标任务</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项</w:t>
      </w:r>
      <w:r>
        <w:rPr>
          <w:rFonts w:eastAsia="仿宋_GB2312"/>
          <w:sz w:val="32"/>
          <w:szCs w:val="32"/>
        </w:rPr>
        <w:t>)</w:t>
      </w:r>
      <w:r>
        <w:rPr>
          <w:rFonts w:eastAsia="仿宋_GB2312"/>
          <w:sz w:val="32"/>
          <w:szCs w:val="32"/>
        </w:rPr>
        <w:t>，目前，所有目标任务均</w:t>
      </w:r>
      <w:r>
        <w:rPr>
          <w:rFonts w:eastAsia="仿宋_GB2312"/>
          <w:sz w:val="32"/>
          <w:szCs w:val="32"/>
        </w:rPr>
        <w:t>100%</w:t>
      </w:r>
      <w:r>
        <w:rPr>
          <w:rFonts w:eastAsia="仿宋_GB2312"/>
          <w:sz w:val="32"/>
          <w:szCs w:val="32"/>
        </w:rPr>
        <w:t>或超额完成。</w:t>
      </w:r>
      <w:r>
        <w:rPr>
          <w:rFonts w:eastAsia="仿宋_GB2312" w:hint="eastAsia"/>
          <w:sz w:val="32"/>
          <w:szCs w:val="32"/>
        </w:rPr>
        <w:t>另外，</w:t>
      </w:r>
      <w:r>
        <w:rPr>
          <w:rFonts w:eastAsia="仿宋_GB2312"/>
          <w:sz w:val="32"/>
          <w:szCs w:val="32"/>
        </w:rPr>
        <w:t>202</w:t>
      </w:r>
      <w:r>
        <w:rPr>
          <w:rFonts w:eastAsia="仿宋_GB2312" w:hint="eastAsia"/>
          <w:sz w:val="32"/>
          <w:szCs w:val="32"/>
        </w:rPr>
        <w:t>1</w:t>
      </w:r>
      <w:r>
        <w:rPr>
          <w:rFonts w:eastAsia="仿宋_GB2312"/>
          <w:sz w:val="32"/>
          <w:szCs w:val="32"/>
        </w:rPr>
        <w:t>年政府计划购买学前教育服务</w:t>
      </w:r>
      <w:r>
        <w:rPr>
          <w:rFonts w:eastAsia="仿宋_GB2312"/>
          <w:sz w:val="32"/>
          <w:szCs w:val="32"/>
        </w:rPr>
        <w:t>(</w:t>
      </w:r>
      <w:r>
        <w:rPr>
          <w:rFonts w:eastAsia="仿宋_GB2312"/>
          <w:sz w:val="32"/>
          <w:szCs w:val="32"/>
        </w:rPr>
        <w:t>民办幼儿园学位</w:t>
      </w:r>
      <w:r>
        <w:rPr>
          <w:rFonts w:eastAsia="仿宋_GB2312"/>
          <w:sz w:val="32"/>
          <w:szCs w:val="32"/>
        </w:rPr>
        <w:t>)1000</w:t>
      </w:r>
      <w:r>
        <w:rPr>
          <w:rFonts w:eastAsia="仿宋_GB2312"/>
          <w:sz w:val="32"/>
          <w:szCs w:val="32"/>
        </w:rPr>
        <w:t>个</w:t>
      </w:r>
      <w:r>
        <w:rPr>
          <w:rFonts w:eastAsia="仿宋_GB2312" w:hint="eastAsia"/>
          <w:sz w:val="32"/>
          <w:szCs w:val="32"/>
        </w:rPr>
        <w:t>，圆满完成任务。</w:t>
      </w:r>
    </w:p>
    <w:p w:rsidR="00356866" w:rsidRDefault="00EC67AF">
      <w:pPr>
        <w:spacing w:line="600" w:lineRule="exact"/>
        <w:ind w:firstLineChars="192" w:firstLine="617"/>
        <w:rPr>
          <w:rFonts w:eastAsia="仿宋_GB2312"/>
          <w:sz w:val="32"/>
          <w:szCs w:val="32"/>
        </w:rPr>
      </w:pPr>
      <w:r>
        <w:rPr>
          <w:rFonts w:eastAsia="仿宋_GB2312" w:hint="eastAsia"/>
          <w:b/>
          <w:bCs/>
          <w:sz w:val="32"/>
          <w:szCs w:val="32"/>
        </w:rPr>
        <w:t>2.</w:t>
      </w:r>
      <w:r>
        <w:rPr>
          <w:rFonts w:eastAsia="仿宋_GB2312"/>
          <w:b/>
          <w:bCs/>
          <w:sz w:val="32"/>
          <w:szCs w:val="32"/>
        </w:rPr>
        <w:t>改善学校办学条件</w:t>
      </w:r>
      <w:r>
        <w:rPr>
          <w:rFonts w:eastAsia="仿宋_GB2312" w:hint="eastAsia"/>
          <w:b/>
          <w:bCs/>
          <w:sz w:val="32"/>
          <w:szCs w:val="32"/>
        </w:rPr>
        <w:t>。</w:t>
      </w:r>
      <w:r>
        <w:rPr>
          <w:rFonts w:eastAsia="仿宋_GB2312"/>
          <w:sz w:val="32"/>
          <w:szCs w:val="32"/>
        </w:rPr>
        <w:t>202</w:t>
      </w:r>
      <w:r>
        <w:rPr>
          <w:rFonts w:eastAsia="仿宋_GB2312" w:hint="eastAsia"/>
          <w:sz w:val="32"/>
          <w:szCs w:val="32"/>
        </w:rPr>
        <w:t>1</w:t>
      </w:r>
      <w:r>
        <w:rPr>
          <w:rFonts w:eastAsia="仿宋_GB2312"/>
          <w:sz w:val="32"/>
          <w:szCs w:val="32"/>
        </w:rPr>
        <w:t>年安排项目经费共</w:t>
      </w:r>
      <w:r>
        <w:rPr>
          <w:rFonts w:ascii="仿宋_GB2312" w:eastAsia="仿宋_GB2312" w:hAnsi="仿宋_GB2312" w:cs="仿宋_GB2312"/>
          <w:sz w:val="32"/>
          <w:szCs w:val="32"/>
        </w:rPr>
        <w:t>7532.2</w:t>
      </w:r>
      <w:r>
        <w:rPr>
          <w:rFonts w:eastAsia="仿宋_GB2312"/>
          <w:sz w:val="32"/>
          <w:szCs w:val="32"/>
        </w:rPr>
        <w:t>万元，实施新建、改扩建、维修改造、设备购置等项目</w:t>
      </w:r>
      <w:r>
        <w:rPr>
          <w:rFonts w:eastAsia="仿宋_GB2312" w:hint="eastAsia"/>
          <w:sz w:val="32"/>
          <w:szCs w:val="32"/>
        </w:rPr>
        <w:t>25</w:t>
      </w:r>
      <w:r>
        <w:rPr>
          <w:rFonts w:eastAsia="仿宋_GB2312"/>
          <w:sz w:val="32"/>
          <w:szCs w:val="32"/>
        </w:rPr>
        <w:t>个，改善了办学条件，消除了安全隐患。</w:t>
      </w:r>
    </w:p>
    <w:p w:rsidR="00356866" w:rsidRDefault="00EC67AF" w:rsidP="00DA03B4">
      <w:pPr>
        <w:spacing w:line="600" w:lineRule="exact"/>
        <w:ind w:firstLineChars="200" w:firstLine="640"/>
        <w:rPr>
          <w:rFonts w:eastAsia="仿宋_GB2312"/>
          <w:sz w:val="32"/>
          <w:szCs w:val="32"/>
        </w:rPr>
      </w:pPr>
      <w:r>
        <w:rPr>
          <w:rFonts w:ascii="仿宋" w:eastAsia="仿宋" w:hAnsi="仿宋" w:cs="仿宋" w:hint="eastAsia"/>
          <w:b/>
          <w:bCs/>
          <w:sz w:val="32"/>
          <w:szCs w:val="32"/>
        </w:rPr>
        <w:t>3.落实教育经费投入。</w:t>
      </w:r>
      <w:r>
        <w:rPr>
          <w:rFonts w:eastAsia="仿宋_GB2312" w:hint="eastAsia"/>
          <w:sz w:val="32"/>
          <w:szCs w:val="32"/>
        </w:rPr>
        <w:t>加强</w:t>
      </w:r>
      <w:r>
        <w:rPr>
          <w:rFonts w:eastAsia="仿宋_GB2312"/>
          <w:sz w:val="32"/>
          <w:szCs w:val="32"/>
        </w:rPr>
        <w:t>与财政配合，落实足额征收教育税费、转移支付资金等的相关政策，确保教育经费实现</w:t>
      </w:r>
      <w:r>
        <w:rPr>
          <w:rFonts w:eastAsia="仿宋_GB2312"/>
          <w:sz w:val="32"/>
          <w:szCs w:val="32"/>
        </w:rPr>
        <w:t>“</w:t>
      </w:r>
      <w:r>
        <w:rPr>
          <w:rFonts w:eastAsia="仿宋_GB2312"/>
          <w:sz w:val="32"/>
          <w:szCs w:val="32"/>
        </w:rPr>
        <w:t>两个只增不减</w:t>
      </w:r>
      <w:r>
        <w:rPr>
          <w:rFonts w:eastAsia="仿宋_GB2312"/>
          <w:sz w:val="32"/>
          <w:szCs w:val="32"/>
        </w:rPr>
        <w:t>”</w:t>
      </w:r>
      <w:r>
        <w:rPr>
          <w:rFonts w:eastAsia="仿宋_GB2312"/>
          <w:sz w:val="32"/>
          <w:szCs w:val="32"/>
        </w:rPr>
        <w:t>。</w:t>
      </w:r>
    </w:p>
    <w:p w:rsidR="00356866" w:rsidRDefault="00EC67AF">
      <w:pPr>
        <w:spacing w:line="600" w:lineRule="exact"/>
        <w:ind w:firstLineChars="196" w:firstLine="630"/>
        <w:rPr>
          <w:rFonts w:eastAsia="仿宋_GB2312"/>
          <w:sz w:val="32"/>
          <w:szCs w:val="32"/>
        </w:rPr>
      </w:pPr>
      <w:r>
        <w:rPr>
          <w:rFonts w:eastAsia="仿宋_GB2312" w:hint="eastAsia"/>
          <w:b/>
          <w:sz w:val="32"/>
          <w:szCs w:val="32"/>
        </w:rPr>
        <w:lastRenderedPageBreak/>
        <w:t>4.</w:t>
      </w:r>
      <w:r>
        <w:rPr>
          <w:rFonts w:eastAsia="仿宋_GB2312"/>
          <w:b/>
          <w:sz w:val="32"/>
          <w:szCs w:val="32"/>
        </w:rPr>
        <w:t>全面覆盖资助政策</w:t>
      </w:r>
      <w:r>
        <w:rPr>
          <w:rFonts w:eastAsia="仿宋_GB2312" w:hint="eastAsia"/>
          <w:b/>
          <w:sz w:val="32"/>
          <w:szCs w:val="32"/>
        </w:rPr>
        <w:t>。</w:t>
      </w:r>
      <w:r>
        <w:rPr>
          <w:rFonts w:eastAsia="仿宋_GB2312"/>
          <w:sz w:val="32"/>
          <w:szCs w:val="32"/>
        </w:rPr>
        <w:t>全面完成教育资助目标。大力实施教育资助政策，确保贫困家庭学生资助全覆盖。全年实施涵盖学前教育到高等教育的九大类资助。</w:t>
      </w:r>
    </w:p>
    <w:p w:rsidR="00356866" w:rsidRDefault="00EC67AF">
      <w:pPr>
        <w:spacing w:line="600" w:lineRule="exact"/>
        <w:ind w:firstLineChars="192" w:firstLine="617"/>
        <w:rPr>
          <w:rFonts w:eastAsia="仿宋_GB2312"/>
          <w:sz w:val="32"/>
          <w:szCs w:val="32"/>
          <w:highlight w:val="yellow"/>
        </w:rPr>
      </w:pPr>
      <w:r>
        <w:rPr>
          <w:rFonts w:eastAsia="仿宋_GB2312" w:hint="eastAsia"/>
          <w:b/>
          <w:sz w:val="32"/>
          <w:szCs w:val="32"/>
        </w:rPr>
        <w:t>5.</w:t>
      </w:r>
      <w:r>
        <w:rPr>
          <w:rFonts w:eastAsia="仿宋_GB2312"/>
          <w:b/>
          <w:sz w:val="32"/>
          <w:szCs w:val="32"/>
        </w:rPr>
        <w:t>更新学校教育装备</w:t>
      </w:r>
      <w:r>
        <w:rPr>
          <w:rFonts w:eastAsia="仿宋_GB2312" w:hint="eastAsia"/>
          <w:b/>
          <w:sz w:val="32"/>
          <w:szCs w:val="32"/>
        </w:rPr>
        <w:t>。</w:t>
      </w:r>
      <w:r>
        <w:rPr>
          <w:rFonts w:ascii="仿宋_GB2312" w:eastAsia="仿宋_GB2312" w:hAnsi="Arial Unicode MS" w:cs="Arial Unicode MS" w:hint="eastAsia"/>
          <w:sz w:val="32"/>
          <w:szCs w:val="32"/>
          <w:u w:color="000000"/>
        </w:rPr>
        <w:t>全区</w:t>
      </w:r>
      <w:r>
        <w:rPr>
          <w:rFonts w:ascii="仿宋_GB2312" w:eastAsia="仿宋_GB2312" w:hAnsi="Arial Unicode MS" w:cs="Arial Unicode MS"/>
          <w:sz w:val="32"/>
          <w:szCs w:val="32"/>
          <w:u w:color="000000"/>
        </w:rPr>
        <w:t>42</w:t>
      </w:r>
      <w:r>
        <w:rPr>
          <w:rFonts w:ascii="仿宋_GB2312" w:eastAsia="仿宋_GB2312" w:hAnsi="Arial Unicode MS" w:cs="Arial Unicode MS" w:hint="eastAsia"/>
          <w:sz w:val="32"/>
          <w:szCs w:val="32"/>
          <w:u w:color="000000"/>
        </w:rPr>
        <w:t>所公办学校教育装备建设投入</w:t>
      </w:r>
      <w:r>
        <w:rPr>
          <w:rFonts w:ascii="仿宋_GB2312" w:eastAsia="仿宋_GB2312" w:hAnsi="Arial Unicode MS" w:cs="Arial Unicode MS"/>
          <w:sz w:val="32"/>
          <w:szCs w:val="32"/>
          <w:u w:color="000000"/>
        </w:rPr>
        <w:t>762</w:t>
      </w:r>
      <w:r>
        <w:rPr>
          <w:rFonts w:ascii="仿宋_GB2312" w:eastAsia="仿宋_GB2312" w:hAnsi="Arial Unicode MS" w:cs="Arial Unicode MS" w:hint="eastAsia"/>
          <w:sz w:val="32"/>
          <w:szCs w:val="32"/>
          <w:u w:color="000000"/>
        </w:rPr>
        <w:t>万元，用于教育装备维护、添置教学仪器、音体美器材、信息化设备，添置图书、教学软件以及功能室改造、维修等。</w:t>
      </w:r>
    </w:p>
    <w:p w:rsidR="00356866" w:rsidRDefault="00EC67AF">
      <w:pPr>
        <w:spacing w:line="600" w:lineRule="exact"/>
        <w:ind w:firstLineChars="192" w:firstLine="617"/>
        <w:rPr>
          <w:rFonts w:ascii="仿宋_GB2312" w:eastAsia="仿宋_GB2312"/>
          <w:sz w:val="32"/>
          <w:szCs w:val="32"/>
        </w:rPr>
      </w:pPr>
      <w:r>
        <w:rPr>
          <w:rFonts w:eastAsia="仿宋_GB2312" w:hint="eastAsia"/>
          <w:b/>
          <w:sz w:val="32"/>
          <w:szCs w:val="32"/>
        </w:rPr>
        <w:t>6.</w:t>
      </w:r>
      <w:r>
        <w:rPr>
          <w:rFonts w:eastAsia="仿宋_GB2312"/>
          <w:b/>
          <w:sz w:val="32"/>
          <w:szCs w:val="32"/>
        </w:rPr>
        <w:t>发展应用信息技术</w:t>
      </w:r>
      <w:r>
        <w:rPr>
          <w:rFonts w:eastAsia="仿宋_GB2312" w:hint="eastAsia"/>
          <w:b/>
          <w:sz w:val="32"/>
          <w:szCs w:val="32"/>
        </w:rPr>
        <w:t>。</w:t>
      </w:r>
      <w:r>
        <w:rPr>
          <w:rFonts w:ascii="仿宋_GB2312" w:eastAsia="仿宋_GB2312" w:hint="eastAsia"/>
          <w:sz w:val="32"/>
          <w:szCs w:val="32"/>
        </w:rPr>
        <w:t>推进教育信息化</w:t>
      </w:r>
      <w:r>
        <w:rPr>
          <w:rFonts w:ascii="仿宋_GB2312" w:eastAsia="仿宋_GB2312"/>
          <w:sz w:val="32"/>
          <w:szCs w:val="32"/>
        </w:rPr>
        <w:t>2.0</w:t>
      </w:r>
      <w:r>
        <w:rPr>
          <w:rFonts w:ascii="仿宋_GB2312" w:eastAsia="仿宋_GB2312" w:hint="eastAsia"/>
          <w:sz w:val="32"/>
          <w:szCs w:val="32"/>
        </w:rPr>
        <w:t>行动计划，更新</w:t>
      </w:r>
      <w:r>
        <w:rPr>
          <w:rFonts w:ascii="仿宋_GB2312" w:eastAsia="仿宋_GB2312"/>
          <w:sz w:val="32"/>
          <w:szCs w:val="32"/>
        </w:rPr>
        <w:t>47</w:t>
      </w:r>
      <w:r>
        <w:rPr>
          <w:rFonts w:ascii="仿宋_GB2312" w:eastAsia="仿宋_GB2312" w:hint="eastAsia"/>
          <w:sz w:val="32"/>
          <w:szCs w:val="32"/>
        </w:rPr>
        <w:t>所学校“全国教育信息化工作进展系统”。抓好技装管理和应用。对</w:t>
      </w:r>
      <w:r>
        <w:rPr>
          <w:rFonts w:ascii="仿宋_GB2312" w:eastAsia="仿宋_GB2312"/>
          <w:sz w:val="32"/>
          <w:szCs w:val="32"/>
        </w:rPr>
        <w:t>45</w:t>
      </w:r>
      <w:r>
        <w:rPr>
          <w:rFonts w:ascii="仿宋_GB2312" w:eastAsia="仿宋_GB2312" w:hint="eastAsia"/>
          <w:sz w:val="32"/>
          <w:szCs w:val="32"/>
        </w:rPr>
        <w:t>所学校进行调研指导，对高中学业水平理科、通用技术操作考查和信息技术学业水平考试进行巡考指导。</w:t>
      </w:r>
    </w:p>
    <w:p w:rsidR="00356866" w:rsidRDefault="00EC67AF">
      <w:pPr>
        <w:spacing w:line="600" w:lineRule="exact"/>
        <w:ind w:firstLineChars="192" w:firstLine="617"/>
        <w:rPr>
          <w:rFonts w:eastAsia="仿宋_GB2312"/>
          <w:sz w:val="32"/>
          <w:szCs w:val="32"/>
          <w:highlight w:val="yellow"/>
        </w:rPr>
      </w:pPr>
      <w:r>
        <w:rPr>
          <w:rFonts w:eastAsia="仿宋_GB2312" w:hint="eastAsia"/>
          <w:b/>
          <w:bCs/>
          <w:sz w:val="32"/>
          <w:szCs w:val="32"/>
        </w:rPr>
        <w:t>7.</w:t>
      </w:r>
      <w:r>
        <w:rPr>
          <w:rFonts w:eastAsia="仿宋_GB2312" w:hint="eastAsia"/>
          <w:b/>
          <w:bCs/>
          <w:sz w:val="32"/>
          <w:szCs w:val="32"/>
        </w:rPr>
        <w:t>推进教育普惠性发展。</w:t>
      </w:r>
      <w:r>
        <w:rPr>
          <w:rFonts w:ascii="仿宋_GB2312" w:eastAsia="仿宋_GB2312" w:hint="eastAsia"/>
          <w:sz w:val="32"/>
          <w:szCs w:val="32"/>
        </w:rPr>
        <w:t>开展保教质量评估。对全区幼儿园的办园理念、保育教育、保教科研、队伍建设、等</w:t>
      </w:r>
      <w:r>
        <w:rPr>
          <w:rFonts w:ascii="仿宋_GB2312" w:eastAsia="仿宋_GB2312"/>
          <w:sz w:val="32"/>
          <w:szCs w:val="32"/>
        </w:rPr>
        <w:t>6</w:t>
      </w:r>
      <w:r>
        <w:rPr>
          <w:rFonts w:ascii="仿宋_GB2312" w:eastAsia="仿宋_GB2312" w:hint="eastAsia"/>
          <w:sz w:val="32"/>
          <w:szCs w:val="32"/>
        </w:rPr>
        <w:t>个方面进行评估，评出一等奖</w:t>
      </w:r>
      <w:r>
        <w:rPr>
          <w:rFonts w:ascii="仿宋_GB2312" w:eastAsia="仿宋_GB2312"/>
          <w:sz w:val="32"/>
          <w:szCs w:val="32"/>
        </w:rPr>
        <w:t>12</w:t>
      </w:r>
      <w:r>
        <w:rPr>
          <w:rFonts w:ascii="仿宋_GB2312" w:eastAsia="仿宋_GB2312" w:hint="eastAsia"/>
          <w:sz w:val="32"/>
          <w:szCs w:val="32"/>
        </w:rPr>
        <w:t>所、二等奖</w:t>
      </w:r>
      <w:r>
        <w:rPr>
          <w:rFonts w:ascii="仿宋_GB2312" w:eastAsia="仿宋_GB2312"/>
          <w:sz w:val="32"/>
          <w:szCs w:val="32"/>
        </w:rPr>
        <w:t>21</w:t>
      </w:r>
      <w:r>
        <w:rPr>
          <w:rFonts w:ascii="仿宋_GB2312" w:eastAsia="仿宋_GB2312" w:hint="eastAsia"/>
          <w:sz w:val="32"/>
          <w:szCs w:val="32"/>
        </w:rPr>
        <w:t>所、三等奖</w:t>
      </w:r>
      <w:r>
        <w:rPr>
          <w:rFonts w:ascii="仿宋_GB2312" w:eastAsia="仿宋_GB2312"/>
          <w:sz w:val="32"/>
          <w:szCs w:val="32"/>
        </w:rPr>
        <w:t>9</w:t>
      </w:r>
      <w:r>
        <w:rPr>
          <w:rFonts w:ascii="仿宋_GB2312" w:eastAsia="仿宋_GB2312" w:hint="eastAsia"/>
          <w:sz w:val="32"/>
          <w:szCs w:val="32"/>
        </w:rPr>
        <w:t>所；强幼小衔接。以区内</w:t>
      </w:r>
      <w:r>
        <w:rPr>
          <w:rFonts w:ascii="仿宋_GB2312" w:eastAsia="仿宋_GB2312"/>
          <w:sz w:val="32"/>
          <w:szCs w:val="32"/>
        </w:rPr>
        <w:t>3</w:t>
      </w:r>
      <w:r>
        <w:rPr>
          <w:rFonts w:ascii="仿宋_GB2312" w:eastAsia="仿宋_GB2312" w:hint="eastAsia"/>
          <w:sz w:val="32"/>
          <w:szCs w:val="32"/>
        </w:rPr>
        <w:t>所幼儿园和</w:t>
      </w:r>
      <w:r>
        <w:rPr>
          <w:rFonts w:ascii="仿宋_GB2312" w:eastAsia="仿宋_GB2312"/>
          <w:sz w:val="32"/>
          <w:szCs w:val="32"/>
        </w:rPr>
        <w:t>3</w:t>
      </w:r>
      <w:r>
        <w:rPr>
          <w:rFonts w:ascii="仿宋_GB2312" w:eastAsia="仿宋_GB2312" w:hint="eastAsia"/>
          <w:sz w:val="32"/>
          <w:szCs w:val="32"/>
        </w:rPr>
        <w:t>所小学为试点园，推进幼小双向科学衔接工作，联合教研、双向驱动、家园配合，促进幼儿健康成长</w:t>
      </w:r>
      <w:r>
        <w:rPr>
          <w:rFonts w:eastAsia="仿宋_GB2312" w:hint="eastAsia"/>
          <w:sz w:val="32"/>
          <w:szCs w:val="32"/>
        </w:rPr>
        <w:t>。</w:t>
      </w:r>
    </w:p>
    <w:p w:rsidR="00356866" w:rsidRDefault="00EC67AF">
      <w:pPr>
        <w:spacing w:line="600" w:lineRule="exact"/>
        <w:ind w:firstLineChars="192" w:firstLine="617"/>
        <w:rPr>
          <w:rFonts w:eastAsia="仿宋_GB2312"/>
          <w:sz w:val="32"/>
          <w:szCs w:val="32"/>
        </w:rPr>
      </w:pPr>
      <w:r>
        <w:rPr>
          <w:rFonts w:eastAsia="仿宋_GB2312" w:hint="eastAsia"/>
          <w:b/>
          <w:sz w:val="32"/>
          <w:szCs w:val="32"/>
        </w:rPr>
        <w:t>8.</w:t>
      </w:r>
      <w:r>
        <w:rPr>
          <w:rFonts w:eastAsia="仿宋_GB2312" w:hint="eastAsia"/>
          <w:b/>
          <w:sz w:val="32"/>
          <w:szCs w:val="32"/>
        </w:rPr>
        <w:t>落实学生“三免”政策。</w:t>
      </w:r>
      <w:r>
        <w:rPr>
          <w:rFonts w:eastAsia="仿宋_GB2312" w:hint="eastAsia"/>
          <w:sz w:val="32"/>
          <w:szCs w:val="32"/>
        </w:rPr>
        <w:t>2021</w:t>
      </w:r>
      <w:r>
        <w:rPr>
          <w:rFonts w:eastAsia="仿宋_GB2312" w:hint="eastAsia"/>
          <w:sz w:val="32"/>
          <w:szCs w:val="32"/>
        </w:rPr>
        <w:t>年已划拨补助资金</w:t>
      </w:r>
      <w:r>
        <w:rPr>
          <w:rFonts w:eastAsia="仿宋_GB2312" w:hint="eastAsia"/>
          <w:sz w:val="32"/>
          <w:szCs w:val="32"/>
        </w:rPr>
        <w:t>3762.92</w:t>
      </w:r>
      <w:r>
        <w:rPr>
          <w:rFonts w:eastAsia="仿宋_GB2312" w:hint="eastAsia"/>
          <w:sz w:val="32"/>
          <w:szCs w:val="32"/>
        </w:rPr>
        <w:t>万元，其中学杂费</w:t>
      </w:r>
      <w:r>
        <w:rPr>
          <w:rFonts w:eastAsia="仿宋_GB2312" w:hint="eastAsia"/>
          <w:sz w:val="32"/>
          <w:szCs w:val="32"/>
        </w:rPr>
        <w:t>3150.12</w:t>
      </w:r>
      <w:r>
        <w:rPr>
          <w:rFonts w:eastAsia="仿宋_GB2312" w:hint="eastAsia"/>
          <w:sz w:val="32"/>
          <w:szCs w:val="32"/>
        </w:rPr>
        <w:t>万元、作业本费</w:t>
      </w:r>
      <w:r>
        <w:rPr>
          <w:rFonts w:eastAsia="仿宋_GB2312" w:hint="eastAsia"/>
          <w:sz w:val="32"/>
          <w:szCs w:val="32"/>
        </w:rPr>
        <w:t>105</w:t>
      </w:r>
      <w:r>
        <w:rPr>
          <w:rFonts w:eastAsia="仿宋_GB2312" w:hint="eastAsia"/>
          <w:sz w:val="32"/>
          <w:szCs w:val="32"/>
        </w:rPr>
        <w:t>万元、教科书</w:t>
      </w:r>
      <w:r>
        <w:rPr>
          <w:rFonts w:eastAsia="仿宋_GB2312" w:hint="eastAsia"/>
          <w:sz w:val="32"/>
          <w:szCs w:val="32"/>
        </w:rPr>
        <w:t>507.8</w:t>
      </w:r>
      <w:r>
        <w:rPr>
          <w:rFonts w:eastAsia="仿宋_GB2312" w:hint="eastAsia"/>
          <w:sz w:val="32"/>
          <w:szCs w:val="32"/>
        </w:rPr>
        <w:t>万元。</w:t>
      </w:r>
    </w:p>
    <w:p w:rsidR="00356866" w:rsidRDefault="00EC67AF">
      <w:pPr>
        <w:widowControl/>
        <w:adjustRightInd w:val="0"/>
        <w:snapToGrid w:val="0"/>
        <w:spacing w:line="600" w:lineRule="exact"/>
        <w:ind w:firstLineChars="200" w:firstLine="640"/>
        <w:contextualSpacing/>
        <w:jc w:val="left"/>
        <w:rPr>
          <w:rFonts w:eastAsia="黑体"/>
          <w:color w:val="000000"/>
          <w:kern w:val="0"/>
          <w:sz w:val="32"/>
          <w:szCs w:val="32"/>
          <w:shd w:val="clear" w:color="auto" w:fill="FFFFFF"/>
        </w:rPr>
      </w:pPr>
      <w:r>
        <w:rPr>
          <w:rFonts w:eastAsia="黑体"/>
          <w:color w:val="000000"/>
          <w:kern w:val="0"/>
          <w:sz w:val="32"/>
          <w:szCs w:val="32"/>
          <w:shd w:val="clear" w:color="auto" w:fill="FFFFFF"/>
        </w:rPr>
        <w:t>四、评价结论及建议</w:t>
      </w:r>
    </w:p>
    <w:p w:rsidR="00356866" w:rsidRDefault="00EC67AF" w:rsidP="00DA03B4">
      <w:pPr>
        <w:widowControl/>
        <w:adjustRightInd w:val="0"/>
        <w:snapToGrid w:val="0"/>
        <w:spacing w:line="600" w:lineRule="exact"/>
        <w:ind w:firstLineChars="200" w:firstLine="640"/>
        <w:contextualSpacing/>
        <w:jc w:val="left"/>
        <w:rPr>
          <w:rFonts w:ascii="楷体" w:eastAsia="楷体" w:hAnsi="楷体" w:cs="楷体"/>
          <w:b/>
          <w:bCs/>
          <w:color w:val="000000"/>
          <w:kern w:val="0"/>
          <w:sz w:val="32"/>
          <w:szCs w:val="32"/>
          <w:shd w:val="clear" w:color="auto" w:fill="FFFFFF"/>
          <w:lang w:val="zh-CN"/>
        </w:rPr>
      </w:pPr>
      <w:r>
        <w:rPr>
          <w:rFonts w:ascii="楷体" w:eastAsia="楷体" w:hAnsi="楷体" w:cs="楷体" w:hint="eastAsia"/>
          <w:b/>
          <w:bCs/>
          <w:color w:val="000000"/>
          <w:kern w:val="0"/>
          <w:sz w:val="32"/>
          <w:szCs w:val="32"/>
          <w:shd w:val="clear" w:color="auto" w:fill="FFFFFF"/>
          <w:lang w:val="zh-CN"/>
        </w:rPr>
        <w:t>（一）评价结论</w:t>
      </w:r>
    </w:p>
    <w:p w:rsidR="00356866" w:rsidRDefault="00EC67AF">
      <w:pPr>
        <w:spacing w:line="600" w:lineRule="exact"/>
        <w:ind w:firstLineChars="200" w:firstLine="640"/>
        <w:rPr>
          <w:rFonts w:eastAsia="仿宋_GB2312"/>
          <w:color w:val="000000"/>
          <w:kern w:val="0"/>
          <w:sz w:val="32"/>
          <w:szCs w:val="32"/>
          <w:shd w:val="clear" w:color="auto" w:fill="FFFFFF"/>
          <w:lang w:val="zh-CN"/>
        </w:rPr>
      </w:pPr>
      <w:r>
        <w:rPr>
          <w:rFonts w:eastAsia="仿宋_GB2312" w:hint="eastAsia"/>
          <w:sz w:val="32"/>
          <w:szCs w:val="32"/>
        </w:rPr>
        <w:lastRenderedPageBreak/>
        <w:t>认真编制部门预算并</w:t>
      </w:r>
      <w:r>
        <w:rPr>
          <w:rFonts w:eastAsia="仿宋_GB2312"/>
          <w:sz w:val="32"/>
          <w:szCs w:val="32"/>
        </w:rPr>
        <w:t>严格执行</w:t>
      </w:r>
      <w:r>
        <w:rPr>
          <w:rFonts w:eastAsia="仿宋_GB2312" w:hint="eastAsia"/>
          <w:sz w:val="32"/>
          <w:szCs w:val="32"/>
        </w:rPr>
        <w:t>，建立健全内部控制制度，加强财务和资产管理，依法接受财政的监督，</w:t>
      </w:r>
      <w:r>
        <w:rPr>
          <w:rFonts w:eastAsia="仿宋_GB2312"/>
          <w:sz w:val="32"/>
          <w:szCs w:val="32"/>
        </w:rPr>
        <w:t>认真开展绩效评价工作</w:t>
      </w:r>
      <w:r>
        <w:rPr>
          <w:rFonts w:eastAsia="仿宋_GB2312" w:hint="eastAsia"/>
          <w:sz w:val="32"/>
          <w:szCs w:val="32"/>
        </w:rPr>
        <w:t>，</w:t>
      </w:r>
      <w:r>
        <w:rPr>
          <w:rFonts w:ascii="仿宋_GB2312" w:eastAsia="仿宋_GB2312" w:hAnsi="宋体" w:cs="宋体" w:hint="eastAsia"/>
          <w:kern w:val="0"/>
          <w:sz w:val="32"/>
          <w:szCs w:val="32"/>
        </w:rPr>
        <w:t>教育系统部门支出绩效评价良好。</w:t>
      </w:r>
    </w:p>
    <w:p w:rsidR="00356866" w:rsidRDefault="00EC67AF" w:rsidP="00DA03B4">
      <w:pPr>
        <w:spacing w:line="600" w:lineRule="exact"/>
        <w:ind w:firstLineChars="200" w:firstLine="640"/>
        <w:rPr>
          <w:rFonts w:ascii="楷体" w:eastAsia="楷体" w:hAnsi="楷体" w:cs="楷体"/>
          <w:b/>
          <w:bCs/>
          <w:sz w:val="32"/>
          <w:szCs w:val="32"/>
          <w:lang w:val="zh-CN"/>
        </w:rPr>
      </w:pPr>
      <w:r>
        <w:rPr>
          <w:rFonts w:ascii="楷体" w:eastAsia="楷体" w:hAnsi="楷体" w:cs="楷体" w:hint="eastAsia"/>
          <w:b/>
          <w:bCs/>
          <w:sz w:val="32"/>
          <w:szCs w:val="32"/>
          <w:lang w:val="zh-CN"/>
        </w:rPr>
        <w:t>（</w:t>
      </w:r>
      <w:r>
        <w:rPr>
          <w:rFonts w:ascii="楷体" w:eastAsia="楷体" w:hAnsi="楷体" w:cs="楷体" w:hint="eastAsia"/>
          <w:b/>
          <w:bCs/>
          <w:sz w:val="32"/>
          <w:szCs w:val="32"/>
        </w:rPr>
        <w:t>二</w:t>
      </w:r>
      <w:r>
        <w:rPr>
          <w:rFonts w:ascii="楷体" w:eastAsia="楷体" w:hAnsi="楷体" w:cs="楷体" w:hint="eastAsia"/>
          <w:b/>
          <w:bCs/>
          <w:sz w:val="32"/>
          <w:szCs w:val="32"/>
          <w:lang w:val="zh-CN"/>
        </w:rPr>
        <w:t>）存在问题</w:t>
      </w:r>
    </w:p>
    <w:p w:rsidR="00356866" w:rsidRDefault="00EC67AF">
      <w:pPr>
        <w:spacing w:line="600" w:lineRule="exact"/>
        <w:ind w:firstLineChars="200" w:firstLine="640"/>
        <w:rPr>
          <w:rFonts w:eastAsia="仿宋_GB2312"/>
          <w:sz w:val="32"/>
          <w:szCs w:val="32"/>
        </w:rPr>
      </w:pPr>
      <w:r>
        <w:rPr>
          <w:rFonts w:eastAsia="仿宋_GB2312"/>
          <w:sz w:val="32"/>
          <w:szCs w:val="32"/>
        </w:rPr>
        <w:t>1.</w:t>
      </w:r>
      <w:r>
        <w:rPr>
          <w:rFonts w:eastAsia="仿宋_GB2312"/>
          <w:sz w:val="32"/>
          <w:szCs w:val="32"/>
        </w:rPr>
        <w:t>基建项目及设备采购项目环节繁多、程序复杂，项目单位对流程不熟悉，主观努力和实际效果存在差异。项目实施和预算执行进度缓慢，形成资金结转。</w:t>
      </w:r>
    </w:p>
    <w:p w:rsidR="00356866" w:rsidRDefault="00EC67AF">
      <w:pPr>
        <w:spacing w:line="600" w:lineRule="exact"/>
        <w:ind w:firstLineChars="200" w:firstLine="640"/>
        <w:rPr>
          <w:rFonts w:eastAsia="仿宋_GB2312"/>
          <w:sz w:val="32"/>
          <w:szCs w:val="32"/>
        </w:rPr>
      </w:pPr>
      <w:r>
        <w:rPr>
          <w:rFonts w:eastAsia="仿宋_GB2312"/>
          <w:sz w:val="32"/>
          <w:szCs w:val="32"/>
        </w:rPr>
        <w:t>2.</w:t>
      </w:r>
      <w:r>
        <w:rPr>
          <w:rFonts w:eastAsia="仿宋_GB2312"/>
          <w:sz w:val="32"/>
          <w:szCs w:val="32"/>
        </w:rPr>
        <w:t>基建项目受土地落实、城市规划调整、房屋拆迁等不可控因素影响严重，项目手续办理缓慢。</w:t>
      </w:r>
    </w:p>
    <w:p w:rsidR="00356866" w:rsidRDefault="00EC67AF" w:rsidP="00DA03B4">
      <w:pPr>
        <w:spacing w:line="600" w:lineRule="exact"/>
        <w:ind w:firstLineChars="200" w:firstLine="640"/>
        <w:rPr>
          <w:rFonts w:ascii="楷体" w:eastAsia="楷体" w:hAnsi="楷体" w:cs="楷体"/>
          <w:b/>
          <w:bCs/>
          <w:sz w:val="32"/>
          <w:szCs w:val="32"/>
          <w:lang w:val="zh-CN"/>
        </w:rPr>
      </w:pPr>
      <w:r>
        <w:rPr>
          <w:rFonts w:ascii="楷体" w:eastAsia="楷体" w:hAnsi="楷体" w:cs="楷体" w:hint="eastAsia"/>
          <w:b/>
          <w:bCs/>
          <w:sz w:val="32"/>
          <w:szCs w:val="32"/>
          <w:lang w:val="zh-CN"/>
        </w:rPr>
        <w:t>（三）改进建议</w:t>
      </w:r>
    </w:p>
    <w:p w:rsidR="00356866" w:rsidRDefault="00EC67AF">
      <w:pPr>
        <w:spacing w:line="600" w:lineRule="exact"/>
        <w:ind w:firstLineChars="200" w:firstLine="640"/>
        <w:rPr>
          <w:rFonts w:eastAsia="仿宋_GB2312"/>
          <w:sz w:val="32"/>
          <w:szCs w:val="32"/>
        </w:rPr>
      </w:pPr>
      <w:r>
        <w:rPr>
          <w:rFonts w:eastAsia="仿宋_GB2312"/>
          <w:sz w:val="32"/>
          <w:szCs w:val="32"/>
        </w:rPr>
        <w:t>1.</w:t>
      </w:r>
      <w:r>
        <w:rPr>
          <w:rFonts w:eastAsia="仿宋_GB2312"/>
          <w:sz w:val="32"/>
          <w:szCs w:val="32"/>
        </w:rPr>
        <w:t>切实加强项目预算编制前期调研、论证，充分考虑各种有碍项目实施的客观因素的影响，科学安排项目。</w:t>
      </w:r>
    </w:p>
    <w:p w:rsidR="00356866" w:rsidRDefault="00EC67AF">
      <w:pPr>
        <w:spacing w:line="600" w:lineRule="exact"/>
        <w:ind w:firstLineChars="200" w:firstLine="640"/>
        <w:rPr>
          <w:rFonts w:eastAsia="仿宋_GB2312"/>
          <w:sz w:val="32"/>
          <w:szCs w:val="32"/>
        </w:rPr>
      </w:pPr>
      <w:r>
        <w:rPr>
          <w:rFonts w:eastAsia="仿宋_GB2312"/>
          <w:sz w:val="32"/>
          <w:szCs w:val="32"/>
        </w:rPr>
        <w:t>2.</w:t>
      </w:r>
      <w:r>
        <w:rPr>
          <w:rFonts w:eastAsia="仿宋_GB2312"/>
          <w:sz w:val="32"/>
          <w:szCs w:val="32"/>
        </w:rPr>
        <w:t>各学校单位加强对政府投资项目有关文件的学习，加强报批手续办理，提高资金支付效率。</w:t>
      </w:r>
    </w:p>
    <w:p w:rsidR="00356866" w:rsidRDefault="00356866" w:rsidP="00DA03B4">
      <w:pPr>
        <w:pStyle w:val="a0"/>
        <w:spacing w:before="93"/>
        <w:rPr>
          <w:rFonts w:ascii="Times New Roman"/>
          <w:sz w:val="32"/>
          <w:szCs w:val="32"/>
        </w:rPr>
      </w:pPr>
    </w:p>
    <w:p w:rsidR="00356866" w:rsidRDefault="00356866" w:rsidP="00DA03B4">
      <w:pPr>
        <w:pStyle w:val="a0"/>
        <w:spacing w:before="93"/>
        <w:rPr>
          <w:rFonts w:ascii="Times New Roman"/>
          <w:sz w:val="32"/>
          <w:szCs w:val="32"/>
        </w:rPr>
      </w:pPr>
    </w:p>
    <w:p w:rsidR="00356866" w:rsidRDefault="00356866" w:rsidP="00DA03B4">
      <w:pPr>
        <w:pStyle w:val="a0"/>
        <w:spacing w:before="93"/>
        <w:rPr>
          <w:rFonts w:ascii="Times New Roman"/>
          <w:sz w:val="32"/>
          <w:szCs w:val="32"/>
        </w:rPr>
      </w:pPr>
    </w:p>
    <w:p w:rsidR="00356866" w:rsidRDefault="00356866" w:rsidP="00DA03B4">
      <w:pPr>
        <w:pStyle w:val="a0"/>
        <w:spacing w:before="93"/>
        <w:rPr>
          <w:rFonts w:ascii="Times New Roman"/>
          <w:sz w:val="32"/>
          <w:szCs w:val="32"/>
        </w:rPr>
      </w:pPr>
    </w:p>
    <w:p w:rsidR="00356866" w:rsidRDefault="00356866" w:rsidP="00DA03B4">
      <w:pPr>
        <w:pStyle w:val="a0"/>
        <w:spacing w:before="93"/>
        <w:rPr>
          <w:rFonts w:ascii="Times New Roman"/>
          <w:sz w:val="32"/>
          <w:szCs w:val="32"/>
        </w:rPr>
      </w:pPr>
    </w:p>
    <w:p w:rsidR="00356866" w:rsidRDefault="00356866" w:rsidP="00DA03B4">
      <w:pPr>
        <w:pStyle w:val="a0"/>
        <w:spacing w:before="93"/>
        <w:rPr>
          <w:rFonts w:ascii="Times New Roman"/>
          <w:sz w:val="32"/>
          <w:szCs w:val="32"/>
        </w:rPr>
      </w:pPr>
    </w:p>
    <w:p w:rsidR="00356866" w:rsidRDefault="00356866">
      <w:pPr>
        <w:pStyle w:val="a0"/>
        <w:spacing w:before="93"/>
        <w:rPr>
          <w:rFonts w:hAnsi="宋体" w:cs="宋体"/>
          <w:sz w:val="32"/>
          <w:szCs w:val="32"/>
          <w:shd w:val="clear" w:color="auto" w:fill="FFFFFF"/>
          <w:lang w:val="zh-CN"/>
        </w:rPr>
      </w:pPr>
    </w:p>
    <w:p w:rsidR="00356866" w:rsidRDefault="00EC67AF">
      <w:pPr>
        <w:pStyle w:val="a0"/>
        <w:spacing w:before="93"/>
        <w:rPr>
          <w:lang w:val="zh-CN"/>
        </w:rPr>
      </w:pPr>
      <w:r>
        <w:rPr>
          <w:rFonts w:hAnsi="宋体" w:cs="宋体" w:hint="eastAsia"/>
          <w:sz w:val="32"/>
          <w:szCs w:val="32"/>
          <w:shd w:val="clear" w:color="auto" w:fill="FFFFFF"/>
          <w:lang w:val="zh-CN"/>
        </w:rPr>
        <w:lastRenderedPageBreak/>
        <w:t>附件</w:t>
      </w:r>
    </w:p>
    <w:p w:rsidR="00356866" w:rsidRDefault="00EC67AF">
      <w:pPr>
        <w:spacing w:line="600" w:lineRule="exact"/>
        <w:jc w:val="center"/>
        <w:outlineLvl w:val="0"/>
        <w:rPr>
          <w:rFonts w:eastAsia="方正小标宋简体"/>
          <w:sz w:val="44"/>
          <w:szCs w:val="44"/>
        </w:rPr>
      </w:pPr>
      <w:r>
        <w:rPr>
          <w:rFonts w:eastAsia="方正小标宋简体"/>
          <w:sz w:val="44"/>
          <w:szCs w:val="44"/>
        </w:rPr>
        <w:t>学前教育减免保教费项目</w:t>
      </w:r>
    </w:p>
    <w:p w:rsidR="00356866" w:rsidRDefault="00EC67AF">
      <w:pPr>
        <w:spacing w:line="600" w:lineRule="exact"/>
        <w:jc w:val="center"/>
        <w:outlineLvl w:val="0"/>
        <w:rPr>
          <w:rFonts w:eastAsia="黑体"/>
          <w:sz w:val="32"/>
          <w:szCs w:val="32"/>
        </w:rPr>
      </w:pPr>
      <w:r>
        <w:rPr>
          <w:rFonts w:eastAsia="方正小标宋简体"/>
          <w:sz w:val="44"/>
          <w:szCs w:val="44"/>
        </w:rPr>
        <w:t>202</w:t>
      </w:r>
      <w:r>
        <w:rPr>
          <w:rFonts w:eastAsia="方正小标宋简体" w:hint="eastAsia"/>
          <w:sz w:val="44"/>
          <w:szCs w:val="44"/>
        </w:rPr>
        <w:t>1</w:t>
      </w:r>
      <w:r>
        <w:rPr>
          <w:rFonts w:eastAsia="方正小标宋简体"/>
          <w:sz w:val="44"/>
          <w:szCs w:val="44"/>
        </w:rPr>
        <w:t>年绩效评价报告</w:t>
      </w:r>
    </w:p>
    <w:p w:rsidR="00356866" w:rsidRDefault="00356866">
      <w:pPr>
        <w:spacing w:line="600" w:lineRule="exact"/>
        <w:ind w:firstLineChars="200" w:firstLine="640"/>
        <w:rPr>
          <w:rFonts w:eastAsia="仿宋_GB2312"/>
          <w:sz w:val="32"/>
          <w:szCs w:val="32"/>
        </w:rPr>
      </w:pPr>
    </w:p>
    <w:p w:rsidR="00356866" w:rsidRDefault="00EC67AF">
      <w:pPr>
        <w:spacing w:line="600" w:lineRule="exact"/>
        <w:ind w:firstLineChars="200" w:firstLine="640"/>
        <w:rPr>
          <w:rFonts w:eastAsia="黑体"/>
          <w:sz w:val="32"/>
          <w:szCs w:val="32"/>
        </w:rPr>
      </w:pPr>
      <w:r>
        <w:rPr>
          <w:rFonts w:eastAsia="黑体"/>
          <w:sz w:val="32"/>
          <w:szCs w:val="32"/>
        </w:rPr>
        <w:t>一、项目基本情况</w:t>
      </w:r>
      <w:r>
        <w:rPr>
          <w:rFonts w:eastAsia="黑体"/>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t>资助家庭经济困难幼儿</w:t>
      </w:r>
      <w:r>
        <w:rPr>
          <w:rFonts w:eastAsia="仿宋_GB2312"/>
          <w:sz w:val="32"/>
          <w:szCs w:val="32"/>
        </w:rPr>
        <w:t>1800</w:t>
      </w:r>
      <w:r>
        <w:rPr>
          <w:rFonts w:eastAsia="仿宋_GB2312"/>
          <w:sz w:val="32"/>
          <w:szCs w:val="32"/>
        </w:rPr>
        <w:t>人，建档立卡贫困学生资助比例达到</w:t>
      </w:r>
      <w:r>
        <w:rPr>
          <w:rFonts w:eastAsia="仿宋_GB2312"/>
          <w:sz w:val="32"/>
          <w:szCs w:val="32"/>
        </w:rPr>
        <w:t>100%</w:t>
      </w:r>
      <w:r>
        <w:rPr>
          <w:rFonts w:eastAsia="仿宋_GB2312"/>
          <w:sz w:val="32"/>
          <w:szCs w:val="32"/>
        </w:rPr>
        <w:t>，学生对国家资助政策知晓率</w:t>
      </w:r>
      <w:r>
        <w:rPr>
          <w:rFonts w:eastAsia="仿宋_GB2312"/>
          <w:sz w:val="32"/>
          <w:szCs w:val="32"/>
        </w:rPr>
        <w:t>95%</w:t>
      </w:r>
      <w:r>
        <w:rPr>
          <w:rFonts w:eastAsia="仿宋_GB2312"/>
          <w:sz w:val="32"/>
          <w:szCs w:val="32"/>
        </w:rPr>
        <w:t>以上，保障不让一个学生因家庭经济困难而失学。</w:t>
      </w:r>
    </w:p>
    <w:p w:rsidR="00356866" w:rsidRDefault="00EC67AF">
      <w:pPr>
        <w:spacing w:line="600" w:lineRule="exact"/>
        <w:ind w:firstLineChars="200" w:firstLine="640"/>
        <w:rPr>
          <w:rFonts w:eastAsia="黑体"/>
          <w:sz w:val="32"/>
          <w:szCs w:val="32"/>
        </w:rPr>
      </w:pPr>
      <w:r>
        <w:rPr>
          <w:rFonts w:eastAsia="黑体"/>
          <w:sz w:val="32"/>
          <w:szCs w:val="32"/>
        </w:rPr>
        <w:t>二、项目绩效情况</w:t>
      </w:r>
    </w:p>
    <w:p w:rsidR="00356866" w:rsidRDefault="00EC67AF">
      <w:pPr>
        <w:spacing w:line="600" w:lineRule="exact"/>
        <w:ind w:firstLineChars="200" w:firstLine="640"/>
        <w:rPr>
          <w:rFonts w:eastAsia="仿宋_GB2312"/>
          <w:sz w:val="32"/>
          <w:szCs w:val="32"/>
        </w:rPr>
      </w:pPr>
      <w:r>
        <w:rPr>
          <w:rFonts w:eastAsia="仿宋_GB2312"/>
          <w:sz w:val="32"/>
          <w:szCs w:val="32"/>
        </w:rPr>
        <w:t>1.</w:t>
      </w:r>
      <w:r>
        <w:rPr>
          <w:rFonts w:eastAsia="仿宋_GB2312"/>
          <w:sz w:val="32"/>
          <w:szCs w:val="32"/>
        </w:rPr>
        <w:t>学前教育保教费减免</w:t>
      </w:r>
      <w:r>
        <w:rPr>
          <w:rFonts w:eastAsia="仿宋_GB2312"/>
          <w:sz w:val="32"/>
          <w:szCs w:val="32"/>
        </w:rPr>
        <w:t xml:space="preserve">1800 </w:t>
      </w:r>
      <w:r>
        <w:rPr>
          <w:rFonts w:eastAsia="仿宋_GB2312"/>
          <w:sz w:val="32"/>
          <w:szCs w:val="32"/>
        </w:rPr>
        <w:t>人。</w:t>
      </w:r>
      <w:r>
        <w:rPr>
          <w:rFonts w:eastAsia="仿宋_GB2312"/>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t>2.</w:t>
      </w:r>
      <w:r>
        <w:rPr>
          <w:rFonts w:eastAsia="仿宋_GB2312"/>
          <w:sz w:val="32"/>
          <w:szCs w:val="32"/>
        </w:rPr>
        <w:t>建档立卡贫困家庭幼儿受资助比例</w:t>
      </w:r>
      <w:r>
        <w:rPr>
          <w:rFonts w:eastAsia="仿宋_GB2312"/>
          <w:sz w:val="32"/>
          <w:szCs w:val="32"/>
        </w:rPr>
        <w:t xml:space="preserve"> 100%</w:t>
      </w:r>
      <w:r>
        <w:rPr>
          <w:rFonts w:eastAsia="仿宋_GB2312"/>
          <w:sz w:val="32"/>
          <w:szCs w:val="32"/>
        </w:rPr>
        <w:t>，实现建</w:t>
      </w:r>
      <w:r>
        <w:rPr>
          <w:rFonts w:eastAsia="仿宋_GB2312"/>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t>档立卡幼儿全覆盖。</w:t>
      </w:r>
      <w:r>
        <w:rPr>
          <w:rFonts w:eastAsia="仿宋_GB2312"/>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t>3.</w:t>
      </w:r>
      <w:r>
        <w:rPr>
          <w:rFonts w:eastAsia="仿宋_GB2312"/>
          <w:sz w:val="32"/>
          <w:szCs w:val="32"/>
        </w:rPr>
        <w:t>补助资金按时足额发放，春季在</w:t>
      </w:r>
      <w:r>
        <w:rPr>
          <w:rFonts w:eastAsia="仿宋_GB2312"/>
          <w:sz w:val="32"/>
          <w:szCs w:val="32"/>
        </w:rPr>
        <w:t xml:space="preserve"> 6 </w:t>
      </w:r>
      <w:r>
        <w:rPr>
          <w:rFonts w:eastAsia="仿宋_GB2312"/>
          <w:sz w:val="32"/>
          <w:szCs w:val="32"/>
        </w:rPr>
        <w:t>月底完成发放，</w:t>
      </w:r>
      <w:r>
        <w:rPr>
          <w:rFonts w:eastAsia="仿宋_GB2312"/>
          <w:sz w:val="32"/>
          <w:szCs w:val="32"/>
        </w:rPr>
        <w:t xml:space="preserve"> </w:t>
      </w:r>
    </w:p>
    <w:p w:rsidR="00356866" w:rsidRDefault="00EC67AF">
      <w:pPr>
        <w:spacing w:line="600" w:lineRule="exact"/>
        <w:rPr>
          <w:rFonts w:eastAsia="仿宋_GB2312"/>
          <w:sz w:val="32"/>
          <w:szCs w:val="32"/>
        </w:rPr>
      </w:pPr>
      <w:r>
        <w:rPr>
          <w:rFonts w:eastAsia="仿宋_GB2312"/>
          <w:sz w:val="32"/>
          <w:szCs w:val="32"/>
        </w:rPr>
        <w:t>秋季</w:t>
      </w:r>
      <w:r>
        <w:rPr>
          <w:rFonts w:eastAsia="仿宋_GB2312"/>
          <w:sz w:val="32"/>
          <w:szCs w:val="32"/>
        </w:rPr>
        <w:t xml:space="preserve"> 12 </w:t>
      </w:r>
      <w:r>
        <w:rPr>
          <w:rFonts w:eastAsia="仿宋_GB2312"/>
          <w:sz w:val="32"/>
          <w:szCs w:val="32"/>
        </w:rPr>
        <w:t>月底前完成发放。</w:t>
      </w:r>
    </w:p>
    <w:p w:rsidR="00356866" w:rsidRDefault="00EC67AF">
      <w:pPr>
        <w:spacing w:line="600" w:lineRule="exact"/>
        <w:ind w:firstLineChars="200" w:firstLine="640"/>
        <w:rPr>
          <w:rFonts w:eastAsia="仿宋_GB2312"/>
          <w:sz w:val="32"/>
          <w:szCs w:val="32"/>
        </w:rPr>
      </w:pPr>
      <w:r>
        <w:rPr>
          <w:rFonts w:eastAsia="仿宋_GB2312"/>
          <w:sz w:val="32"/>
          <w:szCs w:val="32"/>
        </w:rPr>
        <w:t>4.</w:t>
      </w:r>
      <w:r>
        <w:rPr>
          <w:rFonts w:eastAsia="仿宋_GB2312"/>
          <w:sz w:val="32"/>
          <w:szCs w:val="32"/>
        </w:rPr>
        <w:t>政策知晓率达到</w:t>
      </w:r>
      <w:r>
        <w:rPr>
          <w:rFonts w:eastAsia="仿宋_GB2312"/>
          <w:sz w:val="32"/>
          <w:szCs w:val="32"/>
        </w:rPr>
        <w:t xml:space="preserve"> 95%</w:t>
      </w:r>
      <w:r>
        <w:rPr>
          <w:rFonts w:eastAsia="仿宋_GB2312"/>
          <w:sz w:val="32"/>
          <w:szCs w:val="32"/>
        </w:rPr>
        <w:t>以上。</w:t>
      </w:r>
      <w:r>
        <w:rPr>
          <w:rFonts w:eastAsia="仿宋_GB2312"/>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t>5.</w:t>
      </w:r>
      <w:r>
        <w:rPr>
          <w:rFonts w:eastAsia="仿宋_GB2312"/>
          <w:sz w:val="32"/>
          <w:szCs w:val="32"/>
        </w:rPr>
        <w:t>家长满意度超过</w:t>
      </w:r>
      <w:r>
        <w:rPr>
          <w:rFonts w:eastAsia="仿宋_GB2312"/>
          <w:sz w:val="32"/>
          <w:szCs w:val="32"/>
        </w:rPr>
        <w:t xml:space="preserve"> 95%</w:t>
      </w:r>
      <w:r>
        <w:rPr>
          <w:rFonts w:eastAsia="仿宋_GB2312"/>
          <w:sz w:val="32"/>
          <w:szCs w:val="32"/>
        </w:rPr>
        <w:t>以上。</w:t>
      </w:r>
      <w:r>
        <w:rPr>
          <w:rFonts w:eastAsia="仿宋_GB2312"/>
          <w:sz w:val="32"/>
          <w:szCs w:val="32"/>
        </w:rPr>
        <w:t xml:space="preserve"> </w:t>
      </w:r>
    </w:p>
    <w:p w:rsidR="00356866" w:rsidRDefault="00EC67AF">
      <w:pPr>
        <w:spacing w:line="600" w:lineRule="exact"/>
        <w:ind w:firstLineChars="200" w:firstLine="640"/>
        <w:rPr>
          <w:rFonts w:eastAsia="黑体"/>
          <w:sz w:val="32"/>
          <w:szCs w:val="32"/>
        </w:rPr>
      </w:pPr>
      <w:r>
        <w:rPr>
          <w:rFonts w:eastAsia="黑体"/>
          <w:sz w:val="32"/>
          <w:szCs w:val="32"/>
        </w:rPr>
        <w:t>三、项目资金申报及使用情况</w:t>
      </w:r>
      <w:r>
        <w:rPr>
          <w:rFonts w:eastAsia="黑体"/>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t>1.</w:t>
      </w:r>
      <w:r>
        <w:rPr>
          <w:rFonts w:eastAsia="仿宋_GB2312"/>
          <w:sz w:val="32"/>
          <w:szCs w:val="32"/>
        </w:rPr>
        <w:t>预算及使用情况。</w:t>
      </w:r>
      <w:r>
        <w:rPr>
          <w:rFonts w:eastAsia="仿宋_GB2312"/>
          <w:sz w:val="32"/>
          <w:szCs w:val="32"/>
        </w:rPr>
        <w:t>202</w:t>
      </w:r>
      <w:r>
        <w:rPr>
          <w:rFonts w:eastAsia="仿宋_GB2312" w:hint="eastAsia"/>
          <w:sz w:val="32"/>
          <w:szCs w:val="32"/>
        </w:rPr>
        <w:t>1</w:t>
      </w:r>
      <w:r>
        <w:rPr>
          <w:rFonts w:eastAsia="仿宋_GB2312"/>
          <w:sz w:val="32"/>
          <w:szCs w:val="32"/>
        </w:rPr>
        <w:t xml:space="preserve"> </w:t>
      </w:r>
      <w:r>
        <w:rPr>
          <w:rFonts w:eastAsia="仿宋_GB2312"/>
          <w:sz w:val="32"/>
          <w:szCs w:val="32"/>
        </w:rPr>
        <w:t>年预拨资金</w:t>
      </w:r>
      <w:r>
        <w:rPr>
          <w:rFonts w:eastAsia="仿宋_GB2312" w:hint="eastAsia"/>
          <w:sz w:val="32"/>
          <w:szCs w:val="32"/>
        </w:rPr>
        <w:t>173</w:t>
      </w:r>
      <w:r>
        <w:rPr>
          <w:rFonts w:eastAsia="仿宋_GB2312"/>
          <w:sz w:val="32"/>
          <w:szCs w:val="32"/>
        </w:rPr>
        <w:t>万元，使用资金</w:t>
      </w:r>
      <w:r>
        <w:rPr>
          <w:rFonts w:eastAsia="仿宋_GB2312" w:hint="eastAsia"/>
          <w:sz w:val="32"/>
          <w:szCs w:val="32"/>
        </w:rPr>
        <w:t>211.56</w:t>
      </w:r>
      <w:r>
        <w:rPr>
          <w:rFonts w:eastAsia="仿宋_GB2312"/>
          <w:sz w:val="32"/>
          <w:szCs w:val="32"/>
        </w:rPr>
        <w:t>万元</w:t>
      </w:r>
      <w:r>
        <w:rPr>
          <w:rFonts w:eastAsia="仿宋_GB2312" w:hint="eastAsia"/>
          <w:sz w:val="32"/>
          <w:szCs w:val="32"/>
        </w:rPr>
        <w:t>。</w:t>
      </w:r>
    </w:p>
    <w:p w:rsidR="00356866" w:rsidRDefault="00EC67AF">
      <w:pPr>
        <w:spacing w:line="600" w:lineRule="exact"/>
        <w:ind w:firstLineChars="200" w:firstLine="640"/>
        <w:rPr>
          <w:rFonts w:eastAsia="仿宋_GB2312"/>
          <w:sz w:val="32"/>
          <w:szCs w:val="32"/>
        </w:rPr>
      </w:pPr>
      <w:r>
        <w:rPr>
          <w:rFonts w:eastAsia="仿宋_GB2312"/>
          <w:sz w:val="32"/>
          <w:szCs w:val="32"/>
        </w:rPr>
        <w:t>2</w:t>
      </w:r>
      <w:r>
        <w:rPr>
          <w:rFonts w:eastAsia="仿宋_GB2312"/>
          <w:sz w:val="32"/>
          <w:szCs w:val="32"/>
        </w:rPr>
        <w:t>．资金拨付流程情况：资金实行</w:t>
      </w:r>
      <w:r>
        <w:rPr>
          <w:rFonts w:eastAsia="仿宋_GB2312"/>
          <w:sz w:val="32"/>
          <w:szCs w:val="32"/>
        </w:rPr>
        <w:t>“</w:t>
      </w:r>
      <w:r>
        <w:rPr>
          <w:rFonts w:eastAsia="仿宋_GB2312"/>
          <w:sz w:val="32"/>
          <w:szCs w:val="32"/>
        </w:rPr>
        <w:t>预拨</w:t>
      </w:r>
      <w:r>
        <w:rPr>
          <w:rFonts w:eastAsia="仿宋_GB2312"/>
          <w:sz w:val="32"/>
          <w:szCs w:val="32"/>
        </w:rPr>
        <w:t>+</w:t>
      </w:r>
      <w:r>
        <w:rPr>
          <w:rFonts w:eastAsia="仿宋_GB2312"/>
          <w:sz w:val="32"/>
          <w:szCs w:val="32"/>
        </w:rPr>
        <w:t>结算</w:t>
      </w:r>
      <w:r>
        <w:rPr>
          <w:rFonts w:eastAsia="仿宋_GB2312"/>
          <w:sz w:val="32"/>
          <w:szCs w:val="32"/>
        </w:rPr>
        <w:t>”</w:t>
      </w:r>
      <w:r>
        <w:rPr>
          <w:rFonts w:eastAsia="仿宋_GB2312"/>
          <w:sz w:val="32"/>
          <w:szCs w:val="32"/>
        </w:rPr>
        <w:t>的制度，</w:t>
      </w:r>
      <w:r>
        <w:rPr>
          <w:rFonts w:eastAsia="仿宋_GB2312"/>
          <w:sz w:val="32"/>
          <w:szCs w:val="32"/>
        </w:rPr>
        <w:t xml:space="preserve"> </w:t>
      </w:r>
    </w:p>
    <w:p w:rsidR="00356866" w:rsidRDefault="00EC67AF">
      <w:pPr>
        <w:spacing w:line="600" w:lineRule="exact"/>
        <w:rPr>
          <w:rFonts w:eastAsia="仿宋_GB2312"/>
          <w:sz w:val="32"/>
          <w:szCs w:val="32"/>
        </w:rPr>
      </w:pPr>
      <w:r>
        <w:rPr>
          <w:rFonts w:eastAsia="仿宋_GB2312"/>
          <w:sz w:val="32"/>
          <w:szCs w:val="32"/>
        </w:rPr>
        <w:t>次年按实际减免人数据实结算。</w:t>
      </w:r>
      <w:r>
        <w:rPr>
          <w:rFonts w:eastAsia="仿宋_GB2312"/>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t>3.</w:t>
      </w:r>
      <w:r>
        <w:rPr>
          <w:rFonts w:eastAsia="仿宋_GB2312"/>
          <w:sz w:val="32"/>
          <w:szCs w:val="32"/>
        </w:rPr>
        <w:t>财务管理情况。明确职责，分级管理，加强监督，提</w:t>
      </w:r>
      <w:r>
        <w:rPr>
          <w:rFonts w:eastAsia="仿宋_GB2312"/>
          <w:sz w:val="32"/>
          <w:szCs w:val="32"/>
        </w:rPr>
        <w:t xml:space="preserve"> </w:t>
      </w:r>
    </w:p>
    <w:p w:rsidR="00356866" w:rsidRDefault="00EC67AF">
      <w:pPr>
        <w:spacing w:line="600" w:lineRule="exact"/>
        <w:rPr>
          <w:rFonts w:eastAsia="仿宋_GB2312"/>
          <w:sz w:val="32"/>
          <w:szCs w:val="32"/>
        </w:rPr>
      </w:pPr>
      <w:r>
        <w:rPr>
          <w:rFonts w:eastAsia="仿宋_GB2312"/>
          <w:sz w:val="32"/>
          <w:szCs w:val="32"/>
        </w:rPr>
        <w:t>高资金使用效益。</w:t>
      </w:r>
      <w:r>
        <w:rPr>
          <w:rFonts w:eastAsia="仿宋_GB2312"/>
          <w:sz w:val="32"/>
          <w:szCs w:val="32"/>
        </w:rPr>
        <w:t xml:space="preserve"> </w:t>
      </w:r>
    </w:p>
    <w:p w:rsidR="00356866" w:rsidRDefault="00EC67AF">
      <w:pPr>
        <w:spacing w:line="600" w:lineRule="exact"/>
        <w:ind w:firstLineChars="200" w:firstLine="640"/>
        <w:rPr>
          <w:rFonts w:eastAsia="黑体"/>
          <w:sz w:val="32"/>
          <w:szCs w:val="32"/>
        </w:rPr>
      </w:pPr>
      <w:r>
        <w:rPr>
          <w:rFonts w:eastAsia="黑体"/>
          <w:sz w:val="32"/>
          <w:szCs w:val="32"/>
        </w:rPr>
        <w:lastRenderedPageBreak/>
        <w:t>四、项目实施及管理情况</w:t>
      </w:r>
      <w:r>
        <w:rPr>
          <w:rFonts w:eastAsia="黑体"/>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t>1.</w:t>
      </w:r>
      <w:r>
        <w:rPr>
          <w:rFonts w:eastAsia="仿宋_GB2312"/>
          <w:sz w:val="32"/>
          <w:szCs w:val="32"/>
        </w:rPr>
        <w:t>实施流程</w:t>
      </w:r>
      <w:r>
        <w:rPr>
          <w:rFonts w:eastAsia="仿宋_GB2312"/>
          <w:sz w:val="32"/>
          <w:szCs w:val="32"/>
        </w:rPr>
        <w:t xml:space="preserve">: </w:t>
      </w:r>
      <w:r>
        <w:rPr>
          <w:rFonts w:eastAsia="仿宋_GB2312"/>
          <w:sz w:val="32"/>
          <w:szCs w:val="32"/>
        </w:rPr>
        <w:t>由儿童家长或法定监护人向所在幼儿园</w:t>
      </w:r>
      <w:r>
        <w:rPr>
          <w:rFonts w:eastAsia="仿宋_GB2312"/>
          <w:sz w:val="32"/>
          <w:szCs w:val="32"/>
        </w:rPr>
        <w:t xml:space="preserve"> </w:t>
      </w:r>
    </w:p>
    <w:p w:rsidR="00356866" w:rsidRDefault="00EC67AF">
      <w:pPr>
        <w:spacing w:line="600" w:lineRule="exact"/>
        <w:rPr>
          <w:rFonts w:eastAsia="仿宋_GB2312"/>
          <w:sz w:val="32"/>
          <w:szCs w:val="32"/>
        </w:rPr>
      </w:pPr>
      <w:r>
        <w:rPr>
          <w:rFonts w:eastAsia="仿宋_GB2312"/>
          <w:sz w:val="32"/>
          <w:szCs w:val="32"/>
        </w:rPr>
        <w:t>提出书面申请，填写《乐山市家庭经济困难儿童资助申请</w:t>
      </w:r>
      <w:r>
        <w:rPr>
          <w:rFonts w:eastAsia="仿宋_GB2312"/>
          <w:sz w:val="32"/>
          <w:szCs w:val="32"/>
        </w:rPr>
        <w:t xml:space="preserve"> </w:t>
      </w:r>
      <w:r>
        <w:rPr>
          <w:rFonts w:eastAsia="仿宋_GB2312"/>
          <w:sz w:val="32"/>
          <w:szCs w:val="32"/>
        </w:rPr>
        <w:t>表》。幼儿园成立由园长负责的评审管理机构</w:t>
      </w:r>
      <w:r>
        <w:rPr>
          <w:rFonts w:eastAsia="仿宋_GB2312"/>
          <w:sz w:val="32"/>
          <w:szCs w:val="32"/>
        </w:rPr>
        <w:t>,</w:t>
      </w:r>
      <w:r>
        <w:rPr>
          <w:rFonts w:eastAsia="仿宋_GB2312"/>
          <w:sz w:val="32"/>
          <w:szCs w:val="32"/>
        </w:rPr>
        <w:t>对儿童家长或</w:t>
      </w:r>
      <w:r>
        <w:rPr>
          <w:rFonts w:eastAsia="仿宋_GB2312"/>
          <w:sz w:val="32"/>
          <w:szCs w:val="32"/>
        </w:rPr>
        <w:t xml:space="preserve"> </w:t>
      </w:r>
      <w:r>
        <w:rPr>
          <w:rFonts w:eastAsia="仿宋_GB2312"/>
          <w:sz w:val="32"/>
          <w:szCs w:val="32"/>
        </w:rPr>
        <w:t>法定监护人提交的申请材料进行审查评审</w:t>
      </w:r>
      <w:r>
        <w:rPr>
          <w:rFonts w:eastAsia="仿宋_GB2312"/>
          <w:sz w:val="32"/>
          <w:szCs w:val="32"/>
        </w:rPr>
        <w:t>,</w:t>
      </w:r>
      <w:r>
        <w:rPr>
          <w:rFonts w:eastAsia="仿宋_GB2312"/>
          <w:sz w:val="32"/>
          <w:szCs w:val="32"/>
        </w:rPr>
        <w:t>提出享受资助的</w:t>
      </w:r>
      <w:r>
        <w:rPr>
          <w:rFonts w:eastAsia="仿宋_GB2312"/>
          <w:sz w:val="32"/>
          <w:szCs w:val="32"/>
        </w:rPr>
        <w:t xml:space="preserve"> </w:t>
      </w:r>
      <w:r>
        <w:rPr>
          <w:rFonts w:eastAsia="仿宋_GB2312"/>
          <w:sz w:val="32"/>
          <w:szCs w:val="32"/>
        </w:rPr>
        <w:t>儿童建议名单</w:t>
      </w:r>
      <w:r>
        <w:rPr>
          <w:rFonts w:eastAsia="仿宋_GB2312"/>
          <w:sz w:val="32"/>
          <w:szCs w:val="32"/>
        </w:rPr>
        <w:t>,</w:t>
      </w:r>
      <w:r>
        <w:rPr>
          <w:rFonts w:eastAsia="仿宋_GB2312"/>
          <w:sz w:val="32"/>
          <w:szCs w:val="32"/>
        </w:rPr>
        <w:t>建议名单在园内张榜公示不少于</w:t>
      </w:r>
      <w:r>
        <w:rPr>
          <w:rFonts w:eastAsia="仿宋_GB2312"/>
          <w:sz w:val="32"/>
          <w:szCs w:val="32"/>
        </w:rPr>
        <w:t xml:space="preserve"> 5 </w:t>
      </w:r>
      <w:r>
        <w:rPr>
          <w:rFonts w:eastAsia="仿宋_GB2312"/>
          <w:sz w:val="32"/>
          <w:szCs w:val="32"/>
        </w:rPr>
        <w:t>个工作日。公示无异议后，幼儿园将评审结果报主管教育部门审核。经当地学生资助管理中心（或教育局）审核同意后，由县级主管部门采用社会保障卡集中支付方式发放给幼儿本人。</w:t>
      </w:r>
      <w:r>
        <w:rPr>
          <w:rFonts w:eastAsia="仿宋_GB2312"/>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t>2.</w:t>
      </w:r>
      <w:r>
        <w:rPr>
          <w:rFonts w:eastAsia="仿宋_GB2312"/>
          <w:sz w:val="32"/>
          <w:szCs w:val="32"/>
        </w:rPr>
        <w:t>管理和监督要求。义务教育家庭经济困难学生生活补助通过乐山市惠民惠农</w:t>
      </w:r>
      <w:r>
        <w:rPr>
          <w:rFonts w:eastAsia="仿宋_GB2312"/>
          <w:sz w:val="32"/>
          <w:szCs w:val="32"/>
        </w:rPr>
        <w:t>“</w:t>
      </w:r>
      <w:r>
        <w:rPr>
          <w:rFonts w:eastAsia="仿宋_GB2312"/>
          <w:sz w:val="32"/>
          <w:szCs w:val="32"/>
        </w:rPr>
        <w:t>一卡通</w:t>
      </w:r>
      <w:r>
        <w:rPr>
          <w:rFonts w:eastAsia="仿宋_GB2312"/>
          <w:sz w:val="32"/>
          <w:szCs w:val="32"/>
        </w:rPr>
        <w:t>”</w:t>
      </w:r>
      <w:r>
        <w:rPr>
          <w:rFonts w:eastAsia="仿宋_GB2312"/>
          <w:sz w:val="32"/>
          <w:szCs w:val="32"/>
        </w:rPr>
        <w:t>按学期发放至学生社保卡。</w:t>
      </w:r>
    </w:p>
    <w:p w:rsidR="00356866" w:rsidRDefault="00EC67AF">
      <w:pPr>
        <w:spacing w:line="600" w:lineRule="exact"/>
        <w:ind w:firstLineChars="200" w:firstLine="640"/>
        <w:rPr>
          <w:rFonts w:eastAsia="仿宋_GB2312"/>
          <w:sz w:val="32"/>
          <w:szCs w:val="32"/>
        </w:rPr>
      </w:pPr>
      <w:r>
        <w:rPr>
          <w:rFonts w:eastAsia="仿宋_GB2312"/>
          <w:sz w:val="32"/>
          <w:szCs w:val="32"/>
        </w:rPr>
        <w:t>3.</w:t>
      </w:r>
      <w:r>
        <w:rPr>
          <w:rFonts w:eastAsia="仿宋_GB2312"/>
          <w:sz w:val="32"/>
          <w:szCs w:val="32"/>
        </w:rPr>
        <w:t>政策的管理内容实施情况。按照《关于印发乐山市学</w:t>
      </w:r>
      <w:r>
        <w:rPr>
          <w:rFonts w:eastAsia="仿宋_GB2312"/>
          <w:sz w:val="32"/>
          <w:szCs w:val="32"/>
        </w:rPr>
        <w:t xml:space="preserve"> </w:t>
      </w:r>
    </w:p>
    <w:p w:rsidR="00356866" w:rsidRDefault="00EC67AF">
      <w:pPr>
        <w:spacing w:line="600" w:lineRule="exact"/>
        <w:rPr>
          <w:rFonts w:eastAsia="仿宋_GB2312"/>
          <w:sz w:val="32"/>
          <w:szCs w:val="32"/>
        </w:rPr>
      </w:pPr>
      <w:r>
        <w:rPr>
          <w:rFonts w:eastAsia="仿宋_GB2312"/>
          <w:sz w:val="32"/>
          <w:szCs w:val="32"/>
        </w:rPr>
        <w:t>前教育专项资金管理办法的通知》（乐教发〔</w:t>
      </w:r>
      <w:r>
        <w:rPr>
          <w:rFonts w:eastAsia="仿宋_GB2312"/>
          <w:sz w:val="32"/>
          <w:szCs w:val="32"/>
        </w:rPr>
        <w:t>2017</w:t>
      </w:r>
      <w:r>
        <w:rPr>
          <w:rFonts w:eastAsia="仿宋_GB2312"/>
          <w:sz w:val="32"/>
          <w:szCs w:val="32"/>
        </w:rPr>
        <w:t>〕</w:t>
      </w:r>
      <w:r>
        <w:rPr>
          <w:rFonts w:eastAsia="仿宋_GB2312"/>
          <w:sz w:val="32"/>
          <w:szCs w:val="32"/>
        </w:rPr>
        <w:t xml:space="preserve">37 </w:t>
      </w:r>
      <w:r>
        <w:rPr>
          <w:rFonts w:eastAsia="仿宋_GB2312"/>
          <w:sz w:val="32"/>
          <w:szCs w:val="32"/>
        </w:rPr>
        <w:t>号）</w:t>
      </w:r>
      <w:r>
        <w:rPr>
          <w:rFonts w:eastAsia="仿宋_GB2312"/>
          <w:sz w:val="32"/>
          <w:szCs w:val="32"/>
        </w:rPr>
        <w:t xml:space="preserve"> </w:t>
      </w:r>
    </w:p>
    <w:p w:rsidR="00356866" w:rsidRDefault="00EC67AF">
      <w:pPr>
        <w:spacing w:line="600" w:lineRule="exact"/>
        <w:rPr>
          <w:rFonts w:eastAsia="仿宋_GB2312"/>
          <w:sz w:val="32"/>
          <w:szCs w:val="32"/>
        </w:rPr>
      </w:pPr>
      <w:r>
        <w:rPr>
          <w:rFonts w:eastAsia="仿宋_GB2312"/>
          <w:sz w:val="32"/>
          <w:szCs w:val="32"/>
        </w:rPr>
        <w:t>实施，并按照《乐山市学生资助档案管理暂行办法》（乐教</w:t>
      </w:r>
      <w:r>
        <w:rPr>
          <w:rFonts w:eastAsia="仿宋_GB2312"/>
          <w:sz w:val="32"/>
          <w:szCs w:val="32"/>
        </w:rPr>
        <w:t xml:space="preserve"> </w:t>
      </w:r>
    </w:p>
    <w:p w:rsidR="00356866" w:rsidRDefault="00EC67AF">
      <w:pPr>
        <w:spacing w:line="600" w:lineRule="exact"/>
        <w:rPr>
          <w:rFonts w:eastAsia="仿宋_GB2312"/>
          <w:sz w:val="32"/>
          <w:szCs w:val="32"/>
        </w:rPr>
      </w:pPr>
      <w:r>
        <w:rPr>
          <w:rFonts w:eastAsia="仿宋_GB2312"/>
          <w:sz w:val="32"/>
          <w:szCs w:val="32"/>
        </w:rPr>
        <w:t>办发〔</w:t>
      </w:r>
      <w:r>
        <w:rPr>
          <w:rFonts w:eastAsia="仿宋_GB2312"/>
          <w:sz w:val="32"/>
          <w:szCs w:val="32"/>
        </w:rPr>
        <w:t>2017</w:t>
      </w:r>
      <w:r>
        <w:rPr>
          <w:rFonts w:eastAsia="仿宋_GB2312"/>
          <w:sz w:val="32"/>
          <w:szCs w:val="32"/>
        </w:rPr>
        <w:t>〕</w:t>
      </w:r>
      <w:r>
        <w:rPr>
          <w:rFonts w:eastAsia="仿宋_GB2312"/>
          <w:sz w:val="32"/>
          <w:szCs w:val="32"/>
        </w:rPr>
        <w:t xml:space="preserve">30 </w:t>
      </w:r>
      <w:r>
        <w:rPr>
          <w:rFonts w:eastAsia="仿宋_GB2312"/>
          <w:sz w:val="32"/>
          <w:szCs w:val="32"/>
        </w:rPr>
        <w:t>号）对资助档案进行管理。</w:t>
      </w:r>
      <w:r>
        <w:rPr>
          <w:rFonts w:eastAsia="仿宋_GB2312"/>
          <w:sz w:val="32"/>
          <w:szCs w:val="32"/>
        </w:rPr>
        <w:t xml:space="preserve"> </w:t>
      </w:r>
    </w:p>
    <w:p w:rsidR="00356866" w:rsidRDefault="00EC67AF">
      <w:pPr>
        <w:spacing w:line="600" w:lineRule="exact"/>
        <w:ind w:firstLineChars="200" w:firstLine="640"/>
        <w:rPr>
          <w:rFonts w:eastAsia="黑体"/>
          <w:sz w:val="32"/>
          <w:szCs w:val="32"/>
        </w:rPr>
      </w:pPr>
      <w:r>
        <w:rPr>
          <w:rFonts w:eastAsia="黑体"/>
          <w:sz w:val="32"/>
          <w:szCs w:val="32"/>
        </w:rPr>
        <w:t>五、评价结论</w:t>
      </w:r>
    </w:p>
    <w:p w:rsidR="00356866" w:rsidRDefault="00EC67AF">
      <w:pPr>
        <w:spacing w:line="600" w:lineRule="exact"/>
        <w:ind w:firstLineChars="200" w:firstLine="640"/>
        <w:rPr>
          <w:rFonts w:eastAsia="仿宋_GB2312"/>
          <w:sz w:val="32"/>
          <w:szCs w:val="32"/>
        </w:rPr>
      </w:pPr>
      <w:r>
        <w:rPr>
          <w:rFonts w:eastAsia="仿宋_GB2312"/>
          <w:sz w:val="32"/>
          <w:szCs w:val="32"/>
        </w:rPr>
        <w:t>全面落实资助政策，确保家庭经济困难学生顺利入园。</w:t>
      </w:r>
      <w:r>
        <w:rPr>
          <w:rFonts w:eastAsia="仿宋_GB2312"/>
          <w:sz w:val="32"/>
          <w:szCs w:val="32"/>
        </w:rPr>
        <w:t xml:space="preserve"> </w:t>
      </w:r>
    </w:p>
    <w:p w:rsidR="00356866" w:rsidRDefault="00356866">
      <w:pPr>
        <w:widowControl/>
        <w:spacing w:line="600" w:lineRule="exact"/>
        <w:jc w:val="left"/>
        <w:rPr>
          <w:rFonts w:eastAsia="方正小标宋简体"/>
          <w:color w:val="000000"/>
          <w:kern w:val="0"/>
          <w:sz w:val="43"/>
          <w:szCs w:val="43"/>
          <w:lang/>
        </w:rPr>
      </w:pPr>
    </w:p>
    <w:p w:rsidR="00356866" w:rsidRDefault="00356866" w:rsidP="00DA03B4">
      <w:pPr>
        <w:pStyle w:val="a0"/>
        <w:spacing w:before="93"/>
        <w:rPr>
          <w:rFonts w:ascii="Times New Roman" w:eastAsia="方正小标宋简体"/>
          <w:color w:val="000000"/>
          <w:sz w:val="43"/>
          <w:szCs w:val="43"/>
          <w:lang/>
        </w:rPr>
      </w:pPr>
    </w:p>
    <w:p w:rsidR="00356866" w:rsidRDefault="00356866" w:rsidP="00DA03B4">
      <w:pPr>
        <w:pStyle w:val="a0"/>
        <w:spacing w:before="93"/>
        <w:rPr>
          <w:rFonts w:ascii="Times New Roman" w:eastAsia="方正小标宋简体"/>
          <w:color w:val="000000"/>
          <w:sz w:val="43"/>
          <w:szCs w:val="43"/>
          <w:lang/>
        </w:rPr>
      </w:pPr>
    </w:p>
    <w:p w:rsidR="00356866" w:rsidRDefault="00356866" w:rsidP="00DA03B4">
      <w:pPr>
        <w:pStyle w:val="a0"/>
        <w:spacing w:before="93"/>
        <w:rPr>
          <w:rFonts w:ascii="Times New Roman" w:eastAsia="方正小标宋简体"/>
          <w:color w:val="000000"/>
          <w:sz w:val="43"/>
          <w:szCs w:val="43"/>
          <w:lang/>
        </w:rPr>
      </w:pPr>
    </w:p>
    <w:p w:rsidR="00356866" w:rsidRDefault="00356866">
      <w:pPr>
        <w:widowControl/>
        <w:spacing w:line="600" w:lineRule="exact"/>
        <w:ind w:firstLineChars="200" w:firstLine="860"/>
        <w:rPr>
          <w:rFonts w:eastAsia="方正小标宋简体"/>
          <w:color w:val="000000"/>
          <w:kern w:val="0"/>
          <w:sz w:val="43"/>
          <w:szCs w:val="43"/>
          <w:lang/>
        </w:rPr>
      </w:pPr>
    </w:p>
    <w:p w:rsidR="00356866" w:rsidRDefault="00EC67AF">
      <w:pPr>
        <w:widowControl/>
        <w:spacing w:line="600" w:lineRule="exact"/>
        <w:ind w:firstLineChars="200" w:firstLine="860"/>
        <w:rPr>
          <w:rFonts w:eastAsia="方正小标宋简体"/>
          <w:color w:val="000000"/>
          <w:kern w:val="0"/>
          <w:sz w:val="43"/>
          <w:szCs w:val="43"/>
          <w:lang/>
        </w:rPr>
      </w:pPr>
      <w:r>
        <w:rPr>
          <w:rFonts w:eastAsia="方正小标宋简体" w:hint="eastAsia"/>
          <w:color w:val="000000"/>
          <w:kern w:val="0"/>
          <w:sz w:val="43"/>
          <w:szCs w:val="43"/>
          <w:lang/>
        </w:rPr>
        <w:lastRenderedPageBreak/>
        <w:t>家</w:t>
      </w:r>
      <w:r>
        <w:rPr>
          <w:rFonts w:eastAsia="方正小标宋简体"/>
          <w:color w:val="000000"/>
          <w:kern w:val="0"/>
          <w:sz w:val="43"/>
          <w:szCs w:val="43"/>
          <w:lang/>
        </w:rPr>
        <w:t>庭经济困难寄宿生提供生活补助</w:t>
      </w:r>
    </w:p>
    <w:p w:rsidR="00356866" w:rsidRDefault="00EC67AF">
      <w:pPr>
        <w:widowControl/>
        <w:spacing w:line="600" w:lineRule="exact"/>
        <w:jc w:val="center"/>
      </w:pPr>
      <w:r>
        <w:rPr>
          <w:rFonts w:eastAsia="方正小标宋简体"/>
          <w:color w:val="000000"/>
          <w:kern w:val="0"/>
          <w:sz w:val="43"/>
          <w:szCs w:val="43"/>
          <w:lang/>
        </w:rPr>
        <w:t>202</w:t>
      </w:r>
      <w:r>
        <w:rPr>
          <w:rFonts w:eastAsia="方正小标宋简体" w:hint="eastAsia"/>
          <w:color w:val="000000"/>
          <w:kern w:val="0"/>
          <w:sz w:val="43"/>
          <w:szCs w:val="43"/>
          <w:lang/>
        </w:rPr>
        <w:t>1</w:t>
      </w:r>
      <w:r>
        <w:rPr>
          <w:rFonts w:eastAsia="方正小标宋简体"/>
          <w:color w:val="000000"/>
          <w:kern w:val="0"/>
          <w:sz w:val="43"/>
          <w:szCs w:val="43"/>
          <w:lang/>
        </w:rPr>
        <w:t>年绩效评价报告</w:t>
      </w:r>
    </w:p>
    <w:p w:rsidR="00356866" w:rsidRDefault="00356866">
      <w:pPr>
        <w:spacing w:line="600" w:lineRule="exact"/>
        <w:ind w:firstLineChars="200" w:firstLine="640"/>
        <w:rPr>
          <w:rFonts w:eastAsia="黑体"/>
          <w:sz w:val="32"/>
          <w:szCs w:val="32"/>
        </w:rPr>
      </w:pPr>
    </w:p>
    <w:p w:rsidR="00356866" w:rsidRDefault="00EC67AF">
      <w:pPr>
        <w:spacing w:line="600" w:lineRule="exact"/>
        <w:ind w:firstLineChars="200" w:firstLine="640"/>
        <w:rPr>
          <w:rFonts w:eastAsia="黑体"/>
          <w:sz w:val="32"/>
          <w:szCs w:val="32"/>
        </w:rPr>
      </w:pPr>
      <w:r>
        <w:rPr>
          <w:rFonts w:eastAsia="黑体"/>
          <w:sz w:val="32"/>
          <w:szCs w:val="32"/>
        </w:rPr>
        <w:t>一、项目概况</w:t>
      </w:r>
      <w:r>
        <w:rPr>
          <w:rFonts w:eastAsia="黑体"/>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t>资助寄宿生生活补助</w:t>
      </w:r>
      <w:r>
        <w:rPr>
          <w:rFonts w:eastAsia="仿宋_GB2312" w:hint="eastAsia"/>
          <w:sz w:val="32"/>
          <w:szCs w:val="32"/>
        </w:rPr>
        <w:t>578</w:t>
      </w:r>
      <w:r>
        <w:rPr>
          <w:rFonts w:eastAsia="仿宋_GB2312"/>
          <w:sz w:val="32"/>
          <w:szCs w:val="32"/>
        </w:rPr>
        <w:t>人，建档立卡贫困学生资助比例达到</w:t>
      </w:r>
      <w:r>
        <w:rPr>
          <w:rFonts w:eastAsia="仿宋_GB2312"/>
          <w:sz w:val="32"/>
          <w:szCs w:val="32"/>
        </w:rPr>
        <w:t>100%</w:t>
      </w:r>
      <w:r>
        <w:rPr>
          <w:rFonts w:eastAsia="仿宋_GB2312"/>
          <w:sz w:val="32"/>
          <w:szCs w:val="32"/>
        </w:rPr>
        <w:t>，学生对国家资助政策知晓率</w:t>
      </w:r>
      <w:r>
        <w:rPr>
          <w:rFonts w:eastAsia="仿宋_GB2312"/>
          <w:sz w:val="32"/>
          <w:szCs w:val="32"/>
        </w:rPr>
        <w:t>95%</w:t>
      </w:r>
      <w:r>
        <w:rPr>
          <w:rFonts w:eastAsia="仿宋_GB2312"/>
          <w:sz w:val="32"/>
          <w:szCs w:val="32"/>
        </w:rPr>
        <w:t>以上，保障不让一个学生因家庭经济困难而失学。</w:t>
      </w:r>
    </w:p>
    <w:p w:rsidR="00356866" w:rsidRDefault="00EC67AF">
      <w:pPr>
        <w:spacing w:line="600" w:lineRule="exact"/>
        <w:ind w:firstLineChars="200" w:firstLine="640"/>
        <w:rPr>
          <w:rFonts w:eastAsia="黑体"/>
          <w:sz w:val="32"/>
          <w:szCs w:val="32"/>
        </w:rPr>
      </w:pPr>
      <w:r>
        <w:rPr>
          <w:rFonts w:eastAsia="黑体"/>
          <w:sz w:val="32"/>
          <w:szCs w:val="32"/>
        </w:rPr>
        <w:t>二、项目绩效情况</w:t>
      </w:r>
    </w:p>
    <w:p w:rsidR="00356866" w:rsidRDefault="00EC67AF">
      <w:pPr>
        <w:spacing w:line="600" w:lineRule="exact"/>
        <w:ind w:firstLineChars="200" w:firstLine="640"/>
        <w:rPr>
          <w:rFonts w:eastAsia="仿宋_GB2312"/>
          <w:sz w:val="32"/>
          <w:szCs w:val="32"/>
        </w:rPr>
      </w:pPr>
      <w:r>
        <w:rPr>
          <w:rFonts w:eastAsia="仿宋_GB2312"/>
          <w:sz w:val="32"/>
          <w:szCs w:val="32"/>
        </w:rPr>
        <w:t>1.</w:t>
      </w:r>
      <w:r>
        <w:rPr>
          <w:rFonts w:eastAsia="仿宋_GB2312"/>
          <w:sz w:val="32"/>
          <w:szCs w:val="32"/>
        </w:rPr>
        <w:t>资助家庭经济困难寄宿生</w:t>
      </w:r>
      <w:r>
        <w:rPr>
          <w:rFonts w:eastAsia="仿宋_GB2312" w:hint="eastAsia"/>
          <w:sz w:val="32"/>
          <w:szCs w:val="32"/>
        </w:rPr>
        <w:t>578</w:t>
      </w:r>
      <w:r>
        <w:rPr>
          <w:rFonts w:eastAsia="仿宋_GB2312"/>
          <w:sz w:val="32"/>
          <w:szCs w:val="32"/>
        </w:rPr>
        <w:t>人。</w:t>
      </w:r>
      <w:r>
        <w:rPr>
          <w:rFonts w:eastAsia="仿宋_GB2312"/>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t>2.</w:t>
      </w:r>
      <w:r>
        <w:rPr>
          <w:rFonts w:eastAsia="仿宋_GB2312"/>
          <w:sz w:val="32"/>
          <w:szCs w:val="32"/>
        </w:rPr>
        <w:t>建档立卡贫困家庭学生受资助比例</w:t>
      </w:r>
      <w:r>
        <w:rPr>
          <w:rFonts w:eastAsia="仿宋_GB2312"/>
          <w:sz w:val="32"/>
          <w:szCs w:val="32"/>
        </w:rPr>
        <w:t xml:space="preserve"> 100%</w:t>
      </w:r>
      <w:r>
        <w:rPr>
          <w:rFonts w:eastAsia="仿宋_GB2312"/>
          <w:sz w:val="32"/>
          <w:szCs w:val="32"/>
        </w:rPr>
        <w:t>，实现建</w:t>
      </w:r>
      <w:r>
        <w:rPr>
          <w:rFonts w:eastAsia="仿宋_GB2312"/>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t>档立卡幼儿全覆盖。</w:t>
      </w:r>
      <w:r>
        <w:rPr>
          <w:rFonts w:eastAsia="仿宋_GB2312"/>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t>3.</w:t>
      </w:r>
      <w:r>
        <w:rPr>
          <w:rFonts w:eastAsia="仿宋_GB2312"/>
          <w:sz w:val="32"/>
          <w:szCs w:val="32"/>
        </w:rPr>
        <w:t>补助资金按时足额发放，春季在</w:t>
      </w:r>
      <w:r>
        <w:rPr>
          <w:rFonts w:eastAsia="仿宋_GB2312"/>
          <w:sz w:val="32"/>
          <w:szCs w:val="32"/>
        </w:rPr>
        <w:t xml:space="preserve"> 6 </w:t>
      </w:r>
      <w:r>
        <w:rPr>
          <w:rFonts w:eastAsia="仿宋_GB2312"/>
          <w:sz w:val="32"/>
          <w:szCs w:val="32"/>
        </w:rPr>
        <w:t>月底完成发放，</w:t>
      </w:r>
      <w:r>
        <w:rPr>
          <w:rFonts w:eastAsia="仿宋_GB2312"/>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t>秋季</w:t>
      </w:r>
      <w:r>
        <w:rPr>
          <w:rFonts w:eastAsia="仿宋_GB2312"/>
          <w:sz w:val="32"/>
          <w:szCs w:val="32"/>
        </w:rPr>
        <w:t xml:space="preserve"> 12 </w:t>
      </w:r>
      <w:r>
        <w:rPr>
          <w:rFonts w:eastAsia="仿宋_GB2312"/>
          <w:sz w:val="32"/>
          <w:szCs w:val="32"/>
        </w:rPr>
        <w:t>月底前完成发放。</w:t>
      </w:r>
    </w:p>
    <w:p w:rsidR="00356866" w:rsidRDefault="00EC67AF">
      <w:pPr>
        <w:spacing w:line="600" w:lineRule="exact"/>
        <w:ind w:firstLineChars="200" w:firstLine="640"/>
        <w:rPr>
          <w:rFonts w:eastAsia="仿宋_GB2312"/>
          <w:sz w:val="32"/>
          <w:szCs w:val="32"/>
        </w:rPr>
      </w:pPr>
      <w:r>
        <w:rPr>
          <w:rFonts w:eastAsia="仿宋_GB2312"/>
          <w:sz w:val="32"/>
          <w:szCs w:val="32"/>
        </w:rPr>
        <w:t>4.</w:t>
      </w:r>
      <w:r>
        <w:rPr>
          <w:rFonts w:eastAsia="仿宋_GB2312"/>
          <w:sz w:val="32"/>
          <w:szCs w:val="32"/>
        </w:rPr>
        <w:t>政策知晓率达到</w:t>
      </w:r>
      <w:r>
        <w:rPr>
          <w:rFonts w:eastAsia="仿宋_GB2312"/>
          <w:sz w:val="32"/>
          <w:szCs w:val="32"/>
        </w:rPr>
        <w:t xml:space="preserve"> 95%</w:t>
      </w:r>
      <w:r>
        <w:rPr>
          <w:rFonts w:eastAsia="仿宋_GB2312"/>
          <w:sz w:val="32"/>
          <w:szCs w:val="32"/>
        </w:rPr>
        <w:t>以上。</w:t>
      </w:r>
      <w:r>
        <w:rPr>
          <w:rFonts w:eastAsia="仿宋_GB2312"/>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t>5.</w:t>
      </w:r>
      <w:r>
        <w:rPr>
          <w:rFonts w:eastAsia="仿宋_GB2312"/>
          <w:sz w:val="32"/>
          <w:szCs w:val="32"/>
        </w:rPr>
        <w:t>学生及家长满意度超过</w:t>
      </w:r>
      <w:r>
        <w:rPr>
          <w:rFonts w:eastAsia="仿宋_GB2312"/>
          <w:sz w:val="32"/>
          <w:szCs w:val="32"/>
        </w:rPr>
        <w:t xml:space="preserve"> 95%</w:t>
      </w:r>
      <w:r>
        <w:rPr>
          <w:rFonts w:eastAsia="仿宋_GB2312"/>
          <w:sz w:val="32"/>
          <w:szCs w:val="32"/>
        </w:rPr>
        <w:t>以上。</w:t>
      </w:r>
      <w:r>
        <w:rPr>
          <w:rFonts w:eastAsia="仿宋_GB2312"/>
          <w:sz w:val="32"/>
          <w:szCs w:val="32"/>
        </w:rPr>
        <w:t xml:space="preserve"> </w:t>
      </w:r>
    </w:p>
    <w:p w:rsidR="00356866" w:rsidRDefault="00EC67AF">
      <w:pPr>
        <w:spacing w:line="600" w:lineRule="exact"/>
        <w:ind w:firstLineChars="200" w:firstLine="640"/>
        <w:rPr>
          <w:rFonts w:eastAsia="黑体"/>
          <w:sz w:val="32"/>
          <w:szCs w:val="32"/>
        </w:rPr>
      </w:pPr>
      <w:r>
        <w:rPr>
          <w:rFonts w:eastAsia="黑体"/>
          <w:sz w:val="32"/>
          <w:szCs w:val="32"/>
        </w:rPr>
        <w:t>三、项目资金申报及使用情况</w:t>
      </w:r>
      <w:r>
        <w:rPr>
          <w:rFonts w:eastAsia="黑体"/>
          <w:sz w:val="32"/>
          <w:szCs w:val="32"/>
        </w:rPr>
        <w:t xml:space="preserve"> </w:t>
      </w:r>
    </w:p>
    <w:p w:rsidR="00356866" w:rsidRDefault="00EC67AF">
      <w:pPr>
        <w:spacing w:line="600" w:lineRule="exact"/>
        <w:ind w:firstLineChars="200" w:firstLine="640"/>
        <w:rPr>
          <w:rFonts w:eastAsia="仿宋_GB2312"/>
          <w:sz w:val="32"/>
          <w:szCs w:val="32"/>
          <w:highlight w:val="yellow"/>
        </w:rPr>
      </w:pPr>
      <w:r>
        <w:rPr>
          <w:rFonts w:eastAsia="仿宋_GB2312"/>
          <w:sz w:val="32"/>
          <w:szCs w:val="32"/>
        </w:rPr>
        <w:t>1.</w:t>
      </w:r>
      <w:r>
        <w:rPr>
          <w:rFonts w:eastAsia="仿宋_GB2312"/>
          <w:sz w:val="32"/>
          <w:szCs w:val="32"/>
        </w:rPr>
        <w:t>预算及使用情况。</w:t>
      </w:r>
      <w:r>
        <w:rPr>
          <w:rFonts w:eastAsia="仿宋_GB2312"/>
          <w:sz w:val="32"/>
          <w:szCs w:val="32"/>
        </w:rPr>
        <w:t>202</w:t>
      </w:r>
      <w:r>
        <w:rPr>
          <w:rFonts w:eastAsia="仿宋_GB2312" w:hint="eastAsia"/>
          <w:sz w:val="32"/>
          <w:szCs w:val="32"/>
        </w:rPr>
        <w:t>1</w:t>
      </w:r>
      <w:r>
        <w:rPr>
          <w:rFonts w:eastAsia="仿宋_GB2312"/>
          <w:sz w:val="32"/>
          <w:szCs w:val="32"/>
        </w:rPr>
        <w:t xml:space="preserve"> </w:t>
      </w:r>
      <w:r>
        <w:rPr>
          <w:rFonts w:eastAsia="仿宋_GB2312"/>
          <w:sz w:val="32"/>
          <w:szCs w:val="32"/>
        </w:rPr>
        <w:t>年预拨资金</w:t>
      </w:r>
      <w:r>
        <w:rPr>
          <w:rFonts w:eastAsia="仿宋_GB2312"/>
          <w:sz w:val="32"/>
          <w:szCs w:val="32"/>
        </w:rPr>
        <w:t>56</w:t>
      </w:r>
      <w:r>
        <w:rPr>
          <w:rFonts w:eastAsia="仿宋_GB2312"/>
          <w:sz w:val="32"/>
          <w:szCs w:val="32"/>
        </w:rPr>
        <w:t>万元，使用资金</w:t>
      </w:r>
      <w:r>
        <w:rPr>
          <w:rFonts w:eastAsia="仿宋_GB2312" w:hint="eastAsia"/>
          <w:sz w:val="32"/>
          <w:szCs w:val="32"/>
        </w:rPr>
        <w:t>64.44</w:t>
      </w:r>
      <w:r>
        <w:rPr>
          <w:rFonts w:eastAsia="仿宋_GB2312"/>
          <w:sz w:val="32"/>
          <w:szCs w:val="32"/>
        </w:rPr>
        <w:t>万元</w:t>
      </w:r>
    </w:p>
    <w:p w:rsidR="00356866" w:rsidRDefault="00EC67AF">
      <w:pPr>
        <w:spacing w:line="600" w:lineRule="exact"/>
        <w:ind w:firstLineChars="200" w:firstLine="640"/>
        <w:rPr>
          <w:rFonts w:eastAsia="仿宋_GB2312"/>
          <w:sz w:val="32"/>
          <w:szCs w:val="32"/>
        </w:rPr>
      </w:pPr>
      <w:r>
        <w:rPr>
          <w:rFonts w:eastAsia="仿宋_GB2312"/>
          <w:sz w:val="32"/>
          <w:szCs w:val="32"/>
        </w:rPr>
        <w:t>2</w:t>
      </w:r>
      <w:r>
        <w:rPr>
          <w:rFonts w:eastAsia="仿宋_GB2312"/>
          <w:sz w:val="32"/>
          <w:szCs w:val="32"/>
        </w:rPr>
        <w:t>．资金拨付流程情况：资金实行</w:t>
      </w:r>
      <w:r>
        <w:rPr>
          <w:rFonts w:eastAsia="仿宋_GB2312"/>
          <w:sz w:val="32"/>
          <w:szCs w:val="32"/>
        </w:rPr>
        <w:t>“</w:t>
      </w:r>
      <w:r>
        <w:rPr>
          <w:rFonts w:eastAsia="仿宋_GB2312"/>
          <w:sz w:val="32"/>
          <w:szCs w:val="32"/>
        </w:rPr>
        <w:t>预拨</w:t>
      </w:r>
      <w:r>
        <w:rPr>
          <w:rFonts w:eastAsia="仿宋_GB2312"/>
          <w:sz w:val="32"/>
          <w:szCs w:val="32"/>
        </w:rPr>
        <w:t>+</w:t>
      </w:r>
      <w:r>
        <w:rPr>
          <w:rFonts w:eastAsia="仿宋_GB2312"/>
          <w:sz w:val="32"/>
          <w:szCs w:val="32"/>
        </w:rPr>
        <w:t>结算</w:t>
      </w:r>
      <w:r>
        <w:rPr>
          <w:rFonts w:eastAsia="仿宋_GB2312"/>
          <w:sz w:val="32"/>
          <w:szCs w:val="32"/>
        </w:rPr>
        <w:t>”</w:t>
      </w:r>
      <w:r>
        <w:rPr>
          <w:rFonts w:eastAsia="仿宋_GB2312"/>
          <w:sz w:val="32"/>
          <w:szCs w:val="32"/>
        </w:rPr>
        <w:t>的制度，</w:t>
      </w:r>
      <w:r>
        <w:rPr>
          <w:rFonts w:eastAsia="仿宋_GB2312"/>
          <w:sz w:val="32"/>
          <w:szCs w:val="32"/>
        </w:rPr>
        <w:t xml:space="preserve"> </w:t>
      </w:r>
    </w:p>
    <w:p w:rsidR="00356866" w:rsidRDefault="00EC67AF">
      <w:pPr>
        <w:spacing w:line="600" w:lineRule="exact"/>
        <w:rPr>
          <w:rFonts w:eastAsia="仿宋_GB2312"/>
          <w:sz w:val="32"/>
          <w:szCs w:val="32"/>
        </w:rPr>
      </w:pPr>
      <w:r>
        <w:rPr>
          <w:rFonts w:eastAsia="仿宋_GB2312"/>
          <w:sz w:val="32"/>
          <w:szCs w:val="32"/>
        </w:rPr>
        <w:t>次年按实际减免人数据实结算。</w:t>
      </w:r>
      <w:r>
        <w:rPr>
          <w:rFonts w:eastAsia="仿宋_GB2312"/>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t>3.</w:t>
      </w:r>
      <w:r>
        <w:rPr>
          <w:rFonts w:eastAsia="仿宋_GB2312"/>
          <w:sz w:val="32"/>
          <w:szCs w:val="32"/>
        </w:rPr>
        <w:t>财务管理情况。明确职责，分级管理，加强监督，提</w:t>
      </w:r>
      <w:r>
        <w:rPr>
          <w:rFonts w:eastAsia="仿宋_GB2312"/>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t>高资金使用效益。</w:t>
      </w:r>
      <w:r>
        <w:rPr>
          <w:rFonts w:eastAsia="仿宋_GB2312"/>
          <w:sz w:val="32"/>
          <w:szCs w:val="32"/>
        </w:rPr>
        <w:t xml:space="preserve"> </w:t>
      </w:r>
    </w:p>
    <w:p w:rsidR="00356866" w:rsidRDefault="00EC67AF">
      <w:pPr>
        <w:spacing w:line="600" w:lineRule="exact"/>
        <w:ind w:firstLineChars="200" w:firstLine="640"/>
        <w:rPr>
          <w:rFonts w:eastAsia="黑体"/>
          <w:sz w:val="32"/>
          <w:szCs w:val="32"/>
        </w:rPr>
      </w:pPr>
      <w:r>
        <w:rPr>
          <w:rFonts w:eastAsia="黑体"/>
          <w:sz w:val="32"/>
          <w:szCs w:val="32"/>
        </w:rPr>
        <w:t>四、项目实施及管理情况</w:t>
      </w:r>
      <w:r>
        <w:rPr>
          <w:rFonts w:eastAsia="黑体"/>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lastRenderedPageBreak/>
        <w:t>1.</w:t>
      </w:r>
      <w:r>
        <w:rPr>
          <w:rFonts w:eastAsia="仿宋_GB2312"/>
          <w:sz w:val="32"/>
          <w:szCs w:val="32"/>
        </w:rPr>
        <w:t>实施流程</w:t>
      </w:r>
      <w:r>
        <w:rPr>
          <w:rFonts w:eastAsia="仿宋_GB2312"/>
          <w:sz w:val="32"/>
          <w:szCs w:val="32"/>
        </w:rPr>
        <w:t xml:space="preserve">: </w:t>
      </w:r>
      <w:r>
        <w:rPr>
          <w:rFonts w:eastAsia="仿宋_GB2312"/>
          <w:sz w:val="32"/>
          <w:szCs w:val="32"/>
        </w:rPr>
        <w:t>由学生本人向所在学校提交《家庭经济困难寄宿生申请表》，由学校组织评审并进行不少于</w:t>
      </w:r>
      <w:r>
        <w:rPr>
          <w:rFonts w:eastAsia="仿宋_GB2312"/>
          <w:sz w:val="32"/>
          <w:szCs w:val="32"/>
        </w:rPr>
        <w:t>5</w:t>
      </w:r>
      <w:r>
        <w:rPr>
          <w:rFonts w:eastAsia="仿宋_GB2312"/>
          <w:sz w:val="32"/>
          <w:szCs w:val="32"/>
        </w:rPr>
        <w:t>个工作日的公示后，报当地学生资助管理中心（或教育局）备案，由主管部门由县级主管部门采用社会保障卡集中支付方式发放给学生本人。</w:t>
      </w:r>
    </w:p>
    <w:p w:rsidR="00356866" w:rsidRDefault="00EC67AF">
      <w:pPr>
        <w:spacing w:line="600" w:lineRule="exact"/>
        <w:ind w:firstLineChars="200" w:firstLine="640"/>
        <w:rPr>
          <w:rFonts w:eastAsia="仿宋_GB2312"/>
          <w:sz w:val="32"/>
          <w:szCs w:val="32"/>
        </w:rPr>
      </w:pPr>
      <w:r>
        <w:rPr>
          <w:rFonts w:eastAsia="仿宋_GB2312"/>
          <w:sz w:val="32"/>
          <w:szCs w:val="32"/>
        </w:rPr>
        <w:t>2.</w:t>
      </w:r>
      <w:r>
        <w:rPr>
          <w:rFonts w:eastAsia="仿宋_GB2312"/>
          <w:sz w:val="32"/>
          <w:szCs w:val="32"/>
        </w:rPr>
        <w:t>管理和监督要求。义务教育家庭经济困难学生生活补助通过乐山市惠民惠农</w:t>
      </w:r>
      <w:r>
        <w:rPr>
          <w:rFonts w:eastAsia="仿宋_GB2312"/>
          <w:sz w:val="32"/>
          <w:szCs w:val="32"/>
        </w:rPr>
        <w:t>“</w:t>
      </w:r>
      <w:r>
        <w:rPr>
          <w:rFonts w:eastAsia="仿宋_GB2312"/>
          <w:sz w:val="32"/>
          <w:szCs w:val="32"/>
        </w:rPr>
        <w:t>一卡通</w:t>
      </w:r>
      <w:r>
        <w:rPr>
          <w:rFonts w:eastAsia="仿宋_GB2312"/>
          <w:sz w:val="32"/>
          <w:szCs w:val="32"/>
        </w:rPr>
        <w:t>”</w:t>
      </w:r>
      <w:r>
        <w:rPr>
          <w:rFonts w:eastAsia="仿宋_GB2312"/>
          <w:sz w:val="32"/>
          <w:szCs w:val="32"/>
        </w:rPr>
        <w:t>按学期发放至学生社保卡。</w:t>
      </w:r>
    </w:p>
    <w:p w:rsidR="00356866" w:rsidRDefault="00EC67AF">
      <w:pPr>
        <w:spacing w:line="600" w:lineRule="exact"/>
        <w:ind w:firstLineChars="200" w:firstLine="640"/>
        <w:rPr>
          <w:rFonts w:eastAsia="仿宋_GB2312"/>
          <w:sz w:val="32"/>
          <w:szCs w:val="32"/>
        </w:rPr>
      </w:pPr>
      <w:r>
        <w:rPr>
          <w:rFonts w:eastAsia="仿宋_GB2312"/>
          <w:sz w:val="32"/>
          <w:szCs w:val="32"/>
        </w:rPr>
        <w:t>3.</w:t>
      </w:r>
      <w:r>
        <w:rPr>
          <w:rFonts w:eastAsia="仿宋_GB2312"/>
          <w:sz w:val="32"/>
          <w:szCs w:val="32"/>
        </w:rPr>
        <w:t>政策的管理内容实施情况。按照《关于印发乐山市学</w:t>
      </w:r>
      <w:r>
        <w:rPr>
          <w:rFonts w:eastAsia="仿宋_GB2312"/>
          <w:sz w:val="32"/>
          <w:szCs w:val="32"/>
        </w:rPr>
        <w:t xml:space="preserve"> </w:t>
      </w:r>
    </w:p>
    <w:p w:rsidR="00356866" w:rsidRDefault="00EC67AF">
      <w:pPr>
        <w:spacing w:line="600" w:lineRule="exact"/>
        <w:rPr>
          <w:rFonts w:eastAsia="仿宋_GB2312"/>
          <w:sz w:val="32"/>
          <w:szCs w:val="32"/>
        </w:rPr>
      </w:pPr>
      <w:r>
        <w:rPr>
          <w:rFonts w:eastAsia="仿宋_GB2312"/>
          <w:sz w:val="32"/>
          <w:szCs w:val="32"/>
        </w:rPr>
        <w:t>前教育专项资金管理办法的通知》（乐教发〔</w:t>
      </w:r>
      <w:r>
        <w:rPr>
          <w:rFonts w:eastAsia="仿宋_GB2312"/>
          <w:sz w:val="32"/>
          <w:szCs w:val="32"/>
        </w:rPr>
        <w:t>2017</w:t>
      </w:r>
      <w:r>
        <w:rPr>
          <w:rFonts w:eastAsia="仿宋_GB2312"/>
          <w:sz w:val="32"/>
          <w:szCs w:val="32"/>
        </w:rPr>
        <w:t>〕</w:t>
      </w:r>
      <w:r>
        <w:rPr>
          <w:rFonts w:eastAsia="仿宋_GB2312"/>
          <w:sz w:val="32"/>
          <w:szCs w:val="32"/>
        </w:rPr>
        <w:t xml:space="preserve">37 </w:t>
      </w:r>
      <w:r>
        <w:rPr>
          <w:rFonts w:eastAsia="仿宋_GB2312"/>
          <w:sz w:val="32"/>
          <w:szCs w:val="32"/>
        </w:rPr>
        <w:t>号）</w:t>
      </w:r>
      <w:r>
        <w:rPr>
          <w:rFonts w:eastAsia="仿宋_GB2312"/>
          <w:sz w:val="32"/>
          <w:szCs w:val="32"/>
        </w:rPr>
        <w:t xml:space="preserve"> </w:t>
      </w:r>
    </w:p>
    <w:p w:rsidR="00356866" w:rsidRDefault="00EC67AF">
      <w:pPr>
        <w:spacing w:line="600" w:lineRule="exact"/>
        <w:rPr>
          <w:rFonts w:eastAsia="仿宋_GB2312"/>
          <w:sz w:val="32"/>
          <w:szCs w:val="32"/>
        </w:rPr>
      </w:pPr>
      <w:r>
        <w:rPr>
          <w:rFonts w:eastAsia="仿宋_GB2312"/>
          <w:sz w:val="32"/>
          <w:szCs w:val="32"/>
        </w:rPr>
        <w:t>实施，并按照《乐山市学生资助档案管理暂行办法》（乐教</w:t>
      </w:r>
      <w:r>
        <w:rPr>
          <w:rFonts w:eastAsia="仿宋_GB2312"/>
          <w:sz w:val="32"/>
          <w:szCs w:val="32"/>
        </w:rPr>
        <w:t xml:space="preserve"> </w:t>
      </w:r>
    </w:p>
    <w:p w:rsidR="00356866" w:rsidRDefault="00EC67AF">
      <w:pPr>
        <w:spacing w:line="600" w:lineRule="exact"/>
        <w:rPr>
          <w:rFonts w:eastAsia="仿宋_GB2312"/>
          <w:sz w:val="32"/>
          <w:szCs w:val="32"/>
        </w:rPr>
      </w:pPr>
      <w:r>
        <w:rPr>
          <w:rFonts w:eastAsia="仿宋_GB2312"/>
          <w:sz w:val="32"/>
          <w:szCs w:val="32"/>
        </w:rPr>
        <w:t>办发〔</w:t>
      </w:r>
      <w:r>
        <w:rPr>
          <w:rFonts w:eastAsia="仿宋_GB2312"/>
          <w:sz w:val="32"/>
          <w:szCs w:val="32"/>
        </w:rPr>
        <w:t>2017</w:t>
      </w:r>
      <w:r>
        <w:rPr>
          <w:rFonts w:eastAsia="仿宋_GB2312"/>
          <w:sz w:val="32"/>
          <w:szCs w:val="32"/>
        </w:rPr>
        <w:t>〕</w:t>
      </w:r>
      <w:r>
        <w:rPr>
          <w:rFonts w:eastAsia="仿宋_GB2312"/>
          <w:sz w:val="32"/>
          <w:szCs w:val="32"/>
        </w:rPr>
        <w:t xml:space="preserve">30 </w:t>
      </w:r>
      <w:r>
        <w:rPr>
          <w:rFonts w:eastAsia="仿宋_GB2312"/>
          <w:sz w:val="32"/>
          <w:szCs w:val="32"/>
        </w:rPr>
        <w:t>号）对资助档案进行管理。</w:t>
      </w:r>
      <w:r>
        <w:rPr>
          <w:rFonts w:eastAsia="仿宋_GB2312"/>
          <w:sz w:val="32"/>
          <w:szCs w:val="32"/>
        </w:rPr>
        <w:t xml:space="preserve"> </w:t>
      </w:r>
    </w:p>
    <w:p w:rsidR="00356866" w:rsidRDefault="00EC67AF">
      <w:pPr>
        <w:spacing w:line="600" w:lineRule="exact"/>
        <w:ind w:firstLineChars="200" w:firstLine="640"/>
        <w:rPr>
          <w:rFonts w:eastAsia="黑体"/>
          <w:sz w:val="32"/>
          <w:szCs w:val="32"/>
        </w:rPr>
      </w:pPr>
      <w:r>
        <w:rPr>
          <w:rFonts w:eastAsia="黑体"/>
          <w:sz w:val="32"/>
          <w:szCs w:val="32"/>
        </w:rPr>
        <w:t>五、评价结论</w:t>
      </w:r>
    </w:p>
    <w:p w:rsidR="00356866" w:rsidRDefault="00EC67AF">
      <w:pPr>
        <w:spacing w:line="600" w:lineRule="exact"/>
        <w:ind w:firstLineChars="200" w:firstLine="640"/>
        <w:rPr>
          <w:rFonts w:eastAsia="仿宋_GB2312"/>
          <w:sz w:val="32"/>
          <w:szCs w:val="32"/>
        </w:rPr>
      </w:pPr>
      <w:r>
        <w:rPr>
          <w:rFonts w:eastAsia="仿宋_GB2312"/>
          <w:sz w:val="32"/>
          <w:szCs w:val="32"/>
        </w:rPr>
        <w:t>全面落实资助政策，减轻家庭经济困难寄宿生家庭负担，确保家庭经济困难寄宿生顺利完成学业。</w:t>
      </w:r>
      <w:r>
        <w:rPr>
          <w:rFonts w:eastAsia="仿宋_GB2312"/>
          <w:sz w:val="32"/>
          <w:szCs w:val="32"/>
        </w:rPr>
        <w:t xml:space="preserve"> </w:t>
      </w:r>
    </w:p>
    <w:p w:rsidR="00356866" w:rsidRDefault="00356866">
      <w:pPr>
        <w:widowControl/>
        <w:spacing w:line="600" w:lineRule="exact"/>
        <w:ind w:firstLineChars="500" w:firstLine="2150"/>
        <w:rPr>
          <w:rFonts w:eastAsia="方正小标宋简体"/>
          <w:color w:val="000000"/>
          <w:kern w:val="0"/>
          <w:sz w:val="43"/>
          <w:szCs w:val="43"/>
          <w:lang/>
        </w:rPr>
      </w:pPr>
    </w:p>
    <w:p w:rsidR="00356866" w:rsidRDefault="00356866" w:rsidP="00DA03B4">
      <w:pPr>
        <w:pStyle w:val="a0"/>
        <w:spacing w:before="93"/>
        <w:rPr>
          <w:rFonts w:ascii="Times New Roman" w:eastAsia="方正小标宋简体"/>
          <w:color w:val="000000"/>
          <w:sz w:val="43"/>
          <w:szCs w:val="43"/>
          <w:lang/>
        </w:rPr>
      </w:pPr>
    </w:p>
    <w:p w:rsidR="00356866" w:rsidRDefault="00356866" w:rsidP="00DA03B4">
      <w:pPr>
        <w:pStyle w:val="a0"/>
        <w:spacing w:before="93"/>
        <w:rPr>
          <w:rFonts w:ascii="Times New Roman" w:eastAsia="方正小标宋简体"/>
          <w:color w:val="000000"/>
          <w:sz w:val="43"/>
          <w:szCs w:val="43"/>
          <w:lang/>
        </w:rPr>
      </w:pPr>
    </w:p>
    <w:p w:rsidR="00356866" w:rsidRDefault="00356866" w:rsidP="00DA03B4">
      <w:pPr>
        <w:pStyle w:val="a0"/>
        <w:spacing w:before="93"/>
        <w:rPr>
          <w:rFonts w:ascii="Times New Roman" w:eastAsia="方正小标宋简体"/>
          <w:color w:val="000000"/>
          <w:sz w:val="43"/>
          <w:szCs w:val="43"/>
          <w:lang/>
        </w:rPr>
      </w:pPr>
    </w:p>
    <w:p w:rsidR="00356866" w:rsidRDefault="00356866" w:rsidP="00DA03B4">
      <w:pPr>
        <w:pStyle w:val="a0"/>
        <w:spacing w:before="93"/>
        <w:rPr>
          <w:rFonts w:ascii="Times New Roman" w:eastAsia="方正小标宋简体"/>
          <w:color w:val="000000"/>
          <w:sz w:val="43"/>
          <w:szCs w:val="43"/>
          <w:lang/>
        </w:rPr>
      </w:pPr>
    </w:p>
    <w:p w:rsidR="00356866" w:rsidRDefault="00356866" w:rsidP="00DA03B4">
      <w:pPr>
        <w:pStyle w:val="a0"/>
        <w:spacing w:before="93"/>
        <w:rPr>
          <w:rFonts w:ascii="Times New Roman" w:eastAsia="方正小标宋简体"/>
          <w:color w:val="000000"/>
          <w:sz w:val="43"/>
          <w:szCs w:val="43"/>
          <w:lang/>
        </w:rPr>
      </w:pPr>
    </w:p>
    <w:p w:rsidR="00356866" w:rsidRDefault="00356866" w:rsidP="00DA03B4">
      <w:pPr>
        <w:pStyle w:val="a0"/>
        <w:spacing w:before="93"/>
        <w:rPr>
          <w:rFonts w:ascii="Times New Roman" w:eastAsia="方正小标宋简体"/>
          <w:color w:val="000000"/>
          <w:sz w:val="43"/>
          <w:szCs w:val="43"/>
          <w:lang/>
        </w:rPr>
      </w:pPr>
    </w:p>
    <w:p w:rsidR="00356866" w:rsidRDefault="00356866" w:rsidP="00DA03B4">
      <w:pPr>
        <w:pStyle w:val="a0"/>
        <w:spacing w:before="93"/>
        <w:rPr>
          <w:rFonts w:ascii="Times New Roman" w:eastAsia="方正小标宋简体"/>
          <w:color w:val="000000"/>
          <w:sz w:val="43"/>
          <w:szCs w:val="43"/>
          <w:lang/>
        </w:rPr>
      </w:pPr>
    </w:p>
    <w:p w:rsidR="00356866" w:rsidRDefault="00356866">
      <w:pPr>
        <w:widowControl/>
        <w:spacing w:line="600" w:lineRule="exact"/>
        <w:ind w:firstLineChars="500" w:firstLine="2150"/>
        <w:rPr>
          <w:rFonts w:eastAsia="方正小标宋简体"/>
          <w:color w:val="000000"/>
          <w:kern w:val="0"/>
          <w:sz w:val="43"/>
          <w:szCs w:val="43"/>
          <w:lang/>
        </w:rPr>
      </w:pPr>
    </w:p>
    <w:p w:rsidR="00356866" w:rsidRDefault="00EC67AF">
      <w:pPr>
        <w:widowControl/>
        <w:spacing w:line="600" w:lineRule="exact"/>
        <w:ind w:firstLineChars="500" w:firstLine="2150"/>
        <w:rPr>
          <w:rFonts w:eastAsia="方正小标宋简体"/>
          <w:color w:val="000000"/>
          <w:kern w:val="0"/>
          <w:sz w:val="43"/>
          <w:szCs w:val="43"/>
          <w:lang/>
        </w:rPr>
      </w:pPr>
      <w:r>
        <w:rPr>
          <w:rFonts w:eastAsia="方正小标宋简体"/>
          <w:color w:val="000000"/>
          <w:kern w:val="0"/>
          <w:sz w:val="43"/>
          <w:szCs w:val="43"/>
          <w:lang/>
        </w:rPr>
        <w:t>普通高中国家助学金</w:t>
      </w:r>
    </w:p>
    <w:p w:rsidR="00356866" w:rsidRDefault="00EC67AF">
      <w:pPr>
        <w:widowControl/>
        <w:spacing w:line="600" w:lineRule="exact"/>
        <w:jc w:val="center"/>
      </w:pPr>
      <w:r>
        <w:rPr>
          <w:rFonts w:eastAsia="方正小标宋简体"/>
          <w:color w:val="000000"/>
          <w:kern w:val="0"/>
          <w:sz w:val="43"/>
          <w:szCs w:val="43"/>
          <w:lang/>
        </w:rPr>
        <w:t>202</w:t>
      </w:r>
      <w:r>
        <w:rPr>
          <w:rFonts w:eastAsia="方正小标宋简体" w:hint="eastAsia"/>
          <w:color w:val="000000"/>
          <w:kern w:val="0"/>
          <w:sz w:val="43"/>
          <w:szCs w:val="43"/>
          <w:lang/>
        </w:rPr>
        <w:t>1</w:t>
      </w:r>
      <w:r>
        <w:rPr>
          <w:rFonts w:eastAsia="方正小标宋简体"/>
          <w:color w:val="000000"/>
          <w:kern w:val="0"/>
          <w:sz w:val="43"/>
          <w:szCs w:val="43"/>
          <w:lang/>
        </w:rPr>
        <w:t xml:space="preserve"> </w:t>
      </w:r>
      <w:r>
        <w:rPr>
          <w:rFonts w:eastAsia="方正小标宋简体"/>
          <w:color w:val="000000"/>
          <w:kern w:val="0"/>
          <w:sz w:val="43"/>
          <w:szCs w:val="43"/>
          <w:lang/>
        </w:rPr>
        <w:t>年绩效评价报告</w:t>
      </w:r>
    </w:p>
    <w:p w:rsidR="00356866" w:rsidRDefault="00356866">
      <w:pPr>
        <w:spacing w:line="600" w:lineRule="exact"/>
        <w:ind w:firstLineChars="200" w:firstLine="640"/>
        <w:rPr>
          <w:rFonts w:eastAsia="黑体"/>
          <w:sz w:val="32"/>
          <w:szCs w:val="32"/>
        </w:rPr>
      </w:pPr>
    </w:p>
    <w:p w:rsidR="00356866" w:rsidRDefault="00EC67AF">
      <w:pPr>
        <w:spacing w:line="600" w:lineRule="exact"/>
        <w:ind w:firstLineChars="200" w:firstLine="640"/>
        <w:rPr>
          <w:rFonts w:eastAsia="黑体"/>
          <w:sz w:val="32"/>
          <w:szCs w:val="32"/>
        </w:rPr>
      </w:pPr>
      <w:r>
        <w:rPr>
          <w:rFonts w:eastAsia="黑体"/>
          <w:sz w:val="32"/>
          <w:szCs w:val="32"/>
        </w:rPr>
        <w:t>一、项目概况</w:t>
      </w:r>
      <w:r>
        <w:rPr>
          <w:rFonts w:eastAsia="黑体"/>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t>资助普通高中国家助学金</w:t>
      </w:r>
      <w:r>
        <w:rPr>
          <w:rFonts w:eastAsia="仿宋_GB2312" w:hint="eastAsia"/>
          <w:sz w:val="32"/>
          <w:szCs w:val="32"/>
        </w:rPr>
        <w:t>610</w:t>
      </w:r>
      <w:r>
        <w:rPr>
          <w:rFonts w:eastAsia="仿宋_GB2312"/>
          <w:sz w:val="32"/>
          <w:szCs w:val="32"/>
        </w:rPr>
        <w:t>人，建档立卡贫困学生资助比例达到</w:t>
      </w:r>
      <w:r>
        <w:rPr>
          <w:rFonts w:eastAsia="仿宋_GB2312"/>
          <w:sz w:val="32"/>
          <w:szCs w:val="32"/>
        </w:rPr>
        <w:t>100%</w:t>
      </w:r>
      <w:r>
        <w:rPr>
          <w:rFonts w:eastAsia="仿宋_GB2312"/>
          <w:sz w:val="32"/>
          <w:szCs w:val="32"/>
        </w:rPr>
        <w:t>，学生对国家资助政策知晓率</w:t>
      </w:r>
      <w:r>
        <w:rPr>
          <w:rFonts w:eastAsia="仿宋_GB2312"/>
          <w:sz w:val="32"/>
          <w:szCs w:val="32"/>
        </w:rPr>
        <w:t>95%</w:t>
      </w:r>
      <w:r>
        <w:rPr>
          <w:rFonts w:eastAsia="仿宋_GB2312"/>
          <w:sz w:val="32"/>
          <w:szCs w:val="32"/>
        </w:rPr>
        <w:t>以上，保障不让一个学生因家庭经济困难而失学。</w:t>
      </w:r>
    </w:p>
    <w:p w:rsidR="00356866" w:rsidRDefault="00EC67AF">
      <w:pPr>
        <w:spacing w:line="600" w:lineRule="exact"/>
        <w:ind w:firstLineChars="200" w:firstLine="640"/>
        <w:rPr>
          <w:rFonts w:eastAsia="黑体"/>
          <w:sz w:val="32"/>
          <w:szCs w:val="32"/>
        </w:rPr>
      </w:pPr>
      <w:r>
        <w:rPr>
          <w:rFonts w:eastAsia="黑体"/>
          <w:sz w:val="32"/>
          <w:szCs w:val="32"/>
        </w:rPr>
        <w:t>二、项目绩效情况</w:t>
      </w:r>
    </w:p>
    <w:p w:rsidR="00356866" w:rsidRDefault="00EC67AF">
      <w:pPr>
        <w:spacing w:line="600" w:lineRule="exact"/>
        <w:ind w:firstLineChars="200" w:firstLine="640"/>
        <w:rPr>
          <w:rFonts w:eastAsia="仿宋_GB2312"/>
          <w:sz w:val="32"/>
          <w:szCs w:val="32"/>
        </w:rPr>
      </w:pPr>
      <w:r>
        <w:rPr>
          <w:rFonts w:eastAsia="仿宋_GB2312"/>
          <w:sz w:val="32"/>
          <w:szCs w:val="32"/>
        </w:rPr>
        <w:t>1.</w:t>
      </w:r>
      <w:r>
        <w:rPr>
          <w:rFonts w:eastAsia="仿宋_GB2312"/>
          <w:sz w:val="32"/>
          <w:szCs w:val="32"/>
        </w:rPr>
        <w:t>资助普通高中助学金学生</w:t>
      </w:r>
      <w:r>
        <w:rPr>
          <w:rFonts w:eastAsia="仿宋_GB2312" w:hint="eastAsia"/>
          <w:sz w:val="32"/>
          <w:szCs w:val="32"/>
        </w:rPr>
        <w:t>610</w:t>
      </w:r>
      <w:r>
        <w:rPr>
          <w:rFonts w:eastAsia="仿宋_GB2312"/>
          <w:sz w:val="32"/>
          <w:szCs w:val="32"/>
        </w:rPr>
        <w:t>人。</w:t>
      </w:r>
      <w:r>
        <w:rPr>
          <w:rFonts w:eastAsia="仿宋_GB2312"/>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t>2.</w:t>
      </w:r>
      <w:r>
        <w:rPr>
          <w:rFonts w:eastAsia="仿宋_GB2312"/>
          <w:sz w:val="32"/>
          <w:szCs w:val="32"/>
        </w:rPr>
        <w:t>建档立卡贫困家庭学生受资助比例</w:t>
      </w:r>
      <w:r>
        <w:rPr>
          <w:rFonts w:eastAsia="仿宋_GB2312"/>
          <w:sz w:val="32"/>
          <w:szCs w:val="32"/>
        </w:rPr>
        <w:t xml:space="preserve"> 100%</w:t>
      </w:r>
      <w:r>
        <w:rPr>
          <w:rFonts w:eastAsia="仿宋_GB2312"/>
          <w:sz w:val="32"/>
          <w:szCs w:val="32"/>
        </w:rPr>
        <w:t>，实现建档立卡幼儿全覆盖。</w:t>
      </w:r>
      <w:r>
        <w:rPr>
          <w:rFonts w:eastAsia="仿宋_GB2312"/>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t>3.</w:t>
      </w:r>
      <w:r>
        <w:rPr>
          <w:rFonts w:eastAsia="仿宋_GB2312"/>
          <w:sz w:val="32"/>
          <w:szCs w:val="32"/>
        </w:rPr>
        <w:t>补助资金按时足额发放，春季在</w:t>
      </w:r>
      <w:r>
        <w:rPr>
          <w:rFonts w:eastAsia="仿宋_GB2312"/>
          <w:sz w:val="32"/>
          <w:szCs w:val="32"/>
        </w:rPr>
        <w:t xml:space="preserve"> 6 </w:t>
      </w:r>
      <w:r>
        <w:rPr>
          <w:rFonts w:eastAsia="仿宋_GB2312"/>
          <w:sz w:val="32"/>
          <w:szCs w:val="32"/>
        </w:rPr>
        <w:t>月底完成发放，</w:t>
      </w:r>
      <w:r>
        <w:rPr>
          <w:rFonts w:eastAsia="仿宋_GB2312"/>
          <w:sz w:val="32"/>
          <w:szCs w:val="32"/>
        </w:rPr>
        <w:t xml:space="preserve"> </w:t>
      </w:r>
    </w:p>
    <w:p w:rsidR="00356866" w:rsidRDefault="00EC67AF">
      <w:pPr>
        <w:spacing w:line="600" w:lineRule="exact"/>
        <w:rPr>
          <w:rFonts w:eastAsia="仿宋_GB2312"/>
          <w:sz w:val="32"/>
          <w:szCs w:val="32"/>
        </w:rPr>
      </w:pPr>
      <w:r>
        <w:rPr>
          <w:rFonts w:eastAsia="仿宋_GB2312"/>
          <w:sz w:val="32"/>
          <w:szCs w:val="32"/>
        </w:rPr>
        <w:t>秋季</w:t>
      </w:r>
      <w:r>
        <w:rPr>
          <w:rFonts w:eastAsia="仿宋_GB2312"/>
          <w:sz w:val="32"/>
          <w:szCs w:val="32"/>
        </w:rPr>
        <w:t xml:space="preserve"> 12 </w:t>
      </w:r>
      <w:r>
        <w:rPr>
          <w:rFonts w:eastAsia="仿宋_GB2312"/>
          <w:sz w:val="32"/>
          <w:szCs w:val="32"/>
        </w:rPr>
        <w:t>月底前完成发放。</w:t>
      </w:r>
    </w:p>
    <w:p w:rsidR="00356866" w:rsidRDefault="00EC67AF">
      <w:pPr>
        <w:spacing w:line="600" w:lineRule="exact"/>
        <w:ind w:firstLineChars="200" w:firstLine="640"/>
        <w:rPr>
          <w:rFonts w:eastAsia="仿宋_GB2312"/>
          <w:sz w:val="32"/>
          <w:szCs w:val="32"/>
        </w:rPr>
      </w:pPr>
      <w:r>
        <w:rPr>
          <w:rFonts w:eastAsia="仿宋_GB2312"/>
          <w:sz w:val="32"/>
          <w:szCs w:val="32"/>
        </w:rPr>
        <w:t>4.</w:t>
      </w:r>
      <w:r>
        <w:rPr>
          <w:rFonts w:eastAsia="仿宋_GB2312"/>
          <w:sz w:val="32"/>
          <w:szCs w:val="32"/>
        </w:rPr>
        <w:t>政策知晓率达到</w:t>
      </w:r>
      <w:r>
        <w:rPr>
          <w:rFonts w:eastAsia="仿宋_GB2312"/>
          <w:sz w:val="32"/>
          <w:szCs w:val="32"/>
        </w:rPr>
        <w:t xml:space="preserve"> 95%</w:t>
      </w:r>
      <w:r>
        <w:rPr>
          <w:rFonts w:eastAsia="仿宋_GB2312"/>
          <w:sz w:val="32"/>
          <w:szCs w:val="32"/>
        </w:rPr>
        <w:t>以上。</w:t>
      </w:r>
      <w:r>
        <w:rPr>
          <w:rFonts w:eastAsia="仿宋_GB2312"/>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t>5.</w:t>
      </w:r>
      <w:r>
        <w:rPr>
          <w:rFonts w:eastAsia="仿宋_GB2312"/>
          <w:sz w:val="32"/>
          <w:szCs w:val="32"/>
        </w:rPr>
        <w:t>学生及家长满意度超过</w:t>
      </w:r>
      <w:r>
        <w:rPr>
          <w:rFonts w:eastAsia="仿宋_GB2312"/>
          <w:sz w:val="32"/>
          <w:szCs w:val="32"/>
        </w:rPr>
        <w:t xml:space="preserve"> 95%</w:t>
      </w:r>
      <w:r>
        <w:rPr>
          <w:rFonts w:eastAsia="仿宋_GB2312"/>
          <w:sz w:val="32"/>
          <w:szCs w:val="32"/>
        </w:rPr>
        <w:t>以上。</w:t>
      </w:r>
      <w:r>
        <w:rPr>
          <w:rFonts w:eastAsia="仿宋_GB2312"/>
          <w:sz w:val="32"/>
          <w:szCs w:val="32"/>
        </w:rPr>
        <w:t xml:space="preserve"> </w:t>
      </w:r>
    </w:p>
    <w:p w:rsidR="00356866" w:rsidRDefault="00EC67AF">
      <w:pPr>
        <w:spacing w:line="600" w:lineRule="exact"/>
        <w:ind w:firstLineChars="200" w:firstLine="640"/>
        <w:rPr>
          <w:rFonts w:eastAsia="黑体"/>
          <w:sz w:val="32"/>
          <w:szCs w:val="32"/>
        </w:rPr>
      </w:pPr>
      <w:r>
        <w:rPr>
          <w:rFonts w:eastAsia="黑体"/>
          <w:sz w:val="32"/>
          <w:szCs w:val="32"/>
        </w:rPr>
        <w:t>三、项目资金申报及使用情况</w:t>
      </w:r>
      <w:r>
        <w:rPr>
          <w:rFonts w:eastAsia="黑体"/>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t>1.</w:t>
      </w:r>
      <w:r>
        <w:rPr>
          <w:rFonts w:eastAsia="仿宋_GB2312"/>
          <w:sz w:val="32"/>
          <w:szCs w:val="32"/>
        </w:rPr>
        <w:t>预算及使用情况。</w:t>
      </w:r>
      <w:r>
        <w:rPr>
          <w:rFonts w:eastAsia="仿宋_GB2312"/>
          <w:sz w:val="32"/>
          <w:szCs w:val="32"/>
        </w:rPr>
        <w:t>202</w:t>
      </w:r>
      <w:r>
        <w:rPr>
          <w:rFonts w:eastAsia="仿宋_GB2312" w:hint="eastAsia"/>
          <w:sz w:val="32"/>
          <w:szCs w:val="32"/>
        </w:rPr>
        <w:t>1</w:t>
      </w:r>
      <w:r>
        <w:rPr>
          <w:rFonts w:eastAsia="仿宋_GB2312"/>
          <w:sz w:val="32"/>
          <w:szCs w:val="32"/>
        </w:rPr>
        <w:t xml:space="preserve"> </w:t>
      </w:r>
      <w:r>
        <w:rPr>
          <w:rFonts w:eastAsia="仿宋_GB2312"/>
          <w:sz w:val="32"/>
          <w:szCs w:val="32"/>
        </w:rPr>
        <w:t>年预拨资金</w:t>
      </w:r>
      <w:r>
        <w:rPr>
          <w:rFonts w:eastAsia="仿宋_GB2312"/>
          <w:sz w:val="32"/>
          <w:szCs w:val="32"/>
        </w:rPr>
        <w:t>100</w:t>
      </w:r>
      <w:r>
        <w:rPr>
          <w:rFonts w:eastAsia="仿宋_GB2312"/>
          <w:sz w:val="32"/>
          <w:szCs w:val="32"/>
        </w:rPr>
        <w:t>万元，使用资金</w:t>
      </w:r>
      <w:r>
        <w:rPr>
          <w:rFonts w:eastAsia="仿宋_GB2312" w:hint="eastAsia"/>
          <w:sz w:val="32"/>
          <w:szCs w:val="32"/>
        </w:rPr>
        <w:t>112</w:t>
      </w:r>
      <w:r>
        <w:rPr>
          <w:rFonts w:eastAsia="仿宋_GB2312"/>
          <w:sz w:val="32"/>
          <w:szCs w:val="32"/>
        </w:rPr>
        <w:t>万元</w:t>
      </w:r>
      <w:r>
        <w:rPr>
          <w:rFonts w:eastAsia="仿宋_GB2312" w:hint="eastAsia"/>
          <w:sz w:val="32"/>
          <w:szCs w:val="32"/>
        </w:rPr>
        <w:t>。</w:t>
      </w:r>
    </w:p>
    <w:p w:rsidR="00356866" w:rsidRDefault="00EC67AF">
      <w:pPr>
        <w:spacing w:line="600" w:lineRule="exact"/>
        <w:ind w:firstLineChars="200" w:firstLine="640"/>
        <w:rPr>
          <w:rFonts w:eastAsia="仿宋_GB2312"/>
          <w:sz w:val="32"/>
          <w:szCs w:val="32"/>
        </w:rPr>
      </w:pPr>
      <w:r>
        <w:rPr>
          <w:rFonts w:eastAsia="仿宋_GB2312"/>
          <w:sz w:val="32"/>
          <w:szCs w:val="32"/>
        </w:rPr>
        <w:t>2</w:t>
      </w:r>
      <w:r>
        <w:rPr>
          <w:rFonts w:eastAsia="仿宋_GB2312"/>
          <w:sz w:val="32"/>
          <w:szCs w:val="32"/>
        </w:rPr>
        <w:t>．资金拨付流程情况：资金实行</w:t>
      </w:r>
      <w:r>
        <w:rPr>
          <w:rFonts w:eastAsia="仿宋_GB2312"/>
          <w:sz w:val="32"/>
          <w:szCs w:val="32"/>
        </w:rPr>
        <w:t>“</w:t>
      </w:r>
      <w:r>
        <w:rPr>
          <w:rFonts w:eastAsia="仿宋_GB2312"/>
          <w:sz w:val="32"/>
          <w:szCs w:val="32"/>
        </w:rPr>
        <w:t>预拨</w:t>
      </w:r>
      <w:r>
        <w:rPr>
          <w:rFonts w:eastAsia="仿宋_GB2312"/>
          <w:sz w:val="32"/>
          <w:szCs w:val="32"/>
        </w:rPr>
        <w:t>+</w:t>
      </w:r>
      <w:r>
        <w:rPr>
          <w:rFonts w:eastAsia="仿宋_GB2312"/>
          <w:sz w:val="32"/>
          <w:szCs w:val="32"/>
        </w:rPr>
        <w:t>结算</w:t>
      </w:r>
      <w:r>
        <w:rPr>
          <w:rFonts w:eastAsia="仿宋_GB2312"/>
          <w:sz w:val="32"/>
          <w:szCs w:val="32"/>
        </w:rPr>
        <w:t>”</w:t>
      </w:r>
      <w:r>
        <w:rPr>
          <w:rFonts w:eastAsia="仿宋_GB2312"/>
          <w:sz w:val="32"/>
          <w:szCs w:val="32"/>
        </w:rPr>
        <w:t>的制度，</w:t>
      </w:r>
      <w:r>
        <w:rPr>
          <w:rFonts w:eastAsia="仿宋_GB2312"/>
          <w:sz w:val="32"/>
          <w:szCs w:val="32"/>
        </w:rPr>
        <w:t xml:space="preserve"> </w:t>
      </w:r>
    </w:p>
    <w:p w:rsidR="00356866" w:rsidRDefault="00EC67AF">
      <w:pPr>
        <w:spacing w:line="600" w:lineRule="exact"/>
        <w:rPr>
          <w:rFonts w:eastAsia="仿宋_GB2312"/>
          <w:sz w:val="32"/>
          <w:szCs w:val="32"/>
        </w:rPr>
      </w:pPr>
      <w:r>
        <w:rPr>
          <w:rFonts w:eastAsia="仿宋_GB2312"/>
          <w:sz w:val="32"/>
          <w:szCs w:val="32"/>
        </w:rPr>
        <w:t>次年按实际减免人数据实结算。</w:t>
      </w:r>
      <w:r>
        <w:rPr>
          <w:rFonts w:eastAsia="仿宋_GB2312"/>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t>3.</w:t>
      </w:r>
      <w:r>
        <w:rPr>
          <w:rFonts w:eastAsia="仿宋_GB2312"/>
          <w:sz w:val="32"/>
          <w:szCs w:val="32"/>
        </w:rPr>
        <w:t>财务管理情况。明确职责，分级管理，加强监督，提</w:t>
      </w:r>
      <w:r>
        <w:rPr>
          <w:rFonts w:eastAsia="仿宋_GB2312"/>
          <w:sz w:val="32"/>
          <w:szCs w:val="32"/>
        </w:rPr>
        <w:t xml:space="preserve"> </w:t>
      </w:r>
    </w:p>
    <w:p w:rsidR="00356866" w:rsidRDefault="00EC67AF">
      <w:pPr>
        <w:spacing w:line="600" w:lineRule="exact"/>
        <w:rPr>
          <w:rFonts w:eastAsia="仿宋_GB2312"/>
          <w:sz w:val="32"/>
          <w:szCs w:val="32"/>
        </w:rPr>
      </w:pPr>
      <w:r>
        <w:rPr>
          <w:rFonts w:eastAsia="仿宋_GB2312"/>
          <w:sz w:val="32"/>
          <w:szCs w:val="32"/>
        </w:rPr>
        <w:t>高资金使用效益。</w:t>
      </w:r>
      <w:r>
        <w:rPr>
          <w:rFonts w:eastAsia="仿宋_GB2312"/>
          <w:sz w:val="32"/>
          <w:szCs w:val="32"/>
        </w:rPr>
        <w:t xml:space="preserve"> </w:t>
      </w:r>
    </w:p>
    <w:p w:rsidR="00356866" w:rsidRDefault="00EC67AF">
      <w:pPr>
        <w:spacing w:line="600" w:lineRule="exact"/>
        <w:ind w:firstLineChars="200" w:firstLine="640"/>
        <w:rPr>
          <w:rFonts w:eastAsia="黑体"/>
          <w:sz w:val="32"/>
          <w:szCs w:val="32"/>
        </w:rPr>
      </w:pPr>
      <w:r>
        <w:rPr>
          <w:rFonts w:eastAsia="黑体"/>
          <w:sz w:val="32"/>
          <w:szCs w:val="32"/>
        </w:rPr>
        <w:lastRenderedPageBreak/>
        <w:t>四、项目实施及管理情况</w:t>
      </w:r>
      <w:r>
        <w:rPr>
          <w:rFonts w:eastAsia="黑体"/>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t>1.</w:t>
      </w:r>
      <w:r>
        <w:rPr>
          <w:rFonts w:eastAsia="仿宋_GB2312"/>
          <w:sz w:val="32"/>
          <w:szCs w:val="32"/>
        </w:rPr>
        <w:t>实施流程</w:t>
      </w:r>
      <w:r>
        <w:rPr>
          <w:rFonts w:eastAsia="仿宋_GB2312"/>
          <w:sz w:val="32"/>
          <w:szCs w:val="32"/>
        </w:rPr>
        <w:t xml:space="preserve">: </w:t>
      </w:r>
      <w:r>
        <w:rPr>
          <w:rFonts w:eastAsia="仿宋_GB2312"/>
          <w:sz w:val="32"/>
          <w:szCs w:val="32"/>
        </w:rPr>
        <w:t>由学生本人填写《普通高中国家助学金申请表》，向所在学校提出书面申请，由学校组织评审并在校内进行不少于</w:t>
      </w:r>
      <w:r>
        <w:rPr>
          <w:rFonts w:eastAsia="仿宋_GB2312"/>
          <w:sz w:val="32"/>
          <w:szCs w:val="32"/>
        </w:rPr>
        <w:t>5</w:t>
      </w:r>
      <w:r>
        <w:rPr>
          <w:rFonts w:eastAsia="仿宋_GB2312"/>
          <w:sz w:val="32"/>
          <w:szCs w:val="32"/>
        </w:rPr>
        <w:t>个工作日的公示后，报当地学生资助管理中心（或教育局）备案，由主管部门由县级主管部门采用社会保障卡集中支付方式发放给学生本人。</w:t>
      </w:r>
    </w:p>
    <w:p w:rsidR="00356866" w:rsidRDefault="00EC67AF">
      <w:pPr>
        <w:spacing w:line="600" w:lineRule="exact"/>
        <w:ind w:firstLineChars="200" w:firstLine="640"/>
        <w:rPr>
          <w:rFonts w:eastAsia="仿宋_GB2312"/>
          <w:sz w:val="32"/>
          <w:szCs w:val="32"/>
        </w:rPr>
      </w:pPr>
      <w:r>
        <w:rPr>
          <w:rFonts w:eastAsia="仿宋_GB2312"/>
          <w:sz w:val="32"/>
          <w:szCs w:val="32"/>
        </w:rPr>
        <w:t>2.</w:t>
      </w:r>
      <w:r>
        <w:rPr>
          <w:rFonts w:eastAsia="仿宋_GB2312"/>
          <w:sz w:val="32"/>
          <w:szCs w:val="32"/>
        </w:rPr>
        <w:t>管理和监督要求。义务教育家庭经济困难学生生活补助通过乐山市惠民惠农</w:t>
      </w:r>
      <w:r>
        <w:rPr>
          <w:rFonts w:eastAsia="仿宋_GB2312"/>
          <w:sz w:val="32"/>
          <w:szCs w:val="32"/>
        </w:rPr>
        <w:t>“</w:t>
      </w:r>
      <w:r>
        <w:rPr>
          <w:rFonts w:eastAsia="仿宋_GB2312"/>
          <w:sz w:val="32"/>
          <w:szCs w:val="32"/>
        </w:rPr>
        <w:t>一卡通</w:t>
      </w:r>
      <w:r>
        <w:rPr>
          <w:rFonts w:eastAsia="仿宋_GB2312"/>
          <w:sz w:val="32"/>
          <w:szCs w:val="32"/>
        </w:rPr>
        <w:t>”</w:t>
      </w:r>
      <w:r>
        <w:rPr>
          <w:rFonts w:eastAsia="仿宋_GB2312"/>
          <w:sz w:val="32"/>
          <w:szCs w:val="32"/>
        </w:rPr>
        <w:t>按学期发放至学生社保卡。</w:t>
      </w:r>
    </w:p>
    <w:p w:rsidR="00356866" w:rsidRDefault="00EC67AF">
      <w:pPr>
        <w:spacing w:line="600" w:lineRule="exact"/>
        <w:ind w:firstLineChars="200" w:firstLine="640"/>
        <w:rPr>
          <w:rFonts w:eastAsia="仿宋_GB2312"/>
          <w:sz w:val="32"/>
          <w:szCs w:val="32"/>
        </w:rPr>
      </w:pPr>
      <w:r>
        <w:rPr>
          <w:rFonts w:eastAsia="仿宋_GB2312"/>
          <w:sz w:val="32"/>
          <w:szCs w:val="32"/>
        </w:rPr>
        <w:t>3.</w:t>
      </w:r>
      <w:r>
        <w:rPr>
          <w:rFonts w:eastAsia="仿宋_GB2312"/>
          <w:sz w:val="32"/>
          <w:szCs w:val="32"/>
        </w:rPr>
        <w:t>政策的管理内容实施情况。按照《关于印发乐山市学</w:t>
      </w:r>
      <w:r>
        <w:rPr>
          <w:rFonts w:eastAsia="仿宋_GB2312"/>
          <w:sz w:val="32"/>
          <w:szCs w:val="32"/>
        </w:rPr>
        <w:t xml:space="preserve"> </w:t>
      </w:r>
    </w:p>
    <w:p w:rsidR="00356866" w:rsidRDefault="00EC67AF">
      <w:pPr>
        <w:spacing w:line="600" w:lineRule="exact"/>
        <w:rPr>
          <w:rFonts w:eastAsia="仿宋_GB2312"/>
          <w:sz w:val="32"/>
          <w:szCs w:val="32"/>
        </w:rPr>
      </w:pPr>
      <w:r>
        <w:rPr>
          <w:rFonts w:eastAsia="仿宋_GB2312"/>
          <w:sz w:val="32"/>
          <w:szCs w:val="32"/>
        </w:rPr>
        <w:t>前教育专项资金管理办法的通知》（乐教发〔</w:t>
      </w:r>
      <w:r>
        <w:rPr>
          <w:rFonts w:eastAsia="仿宋_GB2312"/>
          <w:sz w:val="32"/>
          <w:szCs w:val="32"/>
        </w:rPr>
        <w:t>2017</w:t>
      </w:r>
      <w:r>
        <w:rPr>
          <w:rFonts w:eastAsia="仿宋_GB2312"/>
          <w:sz w:val="32"/>
          <w:szCs w:val="32"/>
        </w:rPr>
        <w:t>〕</w:t>
      </w:r>
      <w:r>
        <w:rPr>
          <w:rFonts w:eastAsia="仿宋_GB2312"/>
          <w:sz w:val="32"/>
          <w:szCs w:val="32"/>
        </w:rPr>
        <w:t xml:space="preserve">37 </w:t>
      </w:r>
      <w:r>
        <w:rPr>
          <w:rFonts w:eastAsia="仿宋_GB2312"/>
          <w:sz w:val="32"/>
          <w:szCs w:val="32"/>
        </w:rPr>
        <w:t>号）</w:t>
      </w:r>
      <w:r>
        <w:rPr>
          <w:rFonts w:eastAsia="仿宋_GB2312"/>
          <w:sz w:val="32"/>
          <w:szCs w:val="32"/>
        </w:rPr>
        <w:t xml:space="preserve"> </w:t>
      </w:r>
    </w:p>
    <w:p w:rsidR="00356866" w:rsidRDefault="00EC67AF">
      <w:pPr>
        <w:spacing w:line="600" w:lineRule="exact"/>
        <w:rPr>
          <w:rFonts w:eastAsia="仿宋_GB2312"/>
          <w:sz w:val="32"/>
          <w:szCs w:val="32"/>
        </w:rPr>
      </w:pPr>
      <w:r>
        <w:rPr>
          <w:rFonts w:eastAsia="仿宋_GB2312"/>
          <w:sz w:val="32"/>
          <w:szCs w:val="32"/>
        </w:rPr>
        <w:t>实施，并按照《乐山市学生资助档案管理暂行办法》（乐教</w:t>
      </w:r>
      <w:r>
        <w:rPr>
          <w:rFonts w:eastAsia="仿宋_GB2312"/>
          <w:sz w:val="32"/>
          <w:szCs w:val="32"/>
        </w:rPr>
        <w:t xml:space="preserve"> </w:t>
      </w:r>
    </w:p>
    <w:p w:rsidR="00356866" w:rsidRDefault="00EC67AF">
      <w:pPr>
        <w:spacing w:line="600" w:lineRule="exact"/>
        <w:rPr>
          <w:rFonts w:eastAsia="仿宋_GB2312"/>
          <w:sz w:val="32"/>
          <w:szCs w:val="32"/>
        </w:rPr>
      </w:pPr>
      <w:r>
        <w:rPr>
          <w:rFonts w:eastAsia="仿宋_GB2312"/>
          <w:sz w:val="32"/>
          <w:szCs w:val="32"/>
        </w:rPr>
        <w:t>办发〔</w:t>
      </w:r>
      <w:r>
        <w:rPr>
          <w:rFonts w:eastAsia="仿宋_GB2312"/>
          <w:sz w:val="32"/>
          <w:szCs w:val="32"/>
        </w:rPr>
        <w:t>2017</w:t>
      </w:r>
      <w:r>
        <w:rPr>
          <w:rFonts w:eastAsia="仿宋_GB2312"/>
          <w:sz w:val="32"/>
          <w:szCs w:val="32"/>
        </w:rPr>
        <w:t>〕</w:t>
      </w:r>
      <w:r>
        <w:rPr>
          <w:rFonts w:eastAsia="仿宋_GB2312"/>
          <w:sz w:val="32"/>
          <w:szCs w:val="32"/>
        </w:rPr>
        <w:t xml:space="preserve">30 </w:t>
      </w:r>
      <w:r>
        <w:rPr>
          <w:rFonts w:eastAsia="仿宋_GB2312"/>
          <w:sz w:val="32"/>
          <w:szCs w:val="32"/>
        </w:rPr>
        <w:t>号）对资助档案进行管理。</w:t>
      </w:r>
      <w:r>
        <w:rPr>
          <w:rFonts w:eastAsia="仿宋_GB2312"/>
          <w:sz w:val="32"/>
          <w:szCs w:val="32"/>
        </w:rPr>
        <w:t xml:space="preserve"> </w:t>
      </w:r>
    </w:p>
    <w:p w:rsidR="00356866" w:rsidRDefault="00EC67AF">
      <w:pPr>
        <w:spacing w:line="600" w:lineRule="exact"/>
        <w:ind w:firstLineChars="200" w:firstLine="640"/>
        <w:rPr>
          <w:rFonts w:eastAsia="黑体"/>
          <w:sz w:val="32"/>
          <w:szCs w:val="32"/>
        </w:rPr>
      </w:pPr>
      <w:r>
        <w:rPr>
          <w:rFonts w:eastAsia="黑体"/>
          <w:sz w:val="32"/>
          <w:szCs w:val="32"/>
        </w:rPr>
        <w:t>五、评价结论</w:t>
      </w:r>
    </w:p>
    <w:p w:rsidR="00356866" w:rsidRDefault="00EC67AF">
      <w:pPr>
        <w:spacing w:line="600" w:lineRule="exact"/>
        <w:ind w:firstLineChars="200" w:firstLine="640"/>
        <w:rPr>
          <w:rFonts w:eastAsia="仿宋_GB2312"/>
          <w:sz w:val="32"/>
          <w:szCs w:val="32"/>
        </w:rPr>
      </w:pPr>
      <w:r>
        <w:rPr>
          <w:rFonts w:eastAsia="仿宋_GB2312"/>
          <w:sz w:val="32"/>
          <w:szCs w:val="32"/>
        </w:rPr>
        <w:t>全面落实资助政策，减轻普通高中贫困学生家庭负担，确保普通高中家庭经济困难学生顺利完成学业。</w:t>
      </w:r>
      <w:r>
        <w:rPr>
          <w:rFonts w:eastAsia="仿宋_GB2312"/>
          <w:sz w:val="32"/>
          <w:szCs w:val="32"/>
        </w:rPr>
        <w:t xml:space="preserve"> </w:t>
      </w:r>
    </w:p>
    <w:p w:rsidR="00356866" w:rsidRDefault="00356866">
      <w:pPr>
        <w:spacing w:line="600" w:lineRule="exact"/>
        <w:ind w:firstLineChars="200" w:firstLine="640"/>
        <w:rPr>
          <w:rFonts w:eastAsia="仿宋_GB2312"/>
          <w:sz w:val="32"/>
          <w:szCs w:val="32"/>
        </w:rPr>
      </w:pPr>
    </w:p>
    <w:p w:rsidR="00356866" w:rsidRDefault="00356866">
      <w:pPr>
        <w:spacing w:line="600" w:lineRule="exact"/>
        <w:ind w:firstLineChars="200" w:firstLine="640"/>
        <w:rPr>
          <w:rFonts w:eastAsia="仿宋_GB2312"/>
          <w:sz w:val="32"/>
          <w:szCs w:val="32"/>
        </w:rPr>
      </w:pPr>
    </w:p>
    <w:p w:rsidR="00356866" w:rsidRDefault="00356866">
      <w:pPr>
        <w:widowControl/>
        <w:spacing w:line="600" w:lineRule="exact"/>
        <w:jc w:val="left"/>
        <w:rPr>
          <w:rFonts w:eastAsia="方正小标宋简体"/>
          <w:color w:val="000000"/>
          <w:kern w:val="0"/>
          <w:sz w:val="43"/>
          <w:szCs w:val="43"/>
          <w:lang/>
        </w:rPr>
      </w:pPr>
    </w:p>
    <w:p w:rsidR="00356866" w:rsidRDefault="00356866">
      <w:pPr>
        <w:widowControl/>
        <w:spacing w:line="600" w:lineRule="exact"/>
        <w:jc w:val="left"/>
        <w:rPr>
          <w:rFonts w:eastAsia="方正小标宋简体"/>
          <w:color w:val="000000"/>
          <w:kern w:val="0"/>
          <w:sz w:val="43"/>
          <w:szCs w:val="43"/>
          <w:lang/>
        </w:rPr>
      </w:pPr>
    </w:p>
    <w:p w:rsidR="00356866" w:rsidRDefault="00356866">
      <w:pPr>
        <w:widowControl/>
        <w:spacing w:line="600" w:lineRule="exact"/>
        <w:jc w:val="left"/>
        <w:rPr>
          <w:rFonts w:eastAsia="方正小标宋简体"/>
          <w:color w:val="000000"/>
          <w:kern w:val="0"/>
          <w:sz w:val="43"/>
          <w:szCs w:val="43"/>
          <w:lang/>
        </w:rPr>
      </w:pPr>
    </w:p>
    <w:p w:rsidR="00356866" w:rsidRDefault="00356866" w:rsidP="00DA03B4">
      <w:pPr>
        <w:pStyle w:val="a0"/>
        <w:spacing w:before="93"/>
        <w:rPr>
          <w:rFonts w:hint="eastAsia"/>
        </w:rPr>
      </w:pPr>
    </w:p>
    <w:p w:rsidR="008E623F" w:rsidRDefault="008E623F" w:rsidP="00DA03B4">
      <w:pPr>
        <w:pStyle w:val="a0"/>
        <w:spacing w:before="93"/>
      </w:pPr>
    </w:p>
    <w:p w:rsidR="00356866" w:rsidRDefault="00356866">
      <w:pPr>
        <w:widowControl/>
        <w:spacing w:line="600" w:lineRule="exact"/>
        <w:jc w:val="center"/>
        <w:rPr>
          <w:rFonts w:eastAsia="方正小标宋简体"/>
          <w:color w:val="000000"/>
          <w:kern w:val="0"/>
          <w:sz w:val="43"/>
          <w:szCs w:val="43"/>
          <w:lang/>
        </w:rPr>
      </w:pPr>
    </w:p>
    <w:p w:rsidR="00356866" w:rsidRDefault="00EC67AF">
      <w:pPr>
        <w:widowControl/>
        <w:spacing w:line="600" w:lineRule="exact"/>
        <w:jc w:val="center"/>
      </w:pPr>
      <w:r>
        <w:rPr>
          <w:rFonts w:eastAsia="方正小标宋简体"/>
          <w:color w:val="000000"/>
          <w:kern w:val="0"/>
          <w:sz w:val="43"/>
          <w:szCs w:val="43"/>
          <w:lang/>
        </w:rPr>
        <w:t>建档立卡本专科学生特别资助项目</w:t>
      </w:r>
    </w:p>
    <w:p w:rsidR="00356866" w:rsidRDefault="00EC67AF">
      <w:pPr>
        <w:widowControl/>
        <w:spacing w:line="600" w:lineRule="exact"/>
        <w:jc w:val="center"/>
      </w:pPr>
      <w:r>
        <w:rPr>
          <w:rFonts w:eastAsia="方正小标宋简体"/>
          <w:color w:val="000000"/>
          <w:kern w:val="0"/>
          <w:sz w:val="43"/>
          <w:szCs w:val="43"/>
          <w:lang/>
        </w:rPr>
        <w:t>202</w:t>
      </w:r>
      <w:r>
        <w:rPr>
          <w:rFonts w:eastAsia="方正小标宋简体" w:hint="eastAsia"/>
          <w:color w:val="000000"/>
          <w:kern w:val="0"/>
          <w:sz w:val="43"/>
          <w:szCs w:val="43"/>
          <w:lang/>
        </w:rPr>
        <w:t>1</w:t>
      </w:r>
      <w:r>
        <w:rPr>
          <w:rFonts w:eastAsia="方正小标宋简体"/>
          <w:color w:val="000000"/>
          <w:kern w:val="0"/>
          <w:sz w:val="43"/>
          <w:szCs w:val="43"/>
          <w:lang/>
        </w:rPr>
        <w:t xml:space="preserve"> </w:t>
      </w:r>
      <w:r>
        <w:rPr>
          <w:rFonts w:eastAsia="方正小标宋简体"/>
          <w:color w:val="000000"/>
          <w:kern w:val="0"/>
          <w:sz w:val="43"/>
          <w:szCs w:val="43"/>
          <w:lang/>
        </w:rPr>
        <w:t>年绩效评价报告</w:t>
      </w:r>
    </w:p>
    <w:p w:rsidR="00356866" w:rsidRDefault="00EC67AF">
      <w:pPr>
        <w:spacing w:line="600" w:lineRule="exact"/>
        <w:ind w:firstLineChars="200" w:firstLine="640"/>
        <w:rPr>
          <w:rFonts w:eastAsia="黑体"/>
          <w:sz w:val="32"/>
          <w:szCs w:val="32"/>
        </w:rPr>
      </w:pPr>
      <w:r>
        <w:rPr>
          <w:rFonts w:eastAsia="黑体"/>
          <w:sz w:val="32"/>
          <w:szCs w:val="32"/>
        </w:rPr>
        <w:t>一、项目概况</w:t>
      </w:r>
      <w:r>
        <w:rPr>
          <w:rFonts w:eastAsia="黑体"/>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t>资助市中区建档立卡本专科学生</w:t>
      </w:r>
      <w:r>
        <w:rPr>
          <w:rFonts w:eastAsia="仿宋_GB2312" w:hint="eastAsia"/>
          <w:sz w:val="32"/>
          <w:szCs w:val="32"/>
        </w:rPr>
        <w:t>53</w:t>
      </w:r>
      <w:r>
        <w:rPr>
          <w:rFonts w:eastAsia="仿宋_GB2312"/>
          <w:sz w:val="32"/>
          <w:szCs w:val="32"/>
        </w:rPr>
        <w:t>人，学生对国家资助政策知晓率</w:t>
      </w:r>
      <w:r>
        <w:rPr>
          <w:rFonts w:eastAsia="仿宋_GB2312"/>
          <w:sz w:val="32"/>
          <w:szCs w:val="32"/>
        </w:rPr>
        <w:t>95%</w:t>
      </w:r>
      <w:r>
        <w:rPr>
          <w:rFonts w:eastAsia="仿宋_GB2312"/>
          <w:sz w:val="32"/>
          <w:szCs w:val="32"/>
        </w:rPr>
        <w:t>以上，保障不让一个学生因家庭经济困难而失学。</w:t>
      </w:r>
      <w:r>
        <w:rPr>
          <w:rFonts w:eastAsia="仿宋_GB2312"/>
          <w:sz w:val="32"/>
          <w:szCs w:val="32"/>
        </w:rPr>
        <w:t xml:space="preserve"> </w:t>
      </w:r>
    </w:p>
    <w:p w:rsidR="00356866" w:rsidRDefault="00EC67AF">
      <w:pPr>
        <w:spacing w:line="600" w:lineRule="exact"/>
        <w:ind w:firstLineChars="200" w:firstLine="640"/>
        <w:rPr>
          <w:rFonts w:eastAsia="黑体"/>
          <w:sz w:val="32"/>
          <w:szCs w:val="32"/>
        </w:rPr>
      </w:pPr>
      <w:r>
        <w:rPr>
          <w:rFonts w:eastAsia="黑体"/>
          <w:sz w:val="32"/>
          <w:szCs w:val="32"/>
        </w:rPr>
        <w:t>二、项目绩效情况</w:t>
      </w:r>
    </w:p>
    <w:p w:rsidR="00356866" w:rsidRDefault="00EC67AF">
      <w:pPr>
        <w:spacing w:line="600" w:lineRule="exact"/>
        <w:ind w:firstLineChars="200" w:firstLine="640"/>
        <w:rPr>
          <w:rFonts w:eastAsia="仿宋_GB2312"/>
          <w:sz w:val="32"/>
          <w:szCs w:val="32"/>
        </w:rPr>
      </w:pPr>
      <w:r>
        <w:rPr>
          <w:rFonts w:eastAsia="仿宋_GB2312"/>
          <w:sz w:val="32"/>
          <w:szCs w:val="32"/>
        </w:rPr>
        <w:t>1.</w:t>
      </w:r>
      <w:r>
        <w:rPr>
          <w:rFonts w:eastAsia="仿宋_GB2312"/>
          <w:sz w:val="32"/>
          <w:szCs w:val="32"/>
        </w:rPr>
        <w:t>资助市中区建档立卡本专科学生</w:t>
      </w:r>
      <w:r>
        <w:rPr>
          <w:rFonts w:eastAsia="仿宋_GB2312" w:hint="eastAsia"/>
          <w:sz w:val="32"/>
          <w:szCs w:val="32"/>
        </w:rPr>
        <w:t>53</w:t>
      </w:r>
      <w:r>
        <w:rPr>
          <w:rFonts w:eastAsia="仿宋_GB2312"/>
          <w:sz w:val="32"/>
          <w:szCs w:val="32"/>
        </w:rPr>
        <w:t>人。</w:t>
      </w:r>
      <w:r>
        <w:rPr>
          <w:rFonts w:eastAsia="仿宋_GB2312"/>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t>2.</w:t>
      </w:r>
      <w:r>
        <w:rPr>
          <w:rFonts w:eastAsia="仿宋_GB2312"/>
          <w:sz w:val="32"/>
          <w:szCs w:val="32"/>
        </w:rPr>
        <w:t>建档立卡贫困家庭学生受资助比例</w:t>
      </w:r>
      <w:r>
        <w:rPr>
          <w:rFonts w:eastAsia="仿宋_GB2312"/>
          <w:sz w:val="32"/>
          <w:szCs w:val="32"/>
        </w:rPr>
        <w:t xml:space="preserve"> 100%</w:t>
      </w:r>
      <w:r>
        <w:rPr>
          <w:rFonts w:eastAsia="仿宋_GB2312"/>
          <w:sz w:val="32"/>
          <w:szCs w:val="32"/>
        </w:rPr>
        <w:t>，实现建</w:t>
      </w:r>
      <w:r>
        <w:rPr>
          <w:rFonts w:eastAsia="仿宋_GB2312"/>
          <w:sz w:val="32"/>
          <w:szCs w:val="32"/>
        </w:rPr>
        <w:t xml:space="preserve"> </w:t>
      </w:r>
    </w:p>
    <w:p w:rsidR="00356866" w:rsidRDefault="00EC67AF">
      <w:pPr>
        <w:spacing w:line="600" w:lineRule="exact"/>
        <w:rPr>
          <w:rFonts w:eastAsia="仿宋_GB2312"/>
          <w:sz w:val="32"/>
          <w:szCs w:val="32"/>
        </w:rPr>
      </w:pPr>
      <w:r>
        <w:rPr>
          <w:rFonts w:eastAsia="仿宋_GB2312"/>
          <w:sz w:val="32"/>
          <w:szCs w:val="32"/>
        </w:rPr>
        <w:t>档立卡幼儿全覆盖。</w:t>
      </w:r>
      <w:r>
        <w:rPr>
          <w:rFonts w:eastAsia="仿宋_GB2312"/>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t>3.</w:t>
      </w:r>
      <w:r>
        <w:rPr>
          <w:rFonts w:eastAsia="仿宋_GB2312"/>
          <w:sz w:val="32"/>
          <w:szCs w:val="32"/>
        </w:rPr>
        <w:t>补助资金按时足额发放，春季在</w:t>
      </w:r>
      <w:r>
        <w:rPr>
          <w:rFonts w:eastAsia="仿宋_GB2312"/>
          <w:sz w:val="32"/>
          <w:szCs w:val="32"/>
        </w:rPr>
        <w:t xml:space="preserve"> 6 </w:t>
      </w:r>
      <w:r>
        <w:rPr>
          <w:rFonts w:eastAsia="仿宋_GB2312"/>
          <w:sz w:val="32"/>
          <w:szCs w:val="32"/>
        </w:rPr>
        <w:t>月底完成发放，</w:t>
      </w:r>
      <w:r>
        <w:rPr>
          <w:rFonts w:eastAsia="仿宋_GB2312"/>
          <w:sz w:val="32"/>
          <w:szCs w:val="32"/>
        </w:rPr>
        <w:t xml:space="preserve"> </w:t>
      </w:r>
    </w:p>
    <w:p w:rsidR="00356866" w:rsidRDefault="00EC67AF">
      <w:pPr>
        <w:spacing w:line="600" w:lineRule="exact"/>
        <w:rPr>
          <w:rFonts w:eastAsia="仿宋_GB2312"/>
          <w:sz w:val="32"/>
          <w:szCs w:val="32"/>
        </w:rPr>
      </w:pPr>
      <w:r>
        <w:rPr>
          <w:rFonts w:eastAsia="仿宋_GB2312"/>
          <w:sz w:val="32"/>
          <w:szCs w:val="32"/>
        </w:rPr>
        <w:t>秋季</w:t>
      </w:r>
      <w:r>
        <w:rPr>
          <w:rFonts w:eastAsia="仿宋_GB2312"/>
          <w:sz w:val="32"/>
          <w:szCs w:val="32"/>
        </w:rPr>
        <w:t xml:space="preserve"> 12 </w:t>
      </w:r>
      <w:r>
        <w:rPr>
          <w:rFonts w:eastAsia="仿宋_GB2312"/>
          <w:sz w:val="32"/>
          <w:szCs w:val="32"/>
        </w:rPr>
        <w:t>月底前完成发放。</w:t>
      </w:r>
    </w:p>
    <w:p w:rsidR="00356866" w:rsidRDefault="00EC67AF">
      <w:pPr>
        <w:spacing w:line="600" w:lineRule="exact"/>
        <w:ind w:firstLineChars="200" w:firstLine="640"/>
        <w:rPr>
          <w:rFonts w:eastAsia="仿宋_GB2312"/>
          <w:sz w:val="32"/>
          <w:szCs w:val="32"/>
        </w:rPr>
      </w:pPr>
      <w:r>
        <w:rPr>
          <w:rFonts w:eastAsia="仿宋_GB2312"/>
          <w:sz w:val="32"/>
          <w:szCs w:val="32"/>
        </w:rPr>
        <w:t>4.</w:t>
      </w:r>
      <w:r>
        <w:rPr>
          <w:rFonts w:eastAsia="仿宋_GB2312"/>
          <w:sz w:val="32"/>
          <w:szCs w:val="32"/>
        </w:rPr>
        <w:t>政策知晓率达到</w:t>
      </w:r>
      <w:r>
        <w:rPr>
          <w:rFonts w:eastAsia="仿宋_GB2312"/>
          <w:sz w:val="32"/>
          <w:szCs w:val="32"/>
        </w:rPr>
        <w:t xml:space="preserve"> 95%</w:t>
      </w:r>
      <w:r>
        <w:rPr>
          <w:rFonts w:eastAsia="仿宋_GB2312"/>
          <w:sz w:val="32"/>
          <w:szCs w:val="32"/>
        </w:rPr>
        <w:t>以上。</w:t>
      </w:r>
      <w:r>
        <w:rPr>
          <w:rFonts w:eastAsia="仿宋_GB2312"/>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t>5.</w:t>
      </w:r>
      <w:r>
        <w:rPr>
          <w:rFonts w:eastAsia="仿宋_GB2312"/>
          <w:sz w:val="32"/>
          <w:szCs w:val="32"/>
        </w:rPr>
        <w:t>学生及家长满意度超过</w:t>
      </w:r>
      <w:r>
        <w:rPr>
          <w:rFonts w:eastAsia="仿宋_GB2312"/>
          <w:sz w:val="32"/>
          <w:szCs w:val="32"/>
        </w:rPr>
        <w:t xml:space="preserve"> 95%</w:t>
      </w:r>
      <w:r>
        <w:rPr>
          <w:rFonts w:eastAsia="仿宋_GB2312"/>
          <w:sz w:val="32"/>
          <w:szCs w:val="32"/>
        </w:rPr>
        <w:t>以上。</w:t>
      </w:r>
      <w:r>
        <w:rPr>
          <w:rFonts w:eastAsia="仿宋_GB2312"/>
          <w:sz w:val="32"/>
          <w:szCs w:val="32"/>
        </w:rPr>
        <w:t xml:space="preserve"> </w:t>
      </w:r>
    </w:p>
    <w:p w:rsidR="00356866" w:rsidRDefault="00EC67AF">
      <w:pPr>
        <w:spacing w:line="600" w:lineRule="exact"/>
        <w:ind w:firstLineChars="200" w:firstLine="640"/>
        <w:rPr>
          <w:rFonts w:eastAsia="黑体"/>
          <w:sz w:val="32"/>
          <w:szCs w:val="32"/>
        </w:rPr>
      </w:pPr>
      <w:r>
        <w:rPr>
          <w:rFonts w:eastAsia="黑体"/>
          <w:sz w:val="32"/>
          <w:szCs w:val="32"/>
        </w:rPr>
        <w:t>三、项目资金申报及使用情况</w:t>
      </w:r>
      <w:r>
        <w:rPr>
          <w:rFonts w:eastAsia="黑体"/>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t>1.</w:t>
      </w:r>
      <w:r>
        <w:rPr>
          <w:rFonts w:eastAsia="仿宋_GB2312"/>
          <w:sz w:val="32"/>
          <w:szCs w:val="32"/>
        </w:rPr>
        <w:t>预算及使用情况。</w:t>
      </w:r>
      <w:r>
        <w:rPr>
          <w:rFonts w:eastAsia="仿宋_GB2312"/>
          <w:sz w:val="32"/>
          <w:szCs w:val="32"/>
        </w:rPr>
        <w:t>202</w:t>
      </w:r>
      <w:r>
        <w:rPr>
          <w:rFonts w:eastAsia="仿宋_GB2312" w:hint="eastAsia"/>
          <w:sz w:val="32"/>
          <w:szCs w:val="32"/>
        </w:rPr>
        <w:t>1</w:t>
      </w:r>
      <w:r>
        <w:rPr>
          <w:rFonts w:eastAsia="仿宋_GB2312"/>
          <w:sz w:val="32"/>
          <w:szCs w:val="32"/>
        </w:rPr>
        <w:t xml:space="preserve"> </w:t>
      </w:r>
      <w:r>
        <w:rPr>
          <w:rFonts w:eastAsia="仿宋_GB2312"/>
          <w:sz w:val="32"/>
          <w:szCs w:val="32"/>
        </w:rPr>
        <w:t>年预拨资金</w:t>
      </w:r>
      <w:r>
        <w:rPr>
          <w:rFonts w:eastAsia="仿宋_GB2312"/>
          <w:sz w:val="32"/>
          <w:szCs w:val="32"/>
        </w:rPr>
        <w:t>24</w:t>
      </w:r>
      <w:r>
        <w:rPr>
          <w:rFonts w:eastAsia="仿宋_GB2312"/>
          <w:sz w:val="32"/>
          <w:szCs w:val="32"/>
        </w:rPr>
        <w:t>万元，使用资金</w:t>
      </w:r>
      <w:r>
        <w:rPr>
          <w:rFonts w:eastAsia="仿宋_GB2312" w:hint="eastAsia"/>
          <w:sz w:val="32"/>
          <w:szCs w:val="32"/>
        </w:rPr>
        <w:t>21.2</w:t>
      </w:r>
      <w:r>
        <w:rPr>
          <w:rFonts w:eastAsia="仿宋_GB2312"/>
          <w:sz w:val="32"/>
          <w:szCs w:val="32"/>
        </w:rPr>
        <w:t>万元</w:t>
      </w:r>
    </w:p>
    <w:p w:rsidR="00356866" w:rsidRDefault="00EC67AF">
      <w:pPr>
        <w:spacing w:line="600" w:lineRule="exact"/>
        <w:ind w:firstLineChars="200" w:firstLine="640"/>
        <w:rPr>
          <w:rFonts w:eastAsia="仿宋_GB2312"/>
          <w:sz w:val="32"/>
          <w:szCs w:val="32"/>
        </w:rPr>
      </w:pPr>
      <w:r>
        <w:rPr>
          <w:rFonts w:eastAsia="仿宋_GB2312"/>
          <w:sz w:val="32"/>
          <w:szCs w:val="32"/>
        </w:rPr>
        <w:t>2</w:t>
      </w:r>
      <w:r>
        <w:rPr>
          <w:rFonts w:eastAsia="仿宋_GB2312"/>
          <w:sz w:val="32"/>
          <w:szCs w:val="32"/>
        </w:rPr>
        <w:t>．资金拨付流程情况：资金实行</w:t>
      </w:r>
      <w:r>
        <w:rPr>
          <w:rFonts w:eastAsia="仿宋_GB2312"/>
          <w:sz w:val="32"/>
          <w:szCs w:val="32"/>
        </w:rPr>
        <w:t>“</w:t>
      </w:r>
      <w:r>
        <w:rPr>
          <w:rFonts w:eastAsia="仿宋_GB2312"/>
          <w:sz w:val="32"/>
          <w:szCs w:val="32"/>
        </w:rPr>
        <w:t>预拨</w:t>
      </w:r>
      <w:r>
        <w:rPr>
          <w:rFonts w:eastAsia="仿宋_GB2312"/>
          <w:sz w:val="32"/>
          <w:szCs w:val="32"/>
        </w:rPr>
        <w:t>+</w:t>
      </w:r>
      <w:r>
        <w:rPr>
          <w:rFonts w:eastAsia="仿宋_GB2312"/>
          <w:sz w:val="32"/>
          <w:szCs w:val="32"/>
        </w:rPr>
        <w:t>结算</w:t>
      </w:r>
      <w:r>
        <w:rPr>
          <w:rFonts w:eastAsia="仿宋_GB2312"/>
          <w:sz w:val="32"/>
          <w:szCs w:val="32"/>
        </w:rPr>
        <w:t>”</w:t>
      </w:r>
      <w:r>
        <w:rPr>
          <w:rFonts w:eastAsia="仿宋_GB2312"/>
          <w:sz w:val="32"/>
          <w:szCs w:val="32"/>
        </w:rPr>
        <w:t>的制度，</w:t>
      </w:r>
      <w:r>
        <w:rPr>
          <w:rFonts w:eastAsia="仿宋_GB2312"/>
          <w:sz w:val="32"/>
          <w:szCs w:val="32"/>
        </w:rPr>
        <w:t xml:space="preserve"> </w:t>
      </w:r>
    </w:p>
    <w:p w:rsidR="00356866" w:rsidRDefault="00EC67AF">
      <w:pPr>
        <w:spacing w:line="600" w:lineRule="exact"/>
        <w:rPr>
          <w:rFonts w:eastAsia="仿宋_GB2312"/>
          <w:sz w:val="32"/>
          <w:szCs w:val="32"/>
        </w:rPr>
      </w:pPr>
      <w:r>
        <w:rPr>
          <w:rFonts w:eastAsia="仿宋_GB2312"/>
          <w:sz w:val="32"/>
          <w:szCs w:val="32"/>
        </w:rPr>
        <w:t>次年按实际减免人数据实结算。</w:t>
      </w:r>
      <w:r>
        <w:rPr>
          <w:rFonts w:eastAsia="仿宋_GB2312"/>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t>3.</w:t>
      </w:r>
      <w:r>
        <w:rPr>
          <w:rFonts w:eastAsia="仿宋_GB2312"/>
          <w:sz w:val="32"/>
          <w:szCs w:val="32"/>
        </w:rPr>
        <w:t>财务管理情况。明确职责，分级管理，加强监督，提</w:t>
      </w:r>
      <w:r>
        <w:rPr>
          <w:rFonts w:eastAsia="仿宋_GB2312"/>
          <w:sz w:val="32"/>
          <w:szCs w:val="32"/>
        </w:rPr>
        <w:t xml:space="preserve"> </w:t>
      </w:r>
    </w:p>
    <w:p w:rsidR="00356866" w:rsidRDefault="00EC67AF">
      <w:pPr>
        <w:spacing w:line="600" w:lineRule="exact"/>
        <w:rPr>
          <w:rFonts w:eastAsia="仿宋_GB2312"/>
          <w:sz w:val="32"/>
          <w:szCs w:val="32"/>
        </w:rPr>
      </w:pPr>
      <w:r>
        <w:rPr>
          <w:rFonts w:eastAsia="仿宋_GB2312"/>
          <w:sz w:val="32"/>
          <w:szCs w:val="32"/>
        </w:rPr>
        <w:t>高资金使用效益。</w:t>
      </w:r>
      <w:r>
        <w:rPr>
          <w:rFonts w:eastAsia="仿宋_GB2312"/>
          <w:sz w:val="32"/>
          <w:szCs w:val="32"/>
        </w:rPr>
        <w:t xml:space="preserve"> </w:t>
      </w:r>
    </w:p>
    <w:p w:rsidR="00356866" w:rsidRDefault="00EC67AF">
      <w:pPr>
        <w:spacing w:line="600" w:lineRule="exact"/>
        <w:ind w:firstLineChars="200" w:firstLine="640"/>
        <w:rPr>
          <w:rFonts w:eastAsia="黑体"/>
          <w:sz w:val="32"/>
          <w:szCs w:val="32"/>
        </w:rPr>
      </w:pPr>
      <w:r>
        <w:rPr>
          <w:rFonts w:eastAsia="黑体"/>
          <w:sz w:val="32"/>
          <w:szCs w:val="32"/>
        </w:rPr>
        <w:t>四、项目实施及管理情况</w:t>
      </w:r>
      <w:r>
        <w:rPr>
          <w:rFonts w:eastAsia="黑体"/>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lastRenderedPageBreak/>
        <w:t>1.</w:t>
      </w:r>
      <w:r>
        <w:rPr>
          <w:rFonts w:eastAsia="仿宋_GB2312"/>
          <w:sz w:val="32"/>
          <w:szCs w:val="32"/>
        </w:rPr>
        <w:t>实施流程</w:t>
      </w:r>
      <w:r>
        <w:rPr>
          <w:rFonts w:eastAsia="仿宋_GB2312"/>
          <w:sz w:val="32"/>
          <w:szCs w:val="32"/>
        </w:rPr>
        <w:t xml:space="preserve">: </w:t>
      </w:r>
      <w:r>
        <w:rPr>
          <w:rFonts w:eastAsia="仿宋_GB2312"/>
          <w:sz w:val="32"/>
          <w:szCs w:val="32"/>
        </w:rPr>
        <w:t>由学生本人登录四川省学生资助网进行</w:t>
      </w:r>
      <w:r>
        <w:rPr>
          <w:rFonts w:eastAsia="仿宋_GB2312"/>
          <w:sz w:val="32"/>
          <w:szCs w:val="32"/>
        </w:rPr>
        <w:t xml:space="preserve"> </w:t>
      </w:r>
    </w:p>
    <w:p w:rsidR="00356866" w:rsidRDefault="00EC67AF">
      <w:pPr>
        <w:spacing w:line="600" w:lineRule="exact"/>
        <w:rPr>
          <w:rFonts w:eastAsia="仿宋_GB2312"/>
          <w:sz w:val="32"/>
          <w:szCs w:val="32"/>
        </w:rPr>
      </w:pPr>
      <w:r>
        <w:rPr>
          <w:rFonts w:eastAsia="仿宋_GB2312"/>
          <w:sz w:val="32"/>
          <w:szCs w:val="32"/>
        </w:rPr>
        <w:t>申请办理。</w:t>
      </w:r>
    </w:p>
    <w:p w:rsidR="00356866" w:rsidRDefault="00EC67AF">
      <w:pPr>
        <w:spacing w:line="600" w:lineRule="exact"/>
        <w:ind w:firstLineChars="200" w:firstLine="640"/>
        <w:rPr>
          <w:rFonts w:eastAsia="仿宋_GB2312"/>
          <w:sz w:val="32"/>
          <w:szCs w:val="32"/>
        </w:rPr>
      </w:pPr>
      <w:r>
        <w:rPr>
          <w:rFonts w:eastAsia="仿宋_GB2312"/>
          <w:sz w:val="32"/>
          <w:szCs w:val="32"/>
        </w:rPr>
        <w:t>2.</w:t>
      </w:r>
      <w:r>
        <w:rPr>
          <w:rFonts w:eastAsia="仿宋_GB2312"/>
          <w:sz w:val="32"/>
          <w:szCs w:val="32"/>
        </w:rPr>
        <w:t>管理和监督要求。义务教育家庭经济困难学生生活补助通过乐山市惠民惠农</w:t>
      </w:r>
      <w:r>
        <w:rPr>
          <w:rFonts w:eastAsia="仿宋_GB2312"/>
          <w:sz w:val="32"/>
          <w:szCs w:val="32"/>
        </w:rPr>
        <w:t>“</w:t>
      </w:r>
      <w:r>
        <w:rPr>
          <w:rFonts w:eastAsia="仿宋_GB2312"/>
          <w:sz w:val="32"/>
          <w:szCs w:val="32"/>
        </w:rPr>
        <w:t>一卡通</w:t>
      </w:r>
      <w:r>
        <w:rPr>
          <w:rFonts w:eastAsia="仿宋_GB2312"/>
          <w:sz w:val="32"/>
          <w:szCs w:val="32"/>
        </w:rPr>
        <w:t>”</w:t>
      </w:r>
      <w:r>
        <w:rPr>
          <w:rFonts w:eastAsia="仿宋_GB2312"/>
          <w:sz w:val="32"/>
          <w:szCs w:val="32"/>
        </w:rPr>
        <w:t>按学期发放至学生社保卡。</w:t>
      </w:r>
    </w:p>
    <w:p w:rsidR="00356866" w:rsidRDefault="00EC67AF">
      <w:pPr>
        <w:spacing w:line="600" w:lineRule="exact"/>
        <w:ind w:firstLineChars="200" w:firstLine="640"/>
        <w:rPr>
          <w:rFonts w:eastAsia="仿宋_GB2312"/>
          <w:sz w:val="32"/>
          <w:szCs w:val="32"/>
        </w:rPr>
      </w:pPr>
      <w:r>
        <w:rPr>
          <w:rFonts w:eastAsia="仿宋_GB2312"/>
          <w:sz w:val="32"/>
          <w:szCs w:val="32"/>
        </w:rPr>
        <w:t>3.</w:t>
      </w:r>
      <w:r>
        <w:rPr>
          <w:rFonts w:eastAsia="仿宋_GB2312"/>
          <w:sz w:val="32"/>
          <w:szCs w:val="32"/>
        </w:rPr>
        <w:t>政策的管理内容实施情况。按照《关于印发乐山市学</w:t>
      </w:r>
      <w:r>
        <w:rPr>
          <w:rFonts w:eastAsia="仿宋_GB2312"/>
          <w:sz w:val="32"/>
          <w:szCs w:val="32"/>
        </w:rPr>
        <w:t xml:space="preserve"> </w:t>
      </w:r>
    </w:p>
    <w:p w:rsidR="00356866" w:rsidRDefault="00EC67AF">
      <w:pPr>
        <w:spacing w:line="600" w:lineRule="exact"/>
        <w:rPr>
          <w:rFonts w:eastAsia="仿宋_GB2312"/>
          <w:sz w:val="32"/>
          <w:szCs w:val="32"/>
        </w:rPr>
      </w:pPr>
      <w:r>
        <w:rPr>
          <w:rFonts w:eastAsia="仿宋_GB2312"/>
          <w:sz w:val="32"/>
          <w:szCs w:val="32"/>
        </w:rPr>
        <w:t>前教育专项资金管理办法的通知》（乐教发〔</w:t>
      </w:r>
      <w:r>
        <w:rPr>
          <w:rFonts w:eastAsia="仿宋_GB2312"/>
          <w:sz w:val="32"/>
          <w:szCs w:val="32"/>
        </w:rPr>
        <w:t>2017</w:t>
      </w:r>
      <w:r>
        <w:rPr>
          <w:rFonts w:eastAsia="仿宋_GB2312"/>
          <w:sz w:val="32"/>
          <w:szCs w:val="32"/>
        </w:rPr>
        <w:t>〕</w:t>
      </w:r>
      <w:r>
        <w:rPr>
          <w:rFonts w:eastAsia="仿宋_GB2312"/>
          <w:sz w:val="32"/>
          <w:szCs w:val="32"/>
        </w:rPr>
        <w:t xml:space="preserve">37 </w:t>
      </w:r>
      <w:r>
        <w:rPr>
          <w:rFonts w:eastAsia="仿宋_GB2312"/>
          <w:sz w:val="32"/>
          <w:szCs w:val="32"/>
        </w:rPr>
        <w:t>号）</w:t>
      </w:r>
      <w:r>
        <w:rPr>
          <w:rFonts w:eastAsia="仿宋_GB2312"/>
          <w:sz w:val="32"/>
          <w:szCs w:val="32"/>
        </w:rPr>
        <w:t xml:space="preserve"> </w:t>
      </w:r>
    </w:p>
    <w:p w:rsidR="00356866" w:rsidRDefault="00EC67AF">
      <w:pPr>
        <w:spacing w:line="600" w:lineRule="exact"/>
        <w:rPr>
          <w:rFonts w:eastAsia="仿宋_GB2312"/>
          <w:sz w:val="32"/>
          <w:szCs w:val="32"/>
        </w:rPr>
      </w:pPr>
      <w:r>
        <w:rPr>
          <w:rFonts w:eastAsia="仿宋_GB2312"/>
          <w:sz w:val="32"/>
          <w:szCs w:val="32"/>
        </w:rPr>
        <w:t>实施，并按照《乐山市学生资助档案管理暂行办法》（乐教</w:t>
      </w:r>
      <w:r>
        <w:rPr>
          <w:rFonts w:eastAsia="仿宋_GB2312"/>
          <w:sz w:val="32"/>
          <w:szCs w:val="32"/>
        </w:rPr>
        <w:t xml:space="preserve"> </w:t>
      </w:r>
    </w:p>
    <w:p w:rsidR="00356866" w:rsidRDefault="00EC67AF">
      <w:pPr>
        <w:spacing w:line="600" w:lineRule="exact"/>
        <w:rPr>
          <w:rFonts w:eastAsia="仿宋_GB2312"/>
          <w:sz w:val="32"/>
          <w:szCs w:val="32"/>
        </w:rPr>
      </w:pPr>
      <w:r>
        <w:rPr>
          <w:rFonts w:eastAsia="仿宋_GB2312"/>
          <w:sz w:val="32"/>
          <w:szCs w:val="32"/>
        </w:rPr>
        <w:t>办发〔</w:t>
      </w:r>
      <w:r>
        <w:rPr>
          <w:rFonts w:eastAsia="仿宋_GB2312"/>
          <w:sz w:val="32"/>
          <w:szCs w:val="32"/>
        </w:rPr>
        <w:t>2017</w:t>
      </w:r>
      <w:r>
        <w:rPr>
          <w:rFonts w:eastAsia="仿宋_GB2312"/>
          <w:sz w:val="32"/>
          <w:szCs w:val="32"/>
        </w:rPr>
        <w:t>〕</w:t>
      </w:r>
      <w:r>
        <w:rPr>
          <w:rFonts w:eastAsia="仿宋_GB2312"/>
          <w:sz w:val="32"/>
          <w:szCs w:val="32"/>
        </w:rPr>
        <w:t xml:space="preserve">30 </w:t>
      </w:r>
      <w:r>
        <w:rPr>
          <w:rFonts w:eastAsia="仿宋_GB2312"/>
          <w:sz w:val="32"/>
          <w:szCs w:val="32"/>
        </w:rPr>
        <w:t>号）对资助档案进行管理。</w:t>
      </w:r>
      <w:r>
        <w:rPr>
          <w:rFonts w:eastAsia="仿宋_GB2312"/>
          <w:sz w:val="32"/>
          <w:szCs w:val="32"/>
        </w:rPr>
        <w:t xml:space="preserve"> </w:t>
      </w:r>
    </w:p>
    <w:p w:rsidR="00356866" w:rsidRDefault="00EC67AF">
      <w:pPr>
        <w:spacing w:line="600" w:lineRule="exact"/>
        <w:ind w:firstLineChars="200" w:firstLine="640"/>
        <w:rPr>
          <w:rFonts w:eastAsia="黑体"/>
          <w:sz w:val="32"/>
          <w:szCs w:val="32"/>
        </w:rPr>
      </w:pPr>
      <w:r>
        <w:rPr>
          <w:rFonts w:eastAsia="黑体"/>
          <w:sz w:val="32"/>
          <w:szCs w:val="32"/>
        </w:rPr>
        <w:t>五、评价结论</w:t>
      </w:r>
    </w:p>
    <w:p w:rsidR="00356866" w:rsidRDefault="00EC67AF">
      <w:pPr>
        <w:spacing w:line="600" w:lineRule="exact"/>
        <w:ind w:firstLineChars="200" w:firstLine="640"/>
        <w:rPr>
          <w:rFonts w:eastAsia="仿宋_GB2312"/>
          <w:sz w:val="32"/>
          <w:szCs w:val="32"/>
        </w:rPr>
      </w:pPr>
      <w:r>
        <w:rPr>
          <w:rFonts w:eastAsia="仿宋_GB2312"/>
          <w:sz w:val="32"/>
          <w:szCs w:val="32"/>
        </w:rPr>
        <w:t>全面落实资助政策，减轻建档立卡贫困学生家庭负担，确保建档立卡贫困学生顺利完成学业。</w:t>
      </w:r>
      <w:r>
        <w:rPr>
          <w:rFonts w:eastAsia="仿宋_GB2312"/>
          <w:sz w:val="32"/>
          <w:szCs w:val="32"/>
        </w:rPr>
        <w:t xml:space="preserve"> </w:t>
      </w:r>
    </w:p>
    <w:p w:rsidR="00356866" w:rsidRDefault="00356866">
      <w:pPr>
        <w:spacing w:line="600" w:lineRule="exact"/>
        <w:ind w:firstLineChars="200" w:firstLine="640"/>
        <w:rPr>
          <w:rFonts w:eastAsia="仿宋_GB2312"/>
          <w:sz w:val="32"/>
          <w:szCs w:val="32"/>
        </w:rPr>
      </w:pPr>
    </w:p>
    <w:p w:rsidR="00356866" w:rsidRDefault="00356866">
      <w:pPr>
        <w:spacing w:line="600" w:lineRule="exact"/>
        <w:ind w:firstLineChars="200" w:firstLine="640"/>
        <w:rPr>
          <w:rFonts w:eastAsia="仿宋_GB2312"/>
          <w:sz w:val="32"/>
          <w:szCs w:val="32"/>
        </w:rPr>
      </w:pPr>
    </w:p>
    <w:p w:rsidR="00356866" w:rsidRDefault="00356866">
      <w:pPr>
        <w:widowControl/>
        <w:spacing w:line="600" w:lineRule="exact"/>
        <w:jc w:val="left"/>
        <w:rPr>
          <w:rFonts w:eastAsia="方正小标宋简体"/>
          <w:color w:val="000000"/>
          <w:kern w:val="0"/>
          <w:sz w:val="43"/>
          <w:szCs w:val="43"/>
          <w:lang/>
        </w:rPr>
      </w:pPr>
    </w:p>
    <w:p w:rsidR="00356866" w:rsidRDefault="00356866">
      <w:pPr>
        <w:widowControl/>
        <w:spacing w:line="600" w:lineRule="exact"/>
        <w:jc w:val="left"/>
        <w:rPr>
          <w:rFonts w:eastAsia="方正小标宋简体"/>
          <w:color w:val="000000"/>
          <w:kern w:val="0"/>
          <w:sz w:val="43"/>
          <w:szCs w:val="43"/>
          <w:lang/>
        </w:rPr>
      </w:pPr>
    </w:p>
    <w:p w:rsidR="00356866" w:rsidRDefault="00356866">
      <w:pPr>
        <w:widowControl/>
        <w:spacing w:line="600" w:lineRule="exact"/>
        <w:jc w:val="left"/>
        <w:rPr>
          <w:rFonts w:eastAsia="方正小标宋简体"/>
          <w:color w:val="000000"/>
          <w:kern w:val="0"/>
          <w:sz w:val="43"/>
          <w:szCs w:val="43"/>
          <w:lang/>
        </w:rPr>
      </w:pPr>
    </w:p>
    <w:p w:rsidR="00356866" w:rsidRDefault="00356866">
      <w:pPr>
        <w:widowControl/>
        <w:spacing w:line="600" w:lineRule="exact"/>
        <w:jc w:val="center"/>
        <w:rPr>
          <w:rFonts w:eastAsia="方正小标宋简体"/>
          <w:color w:val="000000"/>
          <w:kern w:val="0"/>
          <w:sz w:val="43"/>
          <w:szCs w:val="43"/>
          <w:lang/>
        </w:rPr>
      </w:pPr>
    </w:p>
    <w:p w:rsidR="00356866" w:rsidRDefault="00356866">
      <w:pPr>
        <w:widowControl/>
        <w:spacing w:line="600" w:lineRule="exact"/>
        <w:jc w:val="center"/>
        <w:rPr>
          <w:rFonts w:eastAsia="方正小标宋简体"/>
          <w:color w:val="000000"/>
          <w:kern w:val="0"/>
          <w:sz w:val="43"/>
          <w:szCs w:val="43"/>
          <w:lang/>
        </w:rPr>
      </w:pPr>
    </w:p>
    <w:p w:rsidR="00356866" w:rsidRDefault="00356866">
      <w:pPr>
        <w:widowControl/>
        <w:spacing w:line="600" w:lineRule="exact"/>
        <w:jc w:val="center"/>
        <w:rPr>
          <w:rFonts w:eastAsia="方正小标宋简体"/>
          <w:color w:val="000000"/>
          <w:kern w:val="0"/>
          <w:sz w:val="43"/>
          <w:szCs w:val="43"/>
          <w:lang/>
        </w:rPr>
      </w:pPr>
    </w:p>
    <w:p w:rsidR="00356866" w:rsidRDefault="00356866">
      <w:pPr>
        <w:widowControl/>
        <w:spacing w:line="600" w:lineRule="exact"/>
        <w:jc w:val="center"/>
        <w:rPr>
          <w:rFonts w:eastAsia="方正小标宋简体"/>
          <w:color w:val="000000"/>
          <w:kern w:val="0"/>
          <w:sz w:val="43"/>
          <w:szCs w:val="43"/>
          <w:lang/>
        </w:rPr>
      </w:pPr>
    </w:p>
    <w:p w:rsidR="00356866" w:rsidRDefault="00356866">
      <w:pPr>
        <w:widowControl/>
        <w:spacing w:line="600" w:lineRule="exact"/>
        <w:jc w:val="center"/>
        <w:rPr>
          <w:rFonts w:eastAsia="方正小标宋简体"/>
          <w:color w:val="000000"/>
          <w:kern w:val="0"/>
          <w:sz w:val="43"/>
          <w:szCs w:val="43"/>
          <w:lang/>
        </w:rPr>
      </w:pPr>
    </w:p>
    <w:p w:rsidR="00356866" w:rsidRDefault="00356866">
      <w:pPr>
        <w:widowControl/>
        <w:spacing w:line="600" w:lineRule="exact"/>
        <w:jc w:val="center"/>
        <w:rPr>
          <w:rFonts w:eastAsia="方正小标宋简体"/>
          <w:color w:val="000000"/>
          <w:kern w:val="0"/>
          <w:sz w:val="43"/>
          <w:szCs w:val="43"/>
          <w:lang/>
        </w:rPr>
      </w:pPr>
    </w:p>
    <w:p w:rsidR="00356866" w:rsidRDefault="00356866">
      <w:pPr>
        <w:widowControl/>
        <w:spacing w:line="600" w:lineRule="exact"/>
        <w:jc w:val="center"/>
        <w:rPr>
          <w:rFonts w:eastAsia="方正小标宋简体"/>
          <w:color w:val="000000"/>
          <w:kern w:val="0"/>
          <w:sz w:val="43"/>
          <w:szCs w:val="43"/>
          <w:lang/>
        </w:rPr>
      </w:pPr>
    </w:p>
    <w:p w:rsidR="00356866" w:rsidRDefault="00EC67AF">
      <w:pPr>
        <w:widowControl/>
        <w:spacing w:line="600" w:lineRule="exact"/>
        <w:jc w:val="center"/>
        <w:rPr>
          <w:rFonts w:eastAsia="方正小标宋简体"/>
          <w:color w:val="000000"/>
          <w:kern w:val="0"/>
          <w:sz w:val="43"/>
          <w:szCs w:val="43"/>
          <w:lang/>
        </w:rPr>
      </w:pPr>
      <w:r>
        <w:rPr>
          <w:rFonts w:eastAsia="方正小标宋简体"/>
          <w:color w:val="000000"/>
          <w:kern w:val="0"/>
          <w:sz w:val="43"/>
          <w:szCs w:val="43"/>
          <w:lang/>
        </w:rPr>
        <w:lastRenderedPageBreak/>
        <w:t>教育教学综合绩效考核</w:t>
      </w:r>
    </w:p>
    <w:p w:rsidR="00356866" w:rsidRDefault="00EC67AF">
      <w:pPr>
        <w:widowControl/>
        <w:spacing w:line="600" w:lineRule="exact"/>
        <w:jc w:val="center"/>
      </w:pPr>
      <w:r>
        <w:rPr>
          <w:rFonts w:eastAsia="方正小标宋简体"/>
          <w:color w:val="000000"/>
          <w:kern w:val="0"/>
          <w:sz w:val="43"/>
          <w:szCs w:val="43"/>
          <w:lang/>
        </w:rPr>
        <w:t>202</w:t>
      </w:r>
      <w:r>
        <w:rPr>
          <w:rFonts w:eastAsia="方正小标宋简体" w:hint="eastAsia"/>
          <w:color w:val="000000"/>
          <w:kern w:val="0"/>
          <w:sz w:val="43"/>
          <w:szCs w:val="43"/>
          <w:lang/>
        </w:rPr>
        <w:t>1</w:t>
      </w:r>
      <w:r>
        <w:rPr>
          <w:rFonts w:eastAsia="方正小标宋简体"/>
          <w:color w:val="000000"/>
          <w:kern w:val="0"/>
          <w:sz w:val="43"/>
          <w:szCs w:val="43"/>
          <w:lang/>
        </w:rPr>
        <w:t xml:space="preserve"> </w:t>
      </w:r>
      <w:r>
        <w:rPr>
          <w:rFonts w:eastAsia="方正小标宋简体"/>
          <w:color w:val="000000"/>
          <w:kern w:val="0"/>
          <w:sz w:val="43"/>
          <w:szCs w:val="43"/>
          <w:lang/>
        </w:rPr>
        <w:t>年绩效评价报告</w:t>
      </w:r>
    </w:p>
    <w:p w:rsidR="00356866" w:rsidRDefault="00356866">
      <w:pPr>
        <w:spacing w:line="600" w:lineRule="exact"/>
        <w:ind w:firstLineChars="200" w:firstLine="640"/>
        <w:rPr>
          <w:rFonts w:eastAsia="黑体"/>
          <w:sz w:val="32"/>
          <w:szCs w:val="32"/>
        </w:rPr>
      </w:pPr>
    </w:p>
    <w:p w:rsidR="00356866" w:rsidRDefault="00EC67AF">
      <w:pPr>
        <w:spacing w:line="600" w:lineRule="exact"/>
        <w:ind w:firstLineChars="200" w:firstLine="640"/>
        <w:rPr>
          <w:rFonts w:eastAsia="黑体"/>
          <w:sz w:val="32"/>
          <w:szCs w:val="32"/>
        </w:rPr>
      </w:pPr>
      <w:r>
        <w:rPr>
          <w:rFonts w:eastAsia="黑体"/>
          <w:sz w:val="32"/>
          <w:szCs w:val="32"/>
        </w:rPr>
        <w:t>一、项目概况</w:t>
      </w:r>
      <w:r>
        <w:rPr>
          <w:rFonts w:eastAsia="黑体"/>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t>中小学、幼儿园教育教学质量明显提升；学校教师参与各级各类教学竞赛的积极性提高，参与人数和获奖等次逐年提升；充分调动学校管理干部的工作积极性，工作成效明显提升，使学校管理更加规范有序。</w:t>
      </w:r>
    </w:p>
    <w:p w:rsidR="00356866" w:rsidRDefault="00EC67AF">
      <w:pPr>
        <w:spacing w:line="600" w:lineRule="exact"/>
        <w:ind w:firstLineChars="200" w:firstLine="640"/>
        <w:rPr>
          <w:rFonts w:eastAsia="黑体"/>
          <w:sz w:val="32"/>
          <w:szCs w:val="32"/>
        </w:rPr>
      </w:pPr>
      <w:r>
        <w:rPr>
          <w:rFonts w:eastAsia="黑体"/>
          <w:sz w:val="32"/>
          <w:szCs w:val="32"/>
        </w:rPr>
        <w:t>二、项目绩效情况</w:t>
      </w:r>
    </w:p>
    <w:p w:rsidR="00356866" w:rsidRDefault="00EC67AF">
      <w:pPr>
        <w:spacing w:line="600" w:lineRule="exact"/>
        <w:ind w:firstLineChars="200" w:firstLine="640"/>
        <w:rPr>
          <w:rFonts w:eastAsia="仿宋_GB2312"/>
          <w:sz w:val="32"/>
          <w:szCs w:val="32"/>
        </w:rPr>
      </w:pPr>
      <w:r>
        <w:rPr>
          <w:rFonts w:eastAsia="仿宋_GB2312"/>
          <w:sz w:val="32"/>
          <w:szCs w:val="32"/>
        </w:rPr>
        <w:t>1.</w:t>
      </w:r>
      <w:r>
        <w:rPr>
          <w:rFonts w:eastAsia="仿宋_GB2312"/>
          <w:sz w:val="32"/>
          <w:szCs w:val="32"/>
        </w:rPr>
        <w:t>教育教学综合绩效考核奖励</w:t>
      </w:r>
      <w:r>
        <w:rPr>
          <w:rFonts w:eastAsia="仿宋_GB2312"/>
          <w:sz w:val="32"/>
          <w:szCs w:val="32"/>
        </w:rPr>
        <w:t>1051</w:t>
      </w:r>
      <w:r>
        <w:rPr>
          <w:rFonts w:eastAsia="仿宋_GB2312"/>
          <w:sz w:val="32"/>
          <w:szCs w:val="32"/>
        </w:rPr>
        <w:t>人。</w:t>
      </w:r>
      <w:r>
        <w:rPr>
          <w:rFonts w:eastAsia="仿宋_GB2312"/>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t>2.</w:t>
      </w:r>
      <w:r>
        <w:rPr>
          <w:rFonts w:eastAsia="仿宋_GB2312"/>
          <w:sz w:val="32"/>
          <w:szCs w:val="32"/>
        </w:rPr>
        <w:t>初中学校教学质量评比，我区</w:t>
      </w:r>
      <w:r>
        <w:rPr>
          <w:rFonts w:eastAsia="仿宋_GB2312" w:hint="eastAsia"/>
          <w:sz w:val="32"/>
          <w:szCs w:val="32"/>
        </w:rPr>
        <w:t>4</w:t>
      </w:r>
      <w:r>
        <w:rPr>
          <w:rFonts w:eastAsia="仿宋_GB2312"/>
          <w:sz w:val="32"/>
          <w:szCs w:val="32"/>
        </w:rPr>
        <w:t>所学校进入</w:t>
      </w:r>
      <w:r>
        <w:rPr>
          <w:rFonts w:eastAsia="仿宋_GB2312" w:hint="eastAsia"/>
          <w:sz w:val="32"/>
          <w:szCs w:val="32"/>
        </w:rPr>
        <w:t>全市</w:t>
      </w:r>
      <w:r>
        <w:rPr>
          <w:rFonts w:eastAsia="仿宋_GB2312"/>
          <w:sz w:val="32"/>
          <w:szCs w:val="32"/>
        </w:rPr>
        <w:t>前</w:t>
      </w:r>
      <w:r>
        <w:rPr>
          <w:rFonts w:eastAsia="仿宋_GB2312"/>
          <w:sz w:val="32"/>
          <w:szCs w:val="32"/>
        </w:rPr>
        <w:t>30</w:t>
      </w:r>
      <w:r>
        <w:rPr>
          <w:rFonts w:eastAsia="仿宋_GB2312"/>
          <w:sz w:val="32"/>
          <w:szCs w:val="32"/>
        </w:rPr>
        <w:t>名；高中升学质量明显提升；教师工作积极性大幅提升。</w:t>
      </w:r>
    </w:p>
    <w:p w:rsidR="00356866" w:rsidRDefault="00EC67AF">
      <w:pPr>
        <w:spacing w:line="600" w:lineRule="exact"/>
        <w:ind w:firstLineChars="200" w:firstLine="640"/>
        <w:rPr>
          <w:rFonts w:eastAsia="仿宋_GB2312"/>
          <w:sz w:val="32"/>
          <w:szCs w:val="32"/>
        </w:rPr>
      </w:pPr>
      <w:r>
        <w:rPr>
          <w:rFonts w:eastAsia="仿宋_GB2312"/>
          <w:sz w:val="32"/>
          <w:szCs w:val="32"/>
        </w:rPr>
        <w:t>3.</w:t>
      </w:r>
      <w:r>
        <w:rPr>
          <w:rFonts w:eastAsia="仿宋_GB2312"/>
          <w:sz w:val="32"/>
          <w:szCs w:val="32"/>
        </w:rPr>
        <w:t>教育教学综合绩效考核奖及时足额发放，</w:t>
      </w:r>
      <w:r>
        <w:rPr>
          <w:rFonts w:eastAsia="仿宋_GB2312"/>
          <w:sz w:val="32"/>
          <w:szCs w:val="32"/>
        </w:rPr>
        <w:t>12</w:t>
      </w:r>
      <w:r>
        <w:rPr>
          <w:rFonts w:eastAsia="仿宋_GB2312"/>
          <w:sz w:val="32"/>
          <w:szCs w:val="32"/>
        </w:rPr>
        <w:t>月底前完成发放。</w:t>
      </w:r>
    </w:p>
    <w:p w:rsidR="00356866" w:rsidRDefault="00EC67AF">
      <w:pPr>
        <w:spacing w:line="600" w:lineRule="exact"/>
        <w:ind w:firstLineChars="200" w:firstLine="640"/>
        <w:rPr>
          <w:rFonts w:eastAsia="仿宋_GB2312"/>
          <w:sz w:val="32"/>
          <w:szCs w:val="32"/>
        </w:rPr>
      </w:pPr>
      <w:r>
        <w:rPr>
          <w:rFonts w:eastAsia="仿宋_GB2312"/>
          <w:sz w:val="32"/>
          <w:szCs w:val="32"/>
        </w:rPr>
        <w:t>4.</w:t>
      </w:r>
      <w:r>
        <w:rPr>
          <w:rFonts w:eastAsia="仿宋_GB2312"/>
          <w:sz w:val="32"/>
          <w:szCs w:val="32"/>
        </w:rPr>
        <w:t>调动教师工作积极性。</w:t>
      </w:r>
      <w:r>
        <w:rPr>
          <w:rFonts w:eastAsia="仿宋_GB2312"/>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t>5.</w:t>
      </w:r>
      <w:r>
        <w:rPr>
          <w:rFonts w:eastAsia="仿宋_GB2312"/>
          <w:sz w:val="32"/>
          <w:szCs w:val="32"/>
        </w:rPr>
        <w:t>教师满意度超过</w:t>
      </w:r>
      <w:r>
        <w:rPr>
          <w:rFonts w:eastAsia="仿宋_GB2312"/>
          <w:sz w:val="32"/>
          <w:szCs w:val="32"/>
        </w:rPr>
        <w:t xml:space="preserve"> 95%</w:t>
      </w:r>
      <w:r>
        <w:rPr>
          <w:rFonts w:eastAsia="仿宋_GB2312"/>
          <w:sz w:val="32"/>
          <w:szCs w:val="32"/>
        </w:rPr>
        <w:t>以上。</w:t>
      </w:r>
      <w:r>
        <w:rPr>
          <w:rFonts w:eastAsia="仿宋_GB2312"/>
          <w:sz w:val="32"/>
          <w:szCs w:val="32"/>
        </w:rPr>
        <w:t xml:space="preserve"> </w:t>
      </w:r>
    </w:p>
    <w:p w:rsidR="00356866" w:rsidRDefault="00EC67AF">
      <w:pPr>
        <w:spacing w:line="600" w:lineRule="exact"/>
        <w:ind w:firstLineChars="200" w:firstLine="640"/>
        <w:rPr>
          <w:rFonts w:eastAsia="黑体"/>
          <w:sz w:val="32"/>
          <w:szCs w:val="32"/>
        </w:rPr>
      </w:pPr>
      <w:r>
        <w:rPr>
          <w:rFonts w:eastAsia="黑体"/>
          <w:sz w:val="32"/>
          <w:szCs w:val="32"/>
        </w:rPr>
        <w:t>三、项目资金申报及使用情况</w:t>
      </w:r>
      <w:r>
        <w:rPr>
          <w:rFonts w:eastAsia="黑体"/>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t>1.</w:t>
      </w:r>
      <w:r>
        <w:rPr>
          <w:rFonts w:eastAsia="仿宋_GB2312"/>
          <w:sz w:val="32"/>
          <w:szCs w:val="32"/>
        </w:rPr>
        <w:t>预算及使用情况。</w:t>
      </w:r>
      <w:r>
        <w:rPr>
          <w:rFonts w:eastAsia="仿宋_GB2312"/>
          <w:sz w:val="32"/>
          <w:szCs w:val="32"/>
        </w:rPr>
        <w:t>202</w:t>
      </w:r>
      <w:r>
        <w:rPr>
          <w:rFonts w:eastAsia="仿宋_GB2312" w:hint="eastAsia"/>
          <w:sz w:val="32"/>
          <w:szCs w:val="32"/>
        </w:rPr>
        <w:t>1</w:t>
      </w:r>
      <w:r>
        <w:rPr>
          <w:rFonts w:eastAsia="仿宋_GB2312"/>
          <w:sz w:val="32"/>
          <w:szCs w:val="32"/>
        </w:rPr>
        <w:t xml:space="preserve"> </w:t>
      </w:r>
      <w:r>
        <w:rPr>
          <w:rFonts w:eastAsia="仿宋_GB2312"/>
          <w:sz w:val="32"/>
          <w:szCs w:val="32"/>
        </w:rPr>
        <w:t>年预拨资金</w:t>
      </w:r>
      <w:r>
        <w:rPr>
          <w:rFonts w:eastAsia="仿宋_GB2312"/>
          <w:sz w:val="32"/>
          <w:szCs w:val="32"/>
        </w:rPr>
        <w:t>500</w:t>
      </w:r>
      <w:r>
        <w:rPr>
          <w:rFonts w:eastAsia="仿宋_GB2312"/>
          <w:sz w:val="32"/>
          <w:szCs w:val="32"/>
        </w:rPr>
        <w:t>万元，使用资金</w:t>
      </w:r>
      <w:r>
        <w:rPr>
          <w:rFonts w:eastAsia="仿宋_GB2312"/>
          <w:sz w:val="32"/>
          <w:szCs w:val="32"/>
        </w:rPr>
        <w:t>4</w:t>
      </w:r>
      <w:r>
        <w:rPr>
          <w:rFonts w:eastAsia="仿宋_GB2312" w:hint="eastAsia"/>
          <w:sz w:val="32"/>
          <w:szCs w:val="32"/>
        </w:rPr>
        <w:t>87.69</w:t>
      </w:r>
      <w:r>
        <w:rPr>
          <w:rFonts w:eastAsia="仿宋_GB2312"/>
          <w:sz w:val="32"/>
          <w:szCs w:val="32"/>
        </w:rPr>
        <w:t>万元</w:t>
      </w:r>
    </w:p>
    <w:p w:rsidR="00356866" w:rsidRDefault="00EC67AF">
      <w:pPr>
        <w:spacing w:line="600" w:lineRule="exact"/>
        <w:ind w:firstLineChars="200" w:firstLine="640"/>
        <w:rPr>
          <w:rFonts w:eastAsia="仿宋_GB2312"/>
          <w:sz w:val="32"/>
          <w:szCs w:val="32"/>
        </w:rPr>
      </w:pPr>
      <w:r>
        <w:rPr>
          <w:rFonts w:eastAsia="仿宋_GB2312"/>
          <w:sz w:val="32"/>
          <w:szCs w:val="32"/>
        </w:rPr>
        <w:t>2</w:t>
      </w:r>
      <w:r>
        <w:rPr>
          <w:rFonts w:eastAsia="仿宋_GB2312"/>
          <w:sz w:val="32"/>
          <w:szCs w:val="32"/>
        </w:rPr>
        <w:t>．资金拨付流程情况：资金实行</w:t>
      </w:r>
      <w:r>
        <w:rPr>
          <w:rFonts w:eastAsia="仿宋_GB2312"/>
          <w:sz w:val="32"/>
          <w:szCs w:val="32"/>
        </w:rPr>
        <w:t>“</w:t>
      </w:r>
      <w:r>
        <w:rPr>
          <w:rFonts w:eastAsia="仿宋_GB2312"/>
          <w:sz w:val="32"/>
          <w:szCs w:val="32"/>
        </w:rPr>
        <w:t>预拨</w:t>
      </w:r>
      <w:r>
        <w:rPr>
          <w:rFonts w:eastAsia="仿宋_GB2312"/>
          <w:sz w:val="32"/>
          <w:szCs w:val="32"/>
        </w:rPr>
        <w:t>+</w:t>
      </w:r>
      <w:r>
        <w:rPr>
          <w:rFonts w:eastAsia="仿宋_GB2312"/>
          <w:sz w:val="32"/>
          <w:szCs w:val="32"/>
        </w:rPr>
        <w:t>结算</w:t>
      </w:r>
      <w:r>
        <w:rPr>
          <w:rFonts w:eastAsia="仿宋_GB2312"/>
          <w:sz w:val="32"/>
          <w:szCs w:val="32"/>
        </w:rPr>
        <w:t>”</w:t>
      </w:r>
      <w:r>
        <w:rPr>
          <w:rFonts w:eastAsia="仿宋_GB2312"/>
          <w:sz w:val="32"/>
          <w:szCs w:val="32"/>
        </w:rPr>
        <w:t>的制度，</w:t>
      </w:r>
      <w:r>
        <w:rPr>
          <w:rFonts w:eastAsia="仿宋_GB2312"/>
          <w:sz w:val="32"/>
          <w:szCs w:val="32"/>
        </w:rPr>
        <w:t xml:space="preserve"> </w:t>
      </w:r>
    </w:p>
    <w:p w:rsidR="00356866" w:rsidRDefault="00EC67AF">
      <w:pPr>
        <w:spacing w:line="600" w:lineRule="exact"/>
        <w:rPr>
          <w:rFonts w:eastAsia="仿宋_GB2312"/>
          <w:sz w:val="32"/>
          <w:szCs w:val="32"/>
        </w:rPr>
      </w:pPr>
      <w:r>
        <w:rPr>
          <w:rFonts w:eastAsia="仿宋_GB2312"/>
          <w:sz w:val="32"/>
          <w:szCs w:val="32"/>
        </w:rPr>
        <w:t>次年按实际减免人数据实结算。</w:t>
      </w:r>
      <w:r>
        <w:rPr>
          <w:rFonts w:eastAsia="仿宋_GB2312"/>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t>3.</w:t>
      </w:r>
      <w:r>
        <w:rPr>
          <w:rFonts w:eastAsia="仿宋_GB2312"/>
          <w:sz w:val="32"/>
          <w:szCs w:val="32"/>
        </w:rPr>
        <w:t>财务管理情况。明确职责，分级管理，加强监督，提</w:t>
      </w:r>
      <w:r>
        <w:rPr>
          <w:rFonts w:eastAsia="仿宋_GB2312"/>
          <w:sz w:val="32"/>
          <w:szCs w:val="32"/>
        </w:rPr>
        <w:t xml:space="preserve"> </w:t>
      </w:r>
    </w:p>
    <w:p w:rsidR="00356866" w:rsidRDefault="00EC67AF">
      <w:pPr>
        <w:spacing w:line="600" w:lineRule="exact"/>
        <w:rPr>
          <w:rFonts w:eastAsia="仿宋_GB2312"/>
          <w:sz w:val="32"/>
          <w:szCs w:val="32"/>
        </w:rPr>
      </w:pPr>
      <w:r>
        <w:rPr>
          <w:rFonts w:eastAsia="仿宋_GB2312"/>
          <w:sz w:val="32"/>
          <w:szCs w:val="32"/>
        </w:rPr>
        <w:t>高资金使用效益。</w:t>
      </w:r>
      <w:r>
        <w:rPr>
          <w:rFonts w:eastAsia="仿宋_GB2312"/>
          <w:sz w:val="32"/>
          <w:szCs w:val="32"/>
        </w:rPr>
        <w:t xml:space="preserve"> </w:t>
      </w:r>
    </w:p>
    <w:p w:rsidR="00356866" w:rsidRDefault="00EC67AF">
      <w:pPr>
        <w:spacing w:line="600" w:lineRule="exact"/>
        <w:ind w:firstLineChars="200" w:firstLine="640"/>
        <w:rPr>
          <w:rFonts w:eastAsia="黑体"/>
          <w:sz w:val="32"/>
          <w:szCs w:val="32"/>
        </w:rPr>
      </w:pPr>
      <w:r>
        <w:rPr>
          <w:rFonts w:eastAsia="黑体"/>
          <w:sz w:val="32"/>
          <w:szCs w:val="32"/>
        </w:rPr>
        <w:lastRenderedPageBreak/>
        <w:t>四、项目实施情况</w:t>
      </w:r>
      <w:r>
        <w:rPr>
          <w:rFonts w:eastAsia="黑体"/>
          <w:sz w:val="32"/>
          <w:szCs w:val="32"/>
        </w:rPr>
        <w:t xml:space="preserve"> </w:t>
      </w:r>
    </w:p>
    <w:p w:rsidR="00356866" w:rsidRDefault="00EC67AF">
      <w:pPr>
        <w:spacing w:line="600" w:lineRule="exact"/>
        <w:ind w:firstLineChars="200" w:firstLine="640"/>
        <w:rPr>
          <w:rFonts w:eastAsia="仿宋_GB2312"/>
          <w:sz w:val="32"/>
          <w:szCs w:val="32"/>
        </w:rPr>
      </w:pPr>
      <w:r>
        <w:rPr>
          <w:rFonts w:eastAsia="仿宋_GB2312"/>
          <w:sz w:val="32"/>
          <w:szCs w:val="32"/>
        </w:rPr>
        <w:t>实施流程</w:t>
      </w:r>
      <w:r>
        <w:rPr>
          <w:rFonts w:eastAsia="仿宋_GB2312"/>
          <w:sz w:val="32"/>
          <w:szCs w:val="32"/>
        </w:rPr>
        <w:t xml:space="preserve">: </w:t>
      </w:r>
      <w:r>
        <w:rPr>
          <w:rFonts w:eastAsia="仿宋_GB2312"/>
          <w:sz w:val="32"/>
          <w:szCs w:val="32"/>
        </w:rPr>
        <w:t>划拨到学校，由各学校及时上卡发放。</w:t>
      </w:r>
    </w:p>
    <w:p w:rsidR="00356866" w:rsidRDefault="00EC67AF">
      <w:pPr>
        <w:spacing w:line="600" w:lineRule="exact"/>
        <w:ind w:firstLineChars="200" w:firstLine="640"/>
        <w:rPr>
          <w:rFonts w:eastAsia="黑体"/>
          <w:sz w:val="32"/>
          <w:szCs w:val="32"/>
        </w:rPr>
      </w:pPr>
      <w:r>
        <w:rPr>
          <w:rFonts w:eastAsia="黑体"/>
          <w:sz w:val="32"/>
          <w:szCs w:val="32"/>
        </w:rPr>
        <w:t>五、评价结论</w:t>
      </w:r>
    </w:p>
    <w:p w:rsidR="00356866" w:rsidRDefault="00EC67AF">
      <w:pPr>
        <w:spacing w:line="600" w:lineRule="exact"/>
        <w:ind w:firstLineChars="200" w:firstLine="640"/>
        <w:rPr>
          <w:rFonts w:eastAsia="仿宋_GB2312"/>
          <w:sz w:val="32"/>
          <w:szCs w:val="32"/>
        </w:rPr>
      </w:pPr>
      <w:r>
        <w:rPr>
          <w:rFonts w:eastAsia="仿宋_GB2312"/>
          <w:sz w:val="32"/>
          <w:szCs w:val="32"/>
        </w:rPr>
        <w:t>学校教学质量明显提升，学校教师工作积极性提高，学校管理更加规范有序。</w:t>
      </w:r>
    </w:p>
    <w:p w:rsidR="00356866" w:rsidRDefault="00356866">
      <w:pPr>
        <w:widowControl/>
        <w:jc w:val="left"/>
        <w:rPr>
          <w:rStyle w:val="1Char"/>
          <w:rFonts w:ascii="黑体" w:eastAsia="黑体" w:hAnsi="黑体"/>
          <w:b w:val="0"/>
        </w:rPr>
      </w:pPr>
    </w:p>
    <w:p w:rsidR="00356866" w:rsidRDefault="00356866" w:rsidP="00DA03B4">
      <w:pPr>
        <w:pStyle w:val="a0"/>
        <w:spacing w:before="93"/>
        <w:rPr>
          <w:rStyle w:val="1Char"/>
          <w:rFonts w:ascii="黑体" w:eastAsia="黑体" w:hAnsi="黑体"/>
          <w:b w:val="0"/>
        </w:rPr>
      </w:pPr>
    </w:p>
    <w:p w:rsidR="00356866" w:rsidRDefault="00356866" w:rsidP="00DA03B4">
      <w:pPr>
        <w:pStyle w:val="a0"/>
        <w:spacing w:before="93"/>
        <w:rPr>
          <w:rStyle w:val="1Char"/>
          <w:rFonts w:ascii="黑体" w:eastAsia="黑体" w:hAnsi="黑体"/>
          <w:b w:val="0"/>
        </w:rPr>
      </w:pPr>
    </w:p>
    <w:p w:rsidR="00356866" w:rsidRDefault="00356866" w:rsidP="00DA03B4">
      <w:pPr>
        <w:pStyle w:val="a0"/>
        <w:spacing w:before="93"/>
        <w:rPr>
          <w:rStyle w:val="1Char"/>
          <w:rFonts w:ascii="黑体" w:eastAsia="黑体" w:hAnsi="黑体"/>
          <w:b w:val="0"/>
        </w:rPr>
      </w:pPr>
    </w:p>
    <w:p w:rsidR="00356866" w:rsidRDefault="00356866" w:rsidP="00DA03B4">
      <w:pPr>
        <w:pStyle w:val="a0"/>
        <w:spacing w:before="93"/>
        <w:rPr>
          <w:rStyle w:val="1Char"/>
          <w:rFonts w:ascii="黑体" w:eastAsia="黑体" w:hAnsi="黑体"/>
          <w:b w:val="0"/>
        </w:rPr>
      </w:pPr>
    </w:p>
    <w:p w:rsidR="00356866" w:rsidRDefault="00356866" w:rsidP="00DA03B4">
      <w:pPr>
        <w:pStyle w:val="a0"/>
        <w:spacing w:before="93"/>
        <w:rPr>
          <w:rStyle w:val="1Char"/>
          <w:rFonts w:ascii="黑体" w:eastAsia="黑体" w:hAnsi="黑体"/>
          <w:b w:val="0"/>
        </w:rPr>
      </w:pPr>
    </w:p>
    <w:p w:rsidR="00356866" w:rsidRDefault="00356866" w:rsidP="00DA03B4">
      <w:pPr>
        <w:pStyle w:val="a0"/>
        <w:spacing w:before="93"/>
        <w:rPr>
          <w:rStyle w:val="1Char"/>
          <w:rFonts w:ascii="黑体" w:eastAsia="黑体" w:hAnsi="黑体"/>
          <w:b w:val="0"/>
        </w:rPr>
      </w:pPr>
    </w:p>
    <w:p w:rsidR="00356866" w:rsidRDefault="00356866" w:rsidP="00DA03B4">
      <w:pPr>
        <w:pStyle w:val="a0"/>
        <w:spacing w:before="93"/>
        <w:rPr>
          <w:rStyle w:val="1Char"/>
          <w:rFonts w:ascii="黑体" w:eastAsia="黑体" w:hAnsi="黑体"/>
          <w:b w:val="0"/>
        </w:rPr>
      </w:pPr>
    </w:p>
    <w:p w:rsidR="00356866" w:rsidRDefault="00356866" w:rsidP="00DA03B4">
      <w:pPr>
        <w:pStyle w:val="a0"/>
        <w:spacing w:before="93"/>
        <w:rPr>
          <w:rStyle w:val="1Char"/>
          <w:rFonts w:ascii="黑体" w:eastAsia="黑体" w:hAnsi="黑体"/>
          <w:b w:val="0"/>
        </w:rPr>
      </w:pPr>
    </w:p>
    <w:p w:rsidR="00356866" w:rsidRDefault="00356866" w:rsidP="00DA03B4">
      <w:pPr>
        <w:pStyle w:val="a0"/>
        <w:spacing w:before="93"/>
        <w:rPr>
          <w:rStyle w:val="1Char"/>
          <w:rFonts w:ascii="黑体" w:eastAsia="黑体" w:hAnsi="黑体"/>
          <w:b w:val="0"/>
        </w:rPr>
      </w:pPr>
    </w:p>
    <w:p w:rsidR="00356866" w:rsidRDefault="00356866" w:rsidP="00DA03B4">
      <w:pPr>
        <w:pStyle w:val="a0"/>
        <w:spacing w:before="93"/>
        <w:rPr>
          <w:rStyle w:val="1Char"/>
          <w:rFonts w:ascii="黑体" w:eastAsia="黑体" w:hAnsi="黑体"/>
          <w:b w:val="0"/>
        </w:rPr>
      </w:pPr>
    </w:p>
    <w:p w:rsidR="00356866" w:rsidRDefault="00356866" w:rsidP="00DA03B4">
      <w:pPr>
        <w:pStyle w:val="a0"/>
        <w:spacing w:before="93"/>
        <w:rPr>
          <w:rStyle w:val="1Char"/>
          <w:rFonts w:ascii="黑体" w:eastAsia="黑体" w:hAnsi="黑体"/>
          <w:b w:val="0"/>
        </w:rPr>
      </w:pPr>
    </w:p>
    <w:p w:rsidR="00356866" w:rsidRDefault="00356866" w:rsidP="00DA03B4">
      <w:pPr>
        <w:pStyle w:val="a0"/>
        <w:spacing w:before="93"/>
        <w:rPr>
          <w:rStyle w:val="1Char"/>
          <w:rFonts w:ascii="黑体" w:eastAsia="黑体" w:hAnsi="黑体"/>
          <w:b w:val="0"/>
        </w:rPr>
      </w:pPr>
    </w:p>
    <w:p w:rsidR="00356866" w:rsidRDefault="00356866" w:rsidP="00DA03B4">
      <w:pPr>
        <w:pStyle w:val="a0"/>
        <w:spacing w:before="93"/>
        <w:rPr>
          <w:rStyle w:val="1Char"/>
          <w:rFonts w:ascii="黑体" w:eastAsia="黑体" w:hAnsi="黑体" w:hint="eastAsia"/>
          <w:b w:val="0"/>
        </w:rPr>
      </w:pPr>
    </w:p>
    <w:p w:rsidR="00EC67AF" w:rsidRDefault="00EC67AF" w:rsidP="00DA03B4">
      <w:pPr>
        <w:pStyle w:val="a0"/>
        <w:spacing w:before="93"/>
        <w:rPr>
          <w:rStyle w:val="1Char"/>
          <w:rFonts w:ascii="黑体" w:eastAsia="黑体" w:hAnsi="黑体"/>
          <w:b w:val="0"/>
        </w:rPr>
      </w:pPr>
    </w:p>
    <w:p w:rsidR="00356866" w:rsidRDefault="00EC67AF">
      <w:pPr>
        <w:spacing w:line="600" w:lineRule="exact"/>
        <w:jc w:val="center"/>
        <w:outlineLvl w:val="0"/>
        <w:rPr>
          <w:rFonts w:ascii="仿宋" w:eastAsia="仿宋" w:hAnsi="仿宋"/>
        </w:rPr>
      </w:pPr>
      <w:bookmarkStart w:id="51" w:name="_Toc15396618"/>
      <w:r>
        <w:rPr>
          <w:rFonts w:ascii="黑体" w:eastAsia="黑体" w:hAnsi="黑体" w:hint="eastAsia"/>
          <w:sz w:val="44"/>
          <w:szCs w:val="44"/>
        </w:rPr>
        <w:lastRenderedPageBreak/>
        <w:t>第</w:t>
      </w:r>
      <w:r>
        <w:rPr>
          <w:rStyle w:val="1Char"/>
          <w:rFonts w:ascii="黑体" w:eastAsia="黑体" w:hAnsi="黑体" w:hint="eastAsia"/>
          <w:b w:val="0"/>
        </w:rPr>
        <w:t>五部分 附表</w:t>
      </w:r>
      <w:bookmarkStart w:id="52" w:name="_Toc15396619"/>
      <w:bookmarkEnd w:id="49"/>
      <w:bookmarkEnd w:id="51"/>
    </w:p>
    <w:p w:rsidR="00356866" w:rsidRDefault="00EC67AF">
      <w:pPr>
        <w:pStyle w:val="2"/>
        <w:rPr>
          <w:rFonts w:ascii="仿宋" w:eastAsia="仿宋" w:hAnsi="仿宋"/>
        </w:rPr>
      </w:pPr>
      <w:r>
        <w:rPr>
          <w:rFonts w:ascii="仿宋" w:eastAsia="仿宋" w:hAnsi="仿宋" w:hint="eastAsia"/>
          <w:b w:val="0"/>
        </w:rPr>
        <w:t>一、收</w:t>
      </w:r>
      <w:r>
        <w:rPr>
          <w:rStyle w:val="2Char"/>
          <w:rFonts w:ascii="仿宋" w:eastAsia="仿宋" w:hAnsi="仿宋" w:hint="eastAsia"/>
        </w:rPr>
        <w:t>入支出决算总表</w:t>
      </w:r>
      <w:bookmarkEnd w:id="52"/>
    </w:p>
    <w:p w:rsidR="00356866" w:rsidRDefault="00EC67AF">
      <w:pPr>
        <w:pStyle w:val="2"/>
        <w:rPr>
          <w:rFonts w:ascii="仿宋" w:eastAsia="仿宋" w:hAnsi="仿宋"/>
        </w:rPr>
      </w:pPr>
      <w:bookmarkStart w:id="53" w:name="_Toc15396620"/>
      <w:r>
        <w:rPr>
          <w:rFonts w:ascii="仿宋" w:eastAsia="仿宋" w:hAnsi="仿宋" w:hint="eastAsia"/>
          <w:b w:val="0"/>
        </w:rPr>
        <w:t>二、收</w:t>
      </w:r>
      <w:r>
        <w:rPr>
          <w:rStyle w:val="2Char"/>
          <w:rFonts w:ascii="仿宋" w:eastAsia="仿宋" w:hAnsi="仿宋" w:hint="eastAsia"/>
        </w:rPr>
        <w:t>入决算表</w:t>
      </w:r>
      <w:bookmarkEnd w:id="53"/>
    </w:p>
    <w:p w:rsidR="00356866" w:rsidRDefault="00EC67AF">
      <w:pPr>
        <w:pStyle w:val="2"/>
        <w:rPr>
          <w:rFonts w:ascii="仿宋" w:eastAsia="仿宋" w:hAnsi="仿宋"/>
        </w:rPr>
      </w:pPr>
      <w:bookmarkStart w:id="54" w:name="_Toc15396621"/>
      <w:r>
        <w:rPr>
          <w:rStyle w:val="2Char"/>
          <w:rFonts w:ascii="仿宋" w:eastAsia="仿宋" w:hAnsi="仿宋" w:hint="eastAsia"/>
        </w:rPr>
        <w:t>三、</w:t>
      </w:r>
      <w:r>
        <w:rPr>
          <w:rFonts w:ascii="仿宋" w:eastAsia="仿宋" w:hAnsi="仿宋" w:hint="eastAsia"/>
          <w:b w:val="0"/>
        </w:rPr>
        <w:t>支</w:t>
      </w:r>
      <w:r>
        <w:rPr>
          <w:rStyle w:val="2Char"/>
          <w:rFonts w:ascii="仿宋" w:eastAsia="仿宋" w:hAnsi="仿宋" w:hint="eastAsia"/>
        </w:rPr>
        <w:t>出决算表</w:t>
      </w:r>
      <w:bookmarkEnd w:id="54"/>
    </w:p>
    <w:p w:rsidR="00356866" w:rsidRDefault="00EC67AF">
      <w:pPr>
        <w:pStyle w:val="2"/>
        <w:rPr>
          <w:rFonts w:ascii="仿宋" w:eastAsia="仿宋" w:hAnsi="仿宋"/>
          <w:b w:val="0"/>
        </w:rPr>
      </w:pPr>
      <w:bookmarkStart w:id="55" w:name="_Toc15396622"/>
      <w:r>
        <w:rPr>
          <w:rStyle w:val="2Char"/>
          <w:rFonts w:ascii="仿宋" w:eastAsia="仿宋" w:hAnsi="仿宋" w:hint="eastAsia"/>
        </w:rPr>
        <w:t>四、</w:t>
      </w:r>
      <w:r>
        <w:rPr>
          <w:rFonts w:ascii="仿宋" w:eastAsia="仿宋" w:hAnsi="仿宋" w:hint="eastAsia"/>
          <w:b w:val="0"/>
        </w:rPr>
        <w:t>财</w:t>
      </w:r>
      <w:r>
        <w:rPr>
          <w:rStyle w:val="2Char"/>
          <w:rFonts w:ascii="仿宋" w:eastAsia="仿宋" w:hAnsi="仿宋" w:hint="eastAsia"/>
        </w:rPr>
        <w:t>政拨款收入支出决算总表</w:t>
      </w:r>
      <w:bookmarkEnd w:id="55"/>
    </w:p>
    <w:p w:rsidR="00356866" w:rsidRDefault="00EC67AF">
      <w:pPr>
        <w:pStyle w:val="2"/>
        <w:rPr>
          <w:rStyle w:val="2Char"/>
          <w:rFonts w:ascii="仿宋" w:eastAsia="仿宋" w:hAnsi="仿宋"/>
        </w:rPr>
      </w:pPr>
      <w:bookmarkStart w:id="56" w:name="_Toc15396623"/>
      <w:r>
        <w:rPr>
          <w:rStyle w:val="2Char"/>
          <w:rFonts w:ascii="仿宋" w:eastAsia="仿宋" w:hAnsi="仿宋" w:hint="eastAsia"/>
        </w:rPr>
        <w:t>五、</w:t>
      </w:r>
      <w:r>
        <w:rPr>
          <w:rFonts w:ascii="仿宋" w:eastAsia="仿宋" w:hAnsi="仿宋" w:hint="eastAsia"/>
          <w:b w:val="0"/>
        </w:rPr>
        <w:t>财</w:t>
      </w:r>
      <w:r>
        <w:rPr>
          <w:rStyle w:val="2Char"/>
          <w:rFonts w:ascii="仿宋" w:eastAsia="仿宋" w:hAnsi="仿宋" w:hint="eastAsia"/>
        </w:rPr>
        <w:t>政拨款支出决算明细表</w:t>
      </w:r>
      <w:bookmarkStart w:id="57" w:name="_Toc15396624"/>
      <w:bookmarkEnd w:id="56"/>
    </w:p>
    <w:p w:rsidR="00356866" w:rsidRDefault="00EC67AF">
      <w:pPr>
        <w:pStyle w:val="2"/>
        <w:rPr>
          <w:rFonts w:ascii="仿宋" w:eastAsia="仿宋" w:hAnsi="仿宋"/>
        </w:rPr>
      </w:pPr>
      <w:r>
        <w:rPr>
          <w:rStyle w:val="2Char"/>
          <w:rFonts w:ascii="仿宋" w:eastAsia="仿宋" w:hAnsi="仿宋" w:hint="eastAsia"/>
        </w:rPr>
        <w:t>六、</w:t>
      </w:r>
      <w:r>
        <w:rPr>
          <w:rFonts w:ascii="仿宋" w:eastAsia="仿宋" w:hAnsi="仿宋" w:hint="eastAsia"/>
          <w:b w:val="0"/>
        </w:rPr>
        <w:t>一</w:t>
      </w:r>
      <w:r>
        <w:rPr>
          <w:rStyle w:val="2Char"/>
          <w:rFonts w:ascii="仿宋" w:eastAsia="仿宋" w:hAnsi="仿宋" w:hint="eastAsia"/>
        </w:rPr>
        <w:t>般公共预算财政拨款支出决算表</w:t>
      </w:r>
      <w:bookmarkEnd w:id="57"/>
    </w:p>
    <w:p w:rsidR="00356866" w:rsidRDefault="00EC67AF">
      <w:pPr>
        <w:pStyle w:val="2"/>
        <w:rPr>
          <w:rFonts w:ascii="仿宋" w:eastAsia="仿宋" w:hAnsi="仿宋"/>
        </w:rPr>
      </w:pPr>
      <w:bookmarkStart w:id="58" w:name="_Toc15396625"/>
      <w:r>
        <w:rPr>
          <w:rStyle w:val="2Char"/>
          <w:rFonts w:ascii="仿宋" w:eastAsia="仿宋" w:hAnsi="仿宋" w:hint="eastAsia"/>
        </w:rPr>
        <w:t>七、</w:t>
      </w:r>
      <w:r>
        <w:rPr>
          <w:rFonts w:ascii="仿宋" w:eastAsia="仿宋" w:hAnsi="仿宋" w:hint="eastAsia"/>
          <w:b w:val="0"/>
        </w:rPr>
        <w:t>一</w:t>
      </w:r>
      <w:r>
        <w:rPr>
          <w:rStyle w:val="2Char"/>
          <w:rFonts w:ascii="仿宋" w:eastAsia="仿宋" w:hAnsi="仿宋" w:hint="eastAsia"/>
        </w:rPr>
        <w:t>般公共预算财政拨款支出决算明细表</w:t>
      </w:r>
      <w:bookmarkEnd w:id="58"/>
    </w:p>
    <w:p w:rsidR="00356866" w:rsidRDefault="00EC67AF">
      <w:pPr>
        <w:pStyle w:val="2"/>
        <w:rPr>
          <w:rFonts w:ascii="仿宋" w:eastAsia="仿宋" w:hAnsi="仿宋"/>
        </w:rPr>
      </w:pPr>
      <w:bookmarkStart w:id="59" w:name="_Toc15396626"/>
      <w:r>
        <w:rPr>
          <w:rStyle w:val="2Char"/>
          <w:rFonts w:ascii="仿宋" w:eastAsia="仿宋" w:hAnsi="仿宋" w:hint="eastAsia"/>
        </w:rPr>
        <w:t>八、</w:t>
      </w:r>
      <w:r>
        <w:rPr>
          <w:rFonts w:ascii="仿宋" w:eastAsia="仿宋" w:hAnsi="仿宋" w:hint="eastAsia"/>
          <w:b w:val="0"/>
        </w:rPr>
        <w:t>一</w:t>
      </w:r>
      <w:r>
        <w:rPr>
          <w:rStyle w:val="2Char"/>
          <w:rFonts w:ascii="仿宋" w:eastAsia="仿宋" w:hAnsi="仿宋" w:hint="eastAsia"/>
        </w:rPr>
        <w:t>般公共预算财政拨款基本支出决算表</w:t>
      </w:r>
      <w:bookmarkEnd w:id="59"/>
    </w:p>
    <w:p w:rsidR="00356866" w:rsidRDefault="00EC67AF">
      <w:pPr>
        <w:pStyle w:val="2"/>
        <w:rPr>
          <w:rFonts w:ascii="仿宋" w:eastAsia="仿宋" w:hAnsi="仿宋"/>
        </w:rPr>
      </w:pPr>
      <w:bookmarkStart w:id="60" w:name="_Toc15396627"/>
      <w:r>
        <w:rPr>
          <w:rStyle w:val="2Char"/>
          <w:rFonts w:ascii="仿宋" w:eastAsia="仿宋" w:hAnsi="仿宋" w:hint="eastAsia"/>
        </w:rPr>
        <w:t>九、</w:t>
      </w:r>
      <w:r>
        <w:rPr>
          <w:rFonts w:ascii="仿宋" w:eastAsia="仿宋" w:hAnsi="仿宋" w:hint="eastAsia"/>
          <w:b w:val="0"/>
        </w:rPr>
        <w:t>一</w:t>
      </w:r>
      <w:r>
        <w:rPr>
          <w:rStyle w:val="2Char"/>
          <w:rFonts w:ascii="仿宋" w:eastAsia="仿宋" w:hAnsi="仿宋" w:hint="eastAsia"/>
        </w:rPr>
        <w:t>般公共预算财政拨款项目支出决算表</w:t>
      </w:r>
      <w:bookmarkEnd w:id="60"/>
    </w:p>
    <w:p w:rsidR="00356866" w:rsidRDefault="00EC67AF">
      <w:pPr>
        <w:pStyle w:val="2"/>
        <w:rPr>
          <w:rFonts w:ascii="仿宋" w:eastAsia="仿宋" w:hAnsi="仿宋"/>
        </w:rPr>
      </w:pPr>
      <w:bookmarkStart w:id="61" w:name="_Toc15396628"/>
      <w:r>
        <w:rPr>
          <w:rStyle w:val="2Char"/>
          <w:rFonts w:ascii="仿宋" w:eastAsia="仿宋" w:hAnsi="仿宋" w:hint="eastAsia"/>
        </w:rPr>
        <w:t>十、</w:t>
      </w:r>
      <w:r>
        <w:rPr>
          <w:rFonts w:ascii="仿宋" w:eastAsia="仿宋" w:hAnsi="仿宋" w:hint="eastAsia"/>
          <w:b w:val="0"/>
        </w:rPr>
        <w:t>一</w:t>
      </w:r>
      <w:r>
        <w:rPr>
          <w:rStyle w:val="2Char"/>
          <w:rFonts w:ascii="仿宋" w:eastAsia="仿宋" w:hAnsi="仿宋" w:hint="eastAsia"/>
        </w:rPr>
        <w:t>般公共预算财政拨款“三公”经费支出决算表</w:t>
      </w:r>
      <w:bookmarkEnd w:id="61"/>
    </w:p>
    <w:p w:rsidR="00356866" w:rsidRDefault="00EC67AF">
      <w:pPr>
        <w:pStyle w:val="2"/>
        <w:rPr>
          <w:rFonts w:ascii="仿宋" w:eastAsia="仿宋" w:hAnsi="仿宋"/>
        </w:rPr>
      </w:pPr>
      <w:bookmarkStart w:id="62" w:name="_Toc15396629"/>
      <w:r>
        <w:rPr>
          <w:rStyle w:val="2Char"/>
          <w:rFonts w:ascii="仿宋" w:eastAsia="仿宋" w:hAnsi="仿宋" w:hint="eastAsia"/>
        </w:rPr>
        <w:t>十一、</w:t>
      </w:r>
      <w:r>
        <w:rPr>
          <w:rFonts w:ascii="仿宋" w:eastAsia="仿宋" w:hAnsi="仿宋" w:hint="eastAsia"/>
          <w:b w:val="0"/>
        </w:rPr>
        <w:t>政</w:t>
      </w:r>
      <w:r>
        <w:rPr>
          <w:rStyle w:val="2Char"/>
          <w:rFonts w:ascii="仿宋" w:eastAsia="仿宋" w:hAnsi="仿宋" w:hint="eastAsia"/>
        </w:rPr>
        <w:t>府性基金预算财政拨款收入支出决算表</w:t>
      </w:r>
      <w:bookmarkEnd w:id="62"/>
    </w:p>
    <w:p w:rsidR="00356866" w:rsidRDefault="00EC67AF">
      <w:pPr>
        <w:pStyle w:val="2"/>
        <w:rPr>
          <w:rFonts w:ascii="仿宋" w:eastAsia="仿宋" w:hAnsi="仿宋"/>
        </w:rPr>
      </w:pPr>
      <w:bookmarkStart w:id="63" w:name="_Toc15396630"/>
      <w:r>
        <w:rPr>
          <w:rStyle w:val="2Char"/>
          <w:rFonts w:ascii="仿宋" w:eastAsia="仿宋" w:hAnsi="仿宋" w:hint="eastAsia"/>
        </w:rPr>
        <w:t>十二、</w:t>
      </w:r>
      <w:r>
        <w:rPr>
          <w:rFonts w:ascii="仿宋" w:eastAsia="仿宋" w:hAnsi="仿宋" w:hint="eastAsia"/>
          <w:b w:val="0"/>
        </w:rPr>
        <w:t>政</w:t>
      </w:r>
      <w:r>
        <w:rPr>
          <w:rStyle w:val="2Char"/>
          <w:rFonts w:ascii="仿宋" w:eastAsia="仿宋" w:hAnsi="仿宋" w:hint="eastAsia"/>
        </w:rPr>
        <w:t>府性基金预算财政拨款“三公”经费支出决算表</w:t>
      </w:r>
      <w:bookmarkEnd w:id="63"/>
    </w:p>
    <w:p w:rsidR="00356866" w:rsidRDefault="00EC67AF">
      <w:pPr>
        <w:pStyle w:val="2"/>
        <w:rPr>
          <w:rStyle w:val="2Char"/>
          <w:rFonts w:ascii="仿宋" w:eastAsia="仿宋" w:hAnsi="仿宋"/>
        </w:rPr>
      </w:pPr>
      <w:bookmarkStart w:id="64" w:name="_Toc15396631"/>
      <w:r>
        <w:rPr>
          <w:rStyle w:val="2Char"/>
          <w:rFonts w:ascii="仿宋" w:eastAsia="仿宋" w:hAnsi="仿宋" w:hint="eastAsia"/>
        </w:rPr>
        <w:t>十三、</w:t>
      </w:r>
      <w:r>
        <w:rPr>
          <w:rFonts w:ascii="仿宋" w:eastAsia="仿宋" w:hAnsi="仿宋" w:hint="eastAsia"/>
          <w:b w:val="0"/>
        </w:rPr>
        <w:t>国</w:t>
      </w:r>
      <w:r>
        <w:rPr>
          <w:rStyle w:val="2Char"/>
          <w:rFonts w:ascii="仿宋" w:eastAsia="仿宋" w:hAnsi="仿宋" w:hint="eastAsia"/>
        </w:rPr>
        <w:t>有资本经营预算财政拨款收入支出决算表</w:t>
      </w:r>
      <w:bookmarkEnd w:id="64"/>
    </w:p>
    <w:p w:rsidR="00356866" w:rsidRDefault="00EC67AF">
      <w:pPr>
        <w:rPr>
          <w:rFonts w:eastAsia="仿宋"/>
        </w:rPr>
      </w:pPr>
      <w:r>
        <w:rPr>
          <w:rStyle w:val="2Char"/>
          <w:rFonts w:ascii="仿宋" w:eastAsia="仿宋" w:hAnsi="仿宋" w:hint="eastAsia"/>
          <w:b w:val="0"/>
          <w:bCs w:val="0"/>
        </w:rPr>
        <w:t>十四、国有资本经营预算财政拨款支出决算表</w:t>
      </w:r>
    </w:p>
    <w:p w:rsidR="00356866" w:rsidRDefault="00356866">
      <w:pPr>
        <w:rPr>
          <w:rFonts w:eastAsia="仿宋"/>
        </w:rPr>
      </w:pPr>
    </w:p>
    <w:sectPr w:rsidR="00356866" w:rsidSect="00356866">
      <w:headerReference w:type="default" r:id="rId14"/>
      <w:footerReference w:type="default" r:id="rId15"/>
      <w:pgSz w:w="11906" w:h="16838"/>
      <w:pgMar w:top="1440" w:right="1800" w:bottom="1440" w:left="1800" w:header="851" w:footer="992" w:gutter="0"/>
      <w:pgNumType w:start="1"/>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0F10" w:rsidRDefault="00CC0F10" w:rsidP="00356866">
      <w:r>
        <w:separator/>
      </w:r>
    </w:p>
  </w:endnote>
  <w:endnote w:type="continuationSeparator" w:id="0">
    <w:p w:rsidR="00CC0F10" w:rsidRDefault="00CC0F10" w:rsidP="003568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default"/>
    <w:sig w:usb0="00000000"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
    <w:altName w:val="Arial Unicode MS"/>
    <w:charset w:val="86"/>
    <w:family w:val="auto"/>
    <w:pitch w:val="default"/>
    <w:sig w:usb0="00000000"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
    <w:altName w:val="Arial"/>
    <w:charset w:val="00"/>
    <w:family w:val="modern"/>
    <w:pitch w:val="default"/>
    <w:sig w:usb0="00000000" w:usb1="00000000" w:usb2="00000000" w:usb3="00000000" w:csb0="00000001" w:csb1="00000000"/>
  </w:font>
  <w:font w:name="??_GB2312">
    <w:altName w:val="Times New Roman"/>
    <w:charset w:val="00"/>
    <w:family w:val="auto"/>
    <w:pitch w:val="default"/>
    <w:sig w:usb0="00000000"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4781956"/>
    </w:sdtPr>
    <w:sdtContent>
      <w:p w:rsidR="00EC67AF" w:rsidRDefault="00EC67AF">
        <w:pPr>
          <w:pStyle w:val="a5"/>
          <w:jc w:val="center"/>
        </w:pPr>
        <w:fldSimple w:instr="PAGE   \* MERGEFORMAT">
          <w:r w:rsidR="0050002D" w:rsidRPr="0050002D">
            <w:rPr>
              <w:noProof/>
              <w:lang w:val="zh-CN"/>
            </w:rPr>
            <w:t>2</w:t>
          </w:r>
        </w:fldSimple>
      </w:p>
    </w:sdtContent>
  </w:sdt>
  <w:p w:rsidR="00EC67AF" w:rsidRDefault="00EC67A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0F10" w:rsidRDefault="00CC0F10" w:rsidP="00356866">
      <w:r>
        <w:separator/>
      </w:r>
    </w:p>
  </w:footnote>
  <w:footnote w:type="continuationSeparator" w:id="0">
    <w:p w:rsidR="00CC0F10" w:rsidRDefault="00CC0F10" w:rsidP="003568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7AF" w:rsidRDefault="00EC67AF">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84DBB3F"/>
    <w:multiLevelType w:val="singleLevel"/>
    <w:tmpl w:val="C84DBB3F"/>
    <w:lvl w:ilvl="0">
      <w:start w:val="2"/>
      <w:numFmt w:val="chineseCounting"/>
      <w:suff w:val="nothing"/>
      <w:lvlText w:val="（%1）"/>
      <w:lvlJc w:val="left"/>
      <w:rPr>
        <w:rFonts w:hint="eastAsia"/>
      </w:rPr>
    </w:lvl>
  </w:abstractNum>
  <w:abstractNum w:abstractNumId="1">
    <w:nsid w:val="CF652CEC"/>
    <w:multiLevelType w:val="singleLevel"/>
    <w:tmpl w:val="CF652CEC"/>
    <w:lvl w:ilvl="0">
      <w:start w:val="9"/>
      <w:numFmt w:val="chineseCounting"/>
      <w:suff w:val="nothing"/>
      <w:lvlText w:val="%1、"/>
      <w:lvlJc w:val="left"/>
      <w:rPr>
        <w:rFonts w:hint="eastAsia"/>
      </w:rPr>
    </w:lvl>
  </w:abstractNum>
  <w:abstractNum w:abstractNumId="2">
    <w:nsid w:val="E1BAF2FA"/>
    <w:multiLevelType w:val="singleLevel"/>
    <w:tmpl w:val="E1BAF2FA"/>
    <w:lvl w:ilvl="0">
      <w:start w:val="1"/>
      <w:numFmt w:val="decimal"/>
      <w:lvlText w:val="%1."/>
      <w:lvlJc w:val="left"/>
      <w:pPr>
        <w:tabs>
          <w:tab w:val="left" w:pos="312"/>
        </w:tabs>
      </w:pPr>
    </w:lvl>
  </w:abstractNum>
  <w:abstractNum w:abstractNumId="3">
    <w:nsid w:val="E2FA047D"/>
    <w:multiLevelType w:val="singleLevel"/>
    <w:tmpl w:val="E2FA047D"/>
    <w:lvl w:ilvl="0">
      <w:start w:val="3"/>
      <w:numFmt w:val="chineseCounting"/>
      <w:suff w:val="space"/>
      <w:lvlText w:val="第%1部分"/>
      <w:lvlJc w:val="left"/>
      <w:rPr>
        <w:rFonts w:ascii="黑体" w:eastAsia="黑体" w:hAnsi="黑体" w:cs="黑体" w:hint="eastAsia"/>
        <w:sz w:val="44"/>
        <w:szCs w:val="44"/>
      </w:rPr>
    </w:lvl>
  </w:abstractNum>
  <w:abstractNum w:abstractNumId="4">
    <w:nsid w:val="FBBE16E6"/>
    <w:multiLevelType w:val="singleLevel"/>
    <w:tmpl w:val="FBBE16E6"/>
    <w:lvl w:ilvl="0">
      <w:start w:val="5"/>
      <w:numFmt w:val="decimal"/>
      <w:suff w:val="nothing"/>
      <w:lvlText w:val="（%1）"/>
      <w:lvlJc w:val="left"/>
    </w:lvl>
  </w:abstractNum>
  <w:abstractNum w:abstractNumId="5">
    <w:nsid w:val="1272550B"/>
    <w:multiLevelType w:val="multilevel"/>
    <w:tmpl w:val="1272550B"/>
    <w:lvl w:ilvl="0">
      <w:start w:val="1"/>
      <w:numFmt w:val="japaneseCounting"/>
      <w:lvlText w:val="%1、"/>
      <w:lvlJc w:val="left"/>
      <w:pPr>
        <w:ind w:left="1360" w:hanging="720"/>
      </w:pPr>
      <w:rPr>
        <w:rFonts w:hint="default"/>
        <w:b w:val="0"/>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6">
    <w:nsid w:val="361194CA"/>
    <w:multiLevelType w:val="singleLevel"/>
    <w:tmpl w:val="361194CA"/>
    <w:lvl w:ilvl="0">
      <w:start w:val="2"/>
      <w:numFmt w:val="chineseCounting"/>
      <w:suff w:val="nothing"/>
      <w:lvlText w:val="（%1）"/>
      <w:lvlJc w:val="left"/>
      <w:rPr>
        <w:rFonts w:hint="eastAsia"/>
      </w:rPr>
    </w:lvl>
  </w:abstractNum>
  <w:num w:numId="1">
    <w:abstractNumId w:val="5"/>
  </w:num>
  <w:num w:numId="2">
    <w:abstractNumId w:val="2"/>
  </w:num>
  <w:num w:numId="3">
    <w:abstractNumId w:val="1"/>
  </w:num>
  <w:num w:numId="4">
    <w:abstractNumId w:val="4"/>
  </w:num>
  <w:num w:numId="5">
    <w:abstractNumId w:val="3"/>
  </w:num>
  <w:num w:numId="6">
    <w:abstractNumId w:val="0"/>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1361C"/>
    <w:rsid w:val="9E3A10E2"/>
    <w:rsid w:val="F2E1F9D4"/>
    <w:rsid w:val="F7880819"/>
    <w:rsid w:val="000222C6"/>
    <w:rsid w:val="0002549F"/>
    <w:rsid w:val="000468DB"/>
    <w:rsid w:val="000557E5"/>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74E20"/>
    <w:rsid w:val="0018106D"/>
    <w:rsid w:val="001877A7"/>
    <w:rsid w:val="00191536"/>
    <w:rsid w:val="00196687"/>
    <w:rsid w:val="001C0962"/>
    <w:rsid w:val="001D7531"/>
    <w:rsid w:val="001E737D"/>
    <w:rsid w:val="001F0592"/>
    <w:rsid w:val="001F7506"/>
    <w:rsid w:val="002006CD"/>
    <w:rsid w:val="00202B36"/>
    <w:rsid w:val="00202FB0"/>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56866"/>
    <w:rsid w:val="0036561B"/>
    <w:rsid w:val="0037013F"/>
    <w:rsid w:val="00380C92"/>
    <w:rsid w:val="00392D20"/>
    <w:rsid w:val="003A484F"/>
    <w:rsid w:val="003A4883"/>
    <w:rsid w:val="003B0BE0"/>
    <w:rsid w:val="003B0C1B"/>
    <w:rsid w:val="003B688C"/>
    <w:rsid w:val="003C0291"/>
    <w:rsid w:val="003C39AE"/>
    <w:rsid w:val="003C7B60"/>
    <w:rsid w:val="003D0C0F"/>
    <w:rsid w:val="003D1FB2"/>
    <w:rsid w:val="003D66DA"/>
    <w:rsid w:val="003E1310"/>
    <w:rsid w:val="003E5CB4"/>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002D"/>
    <w:rsid w:val="00505A47"/>
    <w:rsid w:val="00512FDA"/>
    <w:rsid w:val="00520DA0"/>
    <w:rsid w:val="00522381"/>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57BD"/>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03AA9"/>
    <w:rsid w:val="007127B7"/>
    <w:rsid w:val="0071798E"/>
    <w:rsid w:val="007416B6"/>
    <w:rsid w:val="00744147"/>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609F9"/>
    <w:rsid w:val="00871F71"/>
    <w:rsid w:val="00872FD8"/>
    <w:rsid w:val="00885AF4"/>
    <w:rsid w:val="008939CD"/>
    <w:rsid w:val="008B768C"/>
    <w:rsid w:val="008C2FE2"/>
    <w:rsid w:val="008C4DB1"/>
    <w:rsid w:val="008C4EAF"/>
    <w:rsid w:val="008C5176"/>
    <w:rsid w:val="008C7FD0"/>
    <w:rsid w:val="008E1DE7"/>
    <w:rsid w:val="008E623F"/>
    <w:rsid w:val="008E707C"/>
    <w:rsid w:val="008F4605"/>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57CE8"/>
    <w:rsid w:val="00A67AB5"/>
    <w:rsid w:val="00A733B2"/>
    <w:rsid w:val="00A741C2"/>
    <w:rsid w:val="00A774A1"/>
    <w:rsid w:val="00A90519"/>
    <w:rsid w:val="00A91760"/>
    <w:rsid w:val="00A93B00"/>
    <w:rsid w:val="00A93C21"/>
    <w:rsid w:val="00AB64C9"/>
    <w:rsid w:val="00AB7B8D"/>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27AC"/>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2CF5"/>
    <w:rsid w:val="00C03E31"/>
    <w:rsid w:val="00C33E72"/>
    <w:rsid w:val="00C354B2"/>
    <w:rsid w:val="00C35554"/>
    <w:rsid w:val="00C406A7"/>
    <w:rsid w:val="00C42709"/>
    <w:rsid w:val="00C533CC"/>
    <w:rsid w:val="00C5751C"/>
    <w:rsid w:val="00C61BFC"/>
    <w:rsid w:val="00C62B85"/>
    <w:rsid w:val="00C65438"/>
    <w:rsid w:val="00C65748"/>
    <w:rsid w:val="00C87FD8"/>
    <w:rsid w:val="00C91381"/>
    <w:rsid w:val="00C91CBB"/>
    <w:rsid w:val="00CA6A66"/>
    <w:rsid w:val="00CB4E70"/>
    <w:rsid w:val="00CC09B6"/>
    <w:rsid w:val="00CC0F10"/>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767BE"/>
    <w:rsid w:val="00D825A9"/>
    <w:rsid w:val="00DA03B4"/>
    <w:rsid w:val="00DA634F"/>
    <w:rsid w:val="00DA65AC"/>
    <w:rsid w:val="00DB1913"/>
    <w:rsid w:val="00DB6D64"/>
    <w:rsid w:val="00DC410D"/>
    <w:rsid w:val="00DC5A81"/>
    <w:rsid w:val="00DC68CA"/>
    <w:rsid w:val="00DC7CBA"/>
    <w:rsid w:val="00DD73B7"/>
    <w:rsid w:val="00DF28BC"/>
    <w:rsid w:val="00DF34B9"/>
    <w:rsid w:val="00E01053"/>
    <w:rsid w:val="00E07ACF"/>
    <w:rsid w:val="00E12EF6"/>
    <w:rsid w:val="00E331A1"/>
    <w:rsid w:val="00E33202"/>
    <w:rsid w:val="00E336A9"/>
    <w:rsid w:val="00E472B1"/>
    <w:rsid w:val="00E50624"/>
    <w:rsid w:val="00E568DF"/>
    <w:rsid w:val="00E64269"/>
    <w:rsid w:val="00E82267"/>
    <w:rsid w:val="00E853CE"/>
    <w:rsid w:val="00E867B6"/>
    <w:rsid w:val="00EA010F"/>
    <w:rsid w:val="00EC67A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37EE"/>
    <w:rsid w:val="00F841AA"/>
    <w:rsid w:val="00F84A94"/>
    <w:rsid w:val="00F87E96"/>
    <w:rsid w:val="00FA23E8"/>
    <w:rsid w:val="00FD15C4"/>
    <w:rsid w:val="00FD3CC1"/>
    <w:rsid w:val="00FF1E02"/>
    <w:rsid w:val="00FF30B4"/>
    <w:rsid w:val="04523B50"/>
    <w:rsid w:val="0A2032A3"/>
    <w:rsid w:val="0B8A37D8"/>
    <w:rsid w:val="10C055FF"/>
    <w:rsid w:val="118107EC"/>
    <w:rsid w:val="11DD6519"/>
    <w:rsid w:val="16BB723D"/>
    <w:rsid w:val="18015F3F"/>
    <w:rsid w:val="1BE8440E"/>
    <w:rsid w:val="1D155CEE"/>
    <w:rsid w:val="20F57F95"/>
    <w:rsid w:val="240371BF"/>
    <w:rsid w:val="25C741E6"/>
    <w:rsid w:val="27842671"/>
    <w:rsid w:val="29FD04D3"/>
    <w:rsid w:val="2ABE7A3E"/>
    <w:rsid w:val="2EFA178C"/>
    <w:rsid w:val="30B46D73"/>
    <w:rsid w:val="319F7F4E"/>
    <w:rsid w:val="39AE70AB"/>
    <w:rsid w:val="3C0C0783"/>
    <w:rsid w:val="3F9F3A96"/>
    <w:rsid w:val="493C27E9"/>
    <w:rsid w:val="496F39ED"/>
    <w:rsid w:val="49FF41D3"/>
    <w:rsid w:val="4BE068DB"/>
    <w:rsid w:val="4BF6002B"/>
    <w:rsid w:val="4ECE2238"/>
    <w:rsid w:val="51DB4B86"/>
    <w:rsid w:val="55333C3E"/>
    <w:rsid w:val="64CA39A1"/>
    <w:rsid w:val="6C4A05C8"/>
    <w:rsid w:val="72734D90"/>
    <w:rsid w:val="79E7B28D"/>
    <w:rsid w:val="7F9F20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lsdException w:name="Body Text" w:semiHidden="0" w:unhideWhenUsed="0" w:qFormat="1"/>
    <w:lsdException w:name="Subtitle" w:semiHidden="0" w:uiPriority="11" w:unhideWhenUsed="0" w:qFormat="1"/>
    <w:lsdException w:name="Hyperlink" w:semiHidden="0" w:qFormat="1"/>
    <w:lsdException w:name="Strong" w:semiHidden="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356866"/>
    <w:pPr>
      <w:widowControl w:val="0"/>
      <w:jc w:val="both"/>
    </w:pPr>
    <w:rPr>
      <w:rFonts w:ascii="Times New Roman" w:eastAsia="宋体" w:hAnsi="Times New Roman" w:cs="Times New Roman"/>
      <w:kern w:val="2"/>
      <w:sz w:val="21"/>
      <w:szCs w:val="24"/>
    </w:rPr>
  </w:style>
  <w:style w:type="paragraph" w:styleId="1">
    <w:name w:val="heading 1"/>
    <w:basedOn w:val="a"/>
    <w:next w:val="a"/>
    <w:link w:val="1Char1"/>
    <w:uiPriority w:val="9"/>
    <w:qFormat/>
    <w:rsid w:val="0035686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35686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356866"/>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iPriority w:val="99"/>
    <w:qFormat/>
    <w:rsid w:val="00356866"/>
    <w:pPr>
      <w:spacing w:beforeLines="30"/>
    </w:pPr>
    <w:rPr>
      <w:rFonts w:ascii="仿宋_GB2312" w:eastAsia="仿宋_GB2312"/>
      <w:kern w:val="0"/>
      <w:sz w:val="30"/>
    </w:rPr>
  </w:style>
  <w:style w:type="paragraph" w:styleId="30">
    <w:name w:val="toc 3"/>
    <w:basedOn w:val="a"/>
    <w:next w:val="a"/>
    <w:uiPriority w:val="39"/>
    <w:unhideWhenUsed/>
    <w:qFormat/>
    <w:rsid w:val="00356866"/>
    <w:pPr>
      <w:tabs>
        <w:tab w:val="right" w:leader="dot" w:pos="8296"/>
      </w:tabs>
      <w:ind w:leftChars="400" w:left="840"/>
    </w:pPr>
  </w:style>
  <w:style w:type="paragraph" w:styleId="a4">
    <w:name w:val="Balloon Text"/>
    <w:basedOn w:val="a"/>
    <w:link w:val="Char0"/>
    <w:uiPriority w:val="99"/>
    <w:semiHidden/>
    <w:unhideWhenUsed/>
    <w:qFormat/>
    <w:rsid w:val="00356866"/>
    <w:rPr>
      <w:sz w:val="18"/>
      <w:szCs w:val="18"/>
    </w:rPr>
  </w:style>
  <w:style w:type="paragraph" w:styleId="a5">
    <w:name w:val="footer"/>
    <w:basedOn w:val="a"/>
    <w:link w:val="Char1"/>
    <w:uiPriority w:val="99"/>
    <w:qFormat/>
    <w:rsid w:val="00356866"/>
    <w:pPr>
      <w:tabs>
        <w:tab w:val="center" w:pos="4153"/>
        <w:tab w:val="right" w:pos="8306"/>
      </w:tabs>
      <w:snapToGrid w:val="0"/>
      <w:jc w:val="left"/>
    </w:pPr>
    <w:rPr>
      <w:rFonts w:ascii="Calibri" w:hAnsi="Calibri"/>
      <w:kern w:val="0"/>
      <w:sz w:val="18"/>
      <w:szCs w:val="18"/>
    </w:rPr>
  </w:style>
  <w:style w:type="paragraph" w:styleId="a6">
    <w:name w:val="header"/>
    <w:basedOn w:val="a"/>
    <w:link w:val="Char2"/>
    <w:uiPriority w:val="99"/>
    <w:semiHidden/>
    <w:qFormat/>
    <w:rsid w:val="00356866"/>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unhideWhenUsed/>
    <w:qFormat/>
    <w:rsid w:val="00356866"/>
    <w:pPr>
      <w:tabs>
        <w:tab w:val="right" w:leader="dot" w:pos="8296"/>
      </w:tabs>
      <w:spacing w:before="93"/>
      <w:jc w:val="center"/>
    </w:pPr>
    <w:rPr>
      <w:rFonts w:ascii="仿宋" w:eastAsia="仿宋" w:hAnsi="仿宋"/>
      <w:sz w:val="28"/>
      <w:szCs w:val="28"/>
    </w:rPr>
  </w:style>
  <w:style w:type="paragraph" w:styleId="20">
    <w:name w:val="toc 2"/>
    <w:basedOn w:val="a"/>
    <w:next w:val="a"/>
    <w:uiPriority w:val="39"/>
    <w:unhideWhenUsed/>
    <w:qFormat/>
    <w:rsid w:val="00356866"/>
    <w:pPr>
      <w:tabs>
        <w:tab w:val="right" w:leader="dot" w:pos="8296"/>
      </w:tabs>
      <w:ind w:leftChars="200" w:left="420"/>
    </w:pPr>
  </w:style>
  <w:style w:type="character" w:styleId="a7">
    <w:name w:val="Strong"/>
    <w:basedOn w:val="a1"/>
    <w:uiPriority w:val="99"/>
    <w:qFormat/>
    <w:rsid w:val="00356866"/>
    <w:rPr>
      <w:b/>
    </w:rPr>
  </w:style>
  <w:style w:type="character" w:styleId="a8">
    <w:name w:val="Hyperlink"/>
    <w:basedOn w:val="a1"/>
    <w:uiPriority w:val="99"/>
    <w:unhideWhenUsed/>
    <w:qFormat/>
    <w:rsid w:val="00356866"/>
    <w:rPr>
      <w:color w:val="0000FF" w:themeColor="hyperlink"/>
      <w:u w:val="single"/>
    </w:rPr>
  </w:style>
  <w:style w:type="character" w:customStyle="1" w:styleId="HeaderChar">
    <w:name w:val="Header Char"/>
    <w:basedOn w:val="a1"/>
    <w:uiPriority w:val="99"/>
    <w:semiHidden/>
    <w:qFormat/>
    <w:rsid w:val="00356866"/>
    <w:rPr>
      <w:rFonts w:ascii="Times New Roman" w:hAnsi="Times New Roman"/>
      <w:sz w:val="18"/>
      <w:szCs w:val="18"/>
    </w:rPr>
  </w:style>
  <w:style w:type="character" w:customStyle="1" w:styleId="Char2">
    <w:name w:val="页眉 Char"/>
    <w:link w:val="a6"/>
    <w:uiPriority w:val="99"/>
    <w:semiHidden/>
    <w:qFormat/>
    <w:locked/>
    <w:rsid w:val="00356866"/>
    <w:rPr>
      <w:sz w:val="18"/>
    </w:rPr>
  </w:style>
  <w:style w:type="character" w:customStyle="1" w:styleId="FooterChar">
    <w:name w:val="Footer Char"/>
    <w:basedOn w:val="a1"/>
    <w:uiPriority w:val="99"/>
    <w:semiHidden/>
    <w:qFormat/>
    <w:rsid w:val="00356866"/>
    <w:rPr>
      <w:rFonts w:ascii="Times New Roman" w:hAnsi="Times New Roman"/>
      <w:sz w:val="18"/>
      <w:szCs w:val="18"/>
    </w:rPr>
  </w:style>
  <w:style w:type="character" w:customStyle="1" w:styleId="Char1">
    <w:name w:val="页脚 Char"/>
    <w:link w:val="a5"/>
    <w:uiPriority w:val="99"/>
    <w:qFormat/>
    <w:locked/>
    <w:rsid w:val="00356866"/>
    <w:rPr>
      <w:sz w:val="18"/>
    </w:rPr>
  </w:style>
  <w:style w:type="character" w:customStyle="1" w:styleId="BodyTextChar">
    <w:name w:val="Body Text Char"/>
    <w:basedOn w:val="a1"/>
    <w:uiPriority w:val="99"/>
    <w:semiHidden/>
    <w:qFormat/>
    <w:rsid w:val="00356866"/>
    <w:rPr>
      <w:rFonts w:ascii="Times New Roman" w:hAnsi="Times New Roman"/>
      <w:szCs w:val="24"/>
    </w:rPr>
  </w:style>
  <w:style w:type="character" w:customStyle="1" w:styleId="Char">
    <w:name w:val="正文文本 Char"/>
    <w:link w:val="a0"/>
    <w:uiPriority w:val="99"/>
    <w:qFormat/>
    <w:locked/>
    <w:rsid w:val="00356866"/>
    <w:rPr>
      <w:rFonts w:ascii="仿宋_GB2312" w:eastAsia="仿宋_GB2312" w:hAnsi="Times New Roman"/>
      <w:sz w:val="24"/>
    </w:rPr>
  </w:style>
  <w:style w:type="paragraph" w:customStyle="1" w:styleId="Default">
    <w:name w:val="Default"/>
    <w:uiPriority w:val="99"/>
    <w:qFormat/>
    <w:rsid w:val="00356866"/>
    <w:pPr>
      <w:widowControl w:val="0"/>
      <w:autoSpaceDE w:val="0"/>
      <w:autoSpaceDN w:val="0"/>
      <w:adjustRightInd w:val="0"/>
    </w:pPr>
    <w:rPr>
      <w:rFonts w:ascii="仿宋" w:eastAsia="仿宋" w:hAnsi="Calibri" w:cs="仿宋"/>
      <w:color w:val="000000"/>
      <w:sz w:val="24"/>
      <w:szCs w:val="24"/>
    </w:rPr>
  </w:style>
  <w:style w:type="paragraph" w:styleId="a9">
    <w:name w:val="List Paragraph"/>
    <w:basedOn w:val="a"/>
    <w:uiPriority w:val="34"/>
    <w:qFormat/>
    <w:rsid w:val="00356866"/>
    <w:pPr>
      <w:ind w:firstLineChars="200" w:firstLine="420"/>
    </w:pPr>
  </w:style>
  <w:style w:type="character" w:customStyle="1" w:styleId="11">
    <w:name w:val="标题 1 字符"/>
    <w:basedOn w:val="a1"/>
    <w:link w:val="1"/>
    <w:uiPriority w:val="9"/>
    <w:qFormat/>
    <w:rsid w:val="00356866"/>
    <w:rPr>
      <w:rFonts w:ascii="Times New Roman" w:hAnsi="Times New Roman"/>
      <w:b/>
      <w:bCs/>
      <w:kern w:val="44"/>
      <w:sz w:val="44"/>
      <w:szCs w:val="44"/>
    </w:rPr>
  </w:style>
  <w:style w:type="character" w:customStyle="1" w:styleId="21">
    <w:name w:val="标题 2 字符"/>
    <w:basedOn w:val="a1"/>
    <w:link w:val="2"/>
    <w:uiPriority w:val="9"/>
    <w:qFormat/>
    <w:rsid w:val="00356866"/>
    <w:rPr>
      <w:rFonts w:asciiTheme="majorHAnsi" w:eastAsiaTheme="majorEastAsia" w:hAnsiTheme="majorHAnsi" w:cstheme="majorBidi"/>
      <w:b/>
      <w:bCs/>
      <w:kern w:val="2"/>
      <w:sz w:val="32"/>
      <w:szCs w:val="32"/>
    </w:rPr>
  </w:style>
  <w:style w:type="paragraph" w:customStyle="1" w:styleId="TOC1">
    <w:name w:val="TOC 标题1"/>
    <w:basedOn w:val="1"/>
    <w:next w:val="a"/>
    <w:uiPriority w:val="39"/>
    <w:unhideWhenUsed/>
    <w:qFormat/>
    <w:rsid w:val="00356866"/>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0">
    <w:name w:val="批注框文本 Char"/>
    <w:basedOn w:val="a1"/>
    <w:link w:val="a4"/>
    <w:uiPriority w:val="99"/>
    <w:semiHidden/>
    <w:qFormat/>
    <w:rsid w:val="00356866"/>
    <w:rPr>
      <w:rFonts w:ascii="Times New Roman" w:hAnsi="Times New Roman"/>
      <w:kern w:val="2"/>
      <w:sz w:val="18"/>
      <w:szCs w:val="18"/>
    </w:rPr>
  </w:style>
  <w:style w:type="character" w:customStyle="1" w:styleId="3Char">
    <w:name w:val="标题 3 Char"/>
    <w:basedOn w:val="a1"/>
    <w:link w:val="3"/>
    <w:uiPriority w:val="9"/>
    <w:qFormat/>
    <w:rsid w:val="00356866"/>
    <w:rPr>
      <w:rFonts w:ascii="Times New Roman" w:hAnsi="Times New Roman"/>
      <w:b/>
      <w:bCs/>
      <w:kern w:val="2"/>
      <w:sz w:val="32"/>
      <w:szCs w:val="32"/>
    </w:rPr>
  </w:style>
  <w:style w:type="paragraph" w:customStyle="1" w:styleId="TOC2">
    <w:name w:val="TOC 标题2"/>
    <w:basedOn w:val="1"/>
    <w:next w:val="a"/>
    <w:uiPriority w:val="39"/>
    <w:unhideWhenUsed/>
    <w:qFormat/>
    <w:rsid w:val="00356866"/>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1Char">
    <w:name w:val="标题 1 Char"/>
    <w:basedOn w:val="a1"/>
    <w:link w:val="1"/>
    <w:uiPriority w:val="9"/>
    <w:qFormat/>
    <w:rsid w:val="00356866"/>
    <w:rPr>
      <w:rFonts w:ascii="Times New Roman" w:hAnsi="Times New Roman"/>
      <w:b/>
      <w:bCs/>
      <w:kern w:val="44"/>
      <w:sz w:val="44"/>
      <w:szCs w:val="44"/>
    </w:rPr>
  </w:style>
  <w:style w:type="character" w:customStyle="1" w:styleId="2Char">
    <w:name w:val="标题 2 Char"/>
    <w:basedOn w:val="a1"/>
    <w:link w:val="2"/>
    <w:uiPriority w:val="9"/>
    <w:qFormat/>
    <w:rsid w:val="00356866"/>
    <w:rPr>
      <w:rFonts w:asciiTheme="majorHAnsi" w:eastAsiaTheme="majorEastAsia" w:hAnsiTheme="majorHAnsi" w:cstheme="majorBidi"/>
      <w:b/>
      <w:bCs/>
      <w:kern w:val="2"/>
      <w:sz w:val="32"/>
      <w:szCs w:val="32"/>
    </w:rPr>
  </w:style>
  <w:style w:type="character" w:customStyle="1" w:styleId="1Char1">
    <w:name w:val="标题 1 Char1"/>
    <w:basedOn w:val="a1"/>
    <w:link w:val="1"/>
    <w:uiPriority w:val="99"/>
    <w:qFormat/>
    <w:locked/>
    <w:rsid w:val="00356866"/>
    <w:rPr>
      <w:rFonts w:ascii="Calibri" w:eastAsia="宋体" w:hAnsi="Calibri" w:cs="Times New Roman"/>
      <w:b/>
      <w:kern w:val="44"/>
      <w:sz w:val="44"/>
      <w:lang w:val="en-US"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50</Pages>
  <Words>3009</Words>
  <Characters>17152</Characters>
  <Application>Microsoft Office Word</Application>
  <DocSecurity>0</DocSecurity>
  <Lines>142</Lines>
  <Paragraphs>40</Paragraphs>
  <ScaleCrop>false</ScaleCrop>
  <Company>四川省财政厅</Company>
  <LinksUpToDate>false</LinksUpToDate>
  <CharactersWithSpaces>20121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dc:title>
  <dc:creator>曹颖</dc:creator>
  <cp:lastModifiedBy>SZQwuhd</cp:lastModifiedBy>
  <cp:revision>14</cp:revision>
  <cp:lastPrinted>2022-12-02T01:37:00Z</cp:lastPrinted>
  <dcterms:created xsi:type="dcterms:W3CDTF">2022-09-13T01:18:00Z</dcterms:created>
  <dcterms:modified xsi:type="dcterms:W3CDTF">2022-12-02T02:35:00Z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2799B17A068F46379D74C83BE7A077FA</vt:lpwstr>
  </property>
</Properties>
</file>