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2D1" w:rsidRDefault="003D1382">
      <w:pPr>
        <w:spacing w:line="600" w:lineRule="exact"/>
      </w:pPr>
      <w:r>
        <w:rPr>
          <w:rFonts w:ascii="黑体" w:eastAsia="黑体" w:hAnsi="黑体" w:hint="eastAsia"/>
        </w:rPr>
        <w:t>附件4</w:t>
      </w:r>
    </w:p>
    <w:p w:rsidR="00F962D1" w:rsidRDefault="00F962D1">
      <w:pPr>
        <w:snapToGrid w:val="0"/>
        <w:spacing w:line="600" w:lineRule="exact"/>
        <w:jc w:val="center"/>
        <w:rPr>
          <w:rFonts w:ascii="方正小标宋简体" w:eastAsia="方正小标宋简体" w:hAnsi="宋体"/>
          <w:sz w:val="44"/>
          <w:szCs w:val="44"/>
        </w:rPr>
      </w:pPr>
    </w:p>
    <w:p w:rsidR="00F962D1" w:rsidRDefault="006F7B3B">
      <w:pPr>
        <w:snapToGrid w:val="0"/>
        <w:spacing w:line="60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2020年度</w:t>
      </w:r>
      <w:r w:rsidR="00CB2953">
        <w:rPr>
          <w:rFonts w:ascii="方正小标宋简体" w:eastAsia="方正小标宋简体" w:hAnsi="宋体" w:hint="eastAsia"/>
          <w:sz w:val="44"/>
          <w:szCs w:val="44"/>
        </w:rPr>
        <w:t>中共乐山市市中区委党史研究室</w:t>
      </w:r>
      <w:r w:rsidR="003D1382">
        <w:rPr>
          <w:rFonts w:ascii="方正小标宋简体" w:eastAsia="方正小标宋简体" w:hAnsi="宋体" w:hint="eastAsia"/>
          <w:sz w:val="44"/>
          <w:szCs w:val="44"/>
        </w:rPr>
        <w:t>预算项目支出绩效自评报告</w:t>
      </w:r>
      <w:bookmarkStart w:id="0" w:name="_GoBack"/>
      <w:bookmarkEnd w:id="0"/>
    </w:p>
    <w:p w:rsidR="00F962D1" w:rsidRDefault="003D1382">
      <w:pPr>
        <w:tabs>
          <w:tab w:val="left" w:pos="3885"/>
        </w:tabs>
        <w:snapToGrid w:val="0"/>
        <w:spacing w:line="600" w:lineRule="exact"/>
        <w:jc w:val="center"/>
        <w:rPr>
          <w:rFonts w:hAnsi="宋体"/>
        </w:rPr>
      </w:pPr>
      <w:r>
        <w:rPr>
          <w:rFonts w:hAnsi="宋体" w:hint="eastAsia"/>
        </w:rPr>
        <w:t>（</w:t>
      </w:r>
      <w:r w:rsidR="00CB2953" w:rsidRPr="00CB2953">
        <w:rPr>
          <w:rFonts w:hAnsi="宋体" w:hint="eastAsia"/>
        </w:rPr>
        <w:t>党史研究室项目经费控制数</w:t>
      </w:r>
      <w:r>
        <w:rPr>
          <w:rFonts w:hAnsi="宋体" w:hint="eastAsia"/>
        </w:rPr>
        <w:t>项目）</w:t>
      </w:r>
    </w:p>
    <w:p w:rsidR="00F962D1" w:rsidRDefault="00F962D1">
      <w:pPr>
        <w:tabs>
          <w:tab w:val="left" w:pos="3885"/>
        </w:tabs>
        <w:snapToGrid w:val="0"/>
        <w:spacing w:line="600" w:lineRule="exact"/>
        <w:ind w:firstLineChars="200" w:firstLine="643"/>
        <w:jc w:val="left"/>
        <w:rPr>
          <w:rFonts w:ascii="宋体" w:hAnsi="宋体"/>
          <w:b/>
          <w:szCs w:val="21"/>
        </w:rPr>
      </w:pPr>
    </w:p>
    <w:p w:rsidR="00F962D1" w:rsidRDefault="003D1382">
      <w:pPr>
        <w:numPr>
          <w:ilvl w:val="0"/>
          <w:numId w:val="1"/>
        </w:numPr>
        <w:tabs>
          <w:tab w:val="left" w:pos="3885"/>
        </w:tabs>
        <w:snapToGrid w:val="0"/>
        <w:spacing w:line="600" w:lineRule="exact"/>
        <w:ind w:firstLineChars="200" w:firstLine="640"/>
        <w:jc w:val="left"/>
        <w:rPr>
          <w:rFonts w:ascii="黑体" w:eastAsia="黑体" w:hAnsi="宋体"/>
          <w:szCs w:val="21"/>
        </w:rPr>
      </w:pPr>
      <w:r>
        <w:rPr>
          <w:rFonts w:ascii="黑体" w:eastAsia="黑体" w:hAnsi="宋体" w:hint="eastAsia"/>
          <w:szCs w:val="21"/>
        </w:rPr>
        <w:t>基本情况</w:t>
      </w:r>
    </w:p>
    <w:p w:rsidR="00CB2953" w:rsidRPr="00CB2953" w:rsidRDefault="00CB2953" w:rsidP="00CB2953">
      <w:pPr>
        <w:pStyle w:val="a5"/>
        <w:numPr>
          <w:ilvl w:val="0"/>
          <w:numId w:val="2"/>
        </w:numPr>
        <w:tabs>
          <w:tab w:val="left" w:pos="3885"/>
        </w:tabs>
        <w:snapToGrid w:val="0"/>
        <w:spacing w:line="600" w:lineRule="exact"/>
        <w:ind w:firstLineChars="0"/>
        <w:jc w:val="left"/>
        <w:rPr>
          <w:rFonts w:ascii="楷体_GB2312" w:eastAsia="楷体_GB2312" w:hAnsi="仿宋_GB2312" w:cs="仿宋_GB2312"/>
          <w:szCs w:val="21"/>
        </w:rPr>
      </w:pPr>
      <w:r w:rsidRPr="00CB2953">
        <w:rPr>
          <w:rFonts w:ascii="楷体_GB2312" w:eastAsia="楷体_GB2312" w:hAnsi="仿宋_GB2312" w:cs="仿宋_GB2312" w:hint="eastAsia"/>
          <w:szCs w:val="21"/>
        </w:rPr>
        <w:t>项目概况。</w:t>
      </w:r>
    </w:p>
    <w:p w:rsidR="00CB2953" w:rsidRPr="00CB2953" w:rsidRDefault="00CB2953" w:rsidP="00CB2953">
      <w:pPr>
        <w:ind w:firstLineChars="200" w:firstLine="640"/>
        <w:rPr>
          <w:rFonts w:ascii="楷体_GB2312" w:eastAsia="楷体_GB2312" w:hAnsi="仿宋_GB2312" w:cs="仿宋_GB2312"/>
          <w:szCs w:val="21"/>
        </w:rPr>
      </w:pPr>
      <w:r w:rsidRPr="00E90C73">
        <w:rPr>
          <w:rFonts w:hint="eastAsia"/>
        </w:rPr>
        <w:t>开展乐山市中区地方党史资料收集、整理、编撰。</w:t>
      </w:r>
      <w:r w:rsidRPr="00E90C73">
        <w:rPr>
          <w:rFonts w:hint="eastAsia"/>
        </w:rPr>
        <w:t>3</w:t>
      </w:r>
      <w:r w:rsidRPr="00E90C73">
        <w:rPr>
          <w:rFonts w:hint="eastAsia"/>
        </w:rPr>
        <w:t>、完成《中共乐山市市中区委执政纪要（</w:t>
      </w:r>
      <w:r w:rsidRPr="00E90C73">
        <w:rPr>
          <w:rFonts w:hint="eastAsia"/>
        </w:rPr>
        <w:t>20</w:t>
      </w:r>
      <w:r>
        <w:rPr>
          <w:rFonts w:hint="eastAsia"/>
        </w:rPr>
        <w:t>19</w:t>
      </w:r>
      <w:r w:rsidRPr="00E90C73">
        <w:rPr>
          <w:rFonts w:hint="eastAsia"/>
        </w:rPr>
        <w:t>年）》编撰、印发</w:t>
      </w:r>
      <w:r w:rsidRPr="00E90C73">
        <w:rPr>
          <w:rFonts w:hint="eastAsia"/>
        </w:rPr>
        <w:t xml:space="preserve"> </w:t>
      </w:r>
      <w:r w:rsidRPr="00E90C73">
        <w:rPr>
          <w:rFonts w:hint="eastAsia"/>
        </w:rPr>
        <w:t>。</w:t>
      </w:r>
    </w:p>
    <w:p w:rsidR="00CB2953" w:rsidRPr="00CB2953" w:rsidRDefault="00CB2953" w:rsidP="00CB2953">
      <w:pPr>
        <w:tabs>
          <w:tab w:val="left" w:pos="3885"/>
        </w:tabs>
        <w:snapToGrid w:val="0"/>
        <w:spacing w:line="600" w:lineRule="exact"/>
        <w:ind w:left="640"/>
        <w:jc w:val="left"/>
        <w:rPr>
          <w:rFonts w:ascii="楷体_GB2312" w:eastAsia="楷体_GB2312" w:hAnsi="仿宋_GB2312" w:cs="仿宋_GB2312"/>
          <w:szCs w:val="21"/>
        </w:rPr>
      </w:pPr>
      <w:r w:rsidRPr="00CB2953">
        <w:rPr>
          <w:rFonts w:ascii="楷体_GB2312" w:eastAsia="楷体_GB2312" w:hAnsi="仿宋_GB2312" w:cs="仿宋_GB2312" w:hint="eastAsia"/>
          <w:szCs w:val="21"/>
        </w:rPr>
        <w:t>（二）项目实施情况。</w:t>
      </w:r>
    </w:p>
    <w:p w:rsidR="00CB2953" w:rsidRPr="0069223C" w:rsidRDefault="00CB2953" w:rsidP="0069223C">
      <w:pPr>
        <w:pStyle w:val="a6"/>
        <w:spacing w:line="580" w:lineRule="exact"/>
        <w:ind w:leftChars="0" w:left="0" w:firstLineChars="250" w:firstLine="800"/>
        <w:rPr>
          <w:rStyle w:val="NormalCharacter"/>
          <w:rFonts w:ascii="仿宋_GB2312" w:hAnsi="仿宋"/>
          <w:b/>
          <w:bCs/>
        </w:rPr>
      </w:pPr>
      <w:r>
        <w:rPr>
          <w:rStyle w:val="NormalCharacter"/>
          <w:rFonts w:ascii="仿宋_GB2312" w:hAnsi="仿宋" w:hint="eastAsia"/>
        </w:rPr>
        <w:t>1、</w:t>
      </w:r>
      <w:r w:rsidR="0069223C">
        <w:rPr>
          <w:rFonts w:ascii="楷体_GB2312" w:eastAsia="楷体_GB2312" w:hAnsi="楷体" w:hint="eastAsia"/>
          <w:bCs/>
        </w:rPr>
        <w:t>切实抓好《执政纪要》的编撰工作。</w:t>
      </w:r>
      <w:r w:rsidR="0069223C">
        <w:rPr>
          <w:rFonts w:ascii="仿宋_GB2312" w:hAnsi="仿宋" w:hint="eastAsia"/>
        </w:rPr>
        <w:t>按照区委和市委党史研究室的工作要求，</w:t>
      </w:r>
      <w:r w:rsidR="0069223C">
        <w:rPr>
          <w:rFonts w:ascii="仿宋_GB2312" w:hAnsi="仿宋" w:hint="eastAsia"/>
          <w:color w:val="000000"/>
        </w:rPr>
        <w:t>在总结《中共乐山市市中区委执政纪要（2018）》</w:t>
      </w:r>
      <w:r w:rsidR="0069223C">
        <w:rPr>
          <w:rFonts w:ascii="楷体_GB2312" w:eastAsia="楷体_GB2312" w:hAnsi="楷体" w:hint="eastAsia"/>
          <w:bCs/>
        </w:rPr>
        <w:t>编撰</w:t>
      </w:r>
      <w:r w:rsidR="0069223C">
        <w:rPr>
          <w:rFonts w:ascii="仿宋_GB2312" w:hAnsi="仿宋" w:hint="eastAsia"/>
          <w:color w:val="000000"/>
        </w:rPr>
        <w:t>经验的基础上，结合省、市党史研究室关于执政实录编纂规范的要求，我室</w:t>
      </w:r>
      <w:r w:rsidR="0069223C">
        <w:rPr>
          <w:rFonts w:ascii="仿宋_GB2312" w:hAnsi="仿宋" w:hint="eastAsia"/>
        </w:rPr>
        <w:t>印发了收集《中共乐山市市中区委执政纪要》（2019</w:t>
      </w:r>
      <w:r w:rsidR="0069223C">
        <w:rPr>
          <w:rFonts w:ascii="仿宋_GB2312" w:hAnsi="仿宋"/>
        </w:rPr>
        <w:t>）</w:t>
      </w:r>
      <w:r w:rsidR="0069223C">
        <w:rPr>
          <w:rFonts w:ascii="仿宋_GB2312" w:hAnsi="仿宋" w:hint="eastAsia"/>
        </w:rPr>
        <w:t>资料的通知，在区“四大家”以及区级各部门、乡镇、街道收集2019年重大活动、重要会议、重要决策的有关文字资料、图片及音像资料，经过认真筛选、提炼、编撰</w:t>
      </w:r>
      <w:r w:rsidR="0069223C">
        <w:rPr>
          <w:rFonts w:ascii="仿宋_GB2312" w:hAnsi="仿宋" w:hint="eastAsia"/>
          <w:color w:val="000000"/>
        </w:rPr>
        <w:t>，完成了《中共乐山市市中区委执政纪要（2019）》的编印工作</w:t>
      </w:r>
      <w:r w:rsidR="0069223C">
        <w:rPr>
          <w:rFonts w:ascii="仿宋_GB2312" w:hAnsi="仿宋" w:hint="eastAsia"/>
        </w:rPr>
        <w:t>。单位全员参与著作编撰，着力提升业务水平。</w:t>
      </w:r>
    </w:p>
    <w:p w:rsidR="00CB2953" w:rsidRPr="00696296" w:rsidRDefault="00CB2953" w:rsidP="00CB2953">
      <w:pPr>
        <w:ind w:firstLineChars="250" w:firstLine="800"/>
        <w:rPr>
          <w:rFonts w:ascii="仿宋_GB2312" w:hAnsi="黑体" w:cs="方正小标宋简体"/>
        </w:rPr>
      </w:pPr>
      <w:r>
        <w:rPr>
          <w:rStyle w:val="NormalCharacter"/>
          <w:rFonts w:ascii="仿宋_GB2312" w:hAnsi="仿宋" w:hint="eastAsia"/>
        </w:rPr>
        <w:t>2、</w:t>
      </w:r>
      <w:r w:rsidRPr="00105714">
        <w:rPr>
          <w:rFonts w:ascii="楷体_GB2312" w:eastAsia="楷体_GB2312" w:hAnsi="仿宋" w:hint="eastAsia"/>
        </w:rPr>
        <w:t>完成</w:t>
      </w:r>
      <w:r>
        <w:rPr>
          <w:rFonts w:ascii="楷体_GB2312" w:eastAsia="楷体_GB2312" w:hAnsi="仿宋" w:hint="eastAsia"/>
        </w:rPr>
        <w:t>四川脱贫亲历者口述资料1篇</w:t>
      </w:r>
      <w:r w:rsidRPr="00105714">
        <w:rPr>
          <w:rFonts w:ascii="楷体_GB2312" w:eastAsia="楷体_GB2312" w:hAnsi="仿宋" w:hint="eastAsia"/>
        </w:rPr>
        <w:t>。</w:t>
      </w:r>
      <w:r w:rsidRPr="00D66C46">
        <w:rPr>
          <w:rFonts w:ascii="仿宋_GB2312" w:hAnsi="仿宋" w:hint="eastAsia"/>
        </w:rPr>
        <w:t>按照省委党史</w:t>
      </w:r>
      <w:r w:rsidRPr="00D66C46">
        <w:rPr>
          <w:rFonts w:ascii="仿宋_GB2312" w:hAnsi="仿宋" w:hint="eastAsia"/>
        </w:rPr>
        <w:lastRenderedPageBreak/>
        <w:t>研究室《关于征集</w:t>
      </w:r>
      <w:r w:rsidRPr="00D66C46">
        <w:rPr>
          <w:rFonts w:ascii="仿宋_GB2312" w:hAnsi="仿宋"/>
        </w:rPr>
        <w:t>&lt;</w:t>
      </w:r>
      <w:r w:rsidRPr="00D66C46">
        <w:rPr>
          <w:rFonts w:ascii="仿宋_GB2312" w:hAnsi="仿宋" w:hint="eastAsia"/>
        </w:rPr>
        <w:t>四川脱贫攻坚亲历者口述实录</w:t>
      </w:r>
      <w:r w:rsidRPr="00D66C46">
        <w:rPr>
          <w:rFonts w:ascii="仿宋_GB2312" w:hAnsi="仿宋"/>
        </w:rPr>
        <w:t>&gt;</w:t>
      </w:r>
      <w:r w:rsidRPr="00D66C46">
        <w:rPr>
          <w:rFonts w:ascii="仿宋_GB2312" w:hAnsi="仿宋" w:hint="eastAsia"/>
        </w:rPr>
        <w:t>资料征集相关事宜的函》</w:t>
      </w:r>
      <w:r>
        <w:rPr>
          <w:rFonts w:ascii="仿宋_GB2312" w:hAnsi="仿宋" w:hint="eastAsia"/>
        </w:rPr>
        <w:t>和市委党史研究室工作</w:t>
      </w:r>
      <w:r w:rsidRPr="001469D8">
        <w:rPr>
          <w:rFonts w:ascii="仿宋_GB2312" w:hAnsi="仿宋" w:hint="eastAsia"/>
        </w:rPr>
        <w:t>要求，</w:t>
      </w:r>
      <w:r>
        <w:rPr>
          <w:rFonts w:ascii="仿宋_GB2312" w:hAnsi="黑体" w:cs="方正小标宋简体" w:hint="eastAsia"/>
        </w:rPr>
        <w:t>认真做好</w:t>
      </w:r>
      <w:r w:rsidRPr="006C512A">
        <w:rPr>
          <w:rFonts w:ascii="仿宋_GB2312" w:hAnsi="黑体" w:cs="方正小标宋简体" w:hint="eastAsia"/>
        </w:rPr>
        <w:t>采访收集</w:t>
      </w:r>
      <w:r>
        <w:rPr>
          <w:rFonts w:ascii="仿宋_GB2312" w:hAnsi="黑体" w:cs="方正小标宋简体" w:hint="eastAsia"/>
        </w:rPr>
        <w:t>感恩奋进贫困群众代表李佰洲口述资料3600余字，认真整理并及时上报。</w:t>
      </w:r>
    </w:p>
    <w:p w:rsidR="00CB2953" w:rsidRDefault="00CB2953" w:rsidP="00CB2953">
      <w:pPr>
        <w:spacing w:line="540" w:lineRule="exact"/>
        <w:ind w:firstLineChars="250" w:firstLine="800"/>
        <w:rPr>
          <w:rStyle w:val="NormalCharacter"/>
          <w:rFonts w:ascii="仿宋_GB2312" w:hAnsi="仿宋"/>
        </w:rPr>
      </w:pPr>
      <w:r>
        <w:rPr>
          <w:rStyle w:val="NormalCharacter"/>
          <w:rFonts w:ascii="仿宋_GB2312" w:hAnsi="仿宋" w:hint="eastAsia"/>
        </w:rPr>
        <w:t>3、党史宣传教育有特色、创新和成效。党史“七进”广泛推进，全区165个村全覆盖，打造中心城区</w:t>
      </w:r>
      <w:r>
        <w:rPr>
          <w:rFonts w:ascii="仿宋_GB2312" w:hAnsi="仿宋" w:hint="eastAsia"/>
        </w:rPr>
        <w:t>红旗小区、滟澜洲小区等党史宣传亮点</w:t>
      </w:r>
      <w:r>
        <w:rPr>
          <w:rStyle w:val="NormalCharacter"/>
          <w:rFonts w:ascii="仿宋_GB2312" w:hAnsi="仿宋" w:hint="eastAsia"/>
        </w:rPr>
        <w:t>；党史教育基地建设稳步推进，做好嘉州文旅党建长廊的资料充实和10个嘉州党建充电堡的维护，</w:t>
      </w:r>
      <w:r>
        <w:rPr>
          <w:rFonts w:ascii="仿宋_GB2312" w:cs="宋体" w:hint="eastAsia"/>
          <w:color w:val="000000"/>
          <w:kern w:val="0"/>
        </w:rPr>
        <w:t>已完成中国核聚变博物馆申报四川省中共党史教育基地的资料整理和上报。</w:t>
      </w:r>
    </w:p>
    <w:p w:rsidR="00CB2953" w:rsidRDefault="00CB2953" w:rsidP="00CB2953">
      <w:pPr>
        <w:spacing w:line="540" w:lineRule="exact"/>
        <w:ind w:leftChars="76" w:left="243" w:firstLineChars="200" w:firstLine="640"/>
        <w:rPr>
          <w:rStyle w:val="NormalCharacter"/>
          <w:rFonts w:ascii="仿宋_GB2312" w:hAnsi="仿宋"/>
        </w:rPr>
      </w:pPr>
      <w:r>
        <w:rPr>
          <w:rStyle w:val="NormalCharacter"/>
          <w:rFonts w:ascii="仿宋_GB2312" w:hAnsi="仿宋" w:hint="eastAsia"/>
        </w:rPr>
        <w:t>4、及时完成上级安排部署的任务，</w:t>
      </w:r>
      <w:r>
        <w:rPr>
          <w:rFonts w:ascii="仿宋_GB2312" w:hAnsi="黑体" w:cs="方正小标宋简体" w:hint="eastAsia"/>
        </w:rPr>
        <w:t>加强信息工作，</w:t>
      </w:r>
      <w:r>
        <w:rPr>
          <w:rStyle w:val="NormalCharacter"/>
          <w:rFonts w:ascii="仿宋_GB2312" w:hAnsi="仿宋" w:hint="eastAsia"/>
        </w:rPr>
        <w:t>全年上报党史信息10篇。</w:t>
      </w:r>
    </w:p>
    <w:p w:rsidR="00CB2953" w:rsidRPr="00B67F7A" w:rsidRDefault="00CB2953" w:rsidP="00CB2953">
      <w:pPr>
        <w:tabs>
          <w:tab w:val="left" w:pos="3885"/>
        </w:tabs>
        <w:snapToGrid w:val="0"/>
        <w:spacing w:line="560" w:lineRule="exact"/>
        <w:ind w:firstLineChars="200" w:firstLine="640"/>
        <w:jc w:val="left"/>
        <w:rPr>
          <w:rFonts w:ascii="楷体_GB2312" w:eastAsia="楷体_GB2312" w:hAnsi="仿宋_GB2312" w:cs="仿宋_GB2312"/>
          <w:szCs w:val="21"/>
        </w:rPr>
      </w:pPr>
      <w:r>
        <w:rPr>
          <w:rFonts w:ascii="楷体_GB2312" w:eastAsia="楷体_GB2312" w:hAnsi="仿宋_GB2312" w:cs="仿宋_GB2312" w:hint="eastAsia"/>
          <w:szCs w:val="21"/>
        </w:rPr>
        <w:t>（三）</w:t>
      </w:r>
      <w:r w:rsidRPr="00B67F7A">
        <w:rPr>
          <w:rFonts w:ascii="楷体_GB2312" w:eastAsia="楷体_GB2312" w:hAnsi="仿宋_GB2312" w:cs="仿宋_GB2312" w:hint="eastAsia"/>
          <w:szCs w:val="21"/>
        </w:rPr>
        <w:t>资金投入使用情况</w:t>
      </w:r>
      <w:r>
        <w:rPr>
          <w:rFonts w:ascii="楷体_GB2312" w:eastAsia="楷体_GB2312" w:hAnsi="仿宋_GB2312" w:cs="仿宋_GB2312" w:hint="eastAsia"/>
          <w:szCs w:val="21"/>
        </w:rPr>
        <w:t>。</w:t>
      </w:r>
    </w:p>
    <w:p w:rsidR="00CB2953" w:rsidRDefault="00CB2953" w:rsidP="00CB2953">
      <w:pPr>
        <w:tabs>
          <w:tab w:val="left" w:pos="3885"/>
        </w:tabs>
        <w:snapToGrid w:val="0"/>
        <w:spacing w:line="560" w:lineRule="exact"/>
        <w:jc w:val="left"/>
        <w:rPr>
          <w:rFonts w:ascii="仿宋_GB2312" w:hAnsi="仿宋_GB2312" w:cs="仿宋_GB2312"/>
          <w:szCs w:val="21"/>
        </w:rPr>
      </w:pPr>
      <w:r>
        <w:rPr>
          <w:rFonts w:ascii="仿宋_GB2312" w:hAnsi="仿宋_GB2312" w:cs="仿宋_GB2312" w:hint="eastAsia"/>
          <w:szCs w:val="21"/>
        </w:rPr>
        <w:t xml:space="preserve">     全年项目资金支出3万元，与预算数一致，执行率100%。</w:t>
      </w:r>
    </w:p>
    <w:p w:rsidR="00CB2953" w:rsidRPr="00B67F7A" w:rsidRDefault="00CB2953" w:rsidP="00CB2953">
      <w:pPr>
        <w:tabs>
          <w:tab w:val="left" w:pos="3885"/>
        </w:tabs>
        <w:snapToGrid w:val="0"/>
        <w:spacing w:line="560" w:lineRule="exact"/>
        <w:ind w:firstLineChars="200" w:firstLine="640"/>
        <w:jc w:val="left"/>
        <w:rPr>
          <w:rFonts w:ascii="楷体_GB2312" w:eastAsia="楷体_GB2312" w:hAnsi="仿宋_GB2312" w:cs="仿宋_GB2312"/>
          <w:szCs w:val="21"/>
        </w:rPr>
      </w:pPr>
      <w:r>
        <w:rPr>
          <w:rFonts w:ascii="楷体_GB2312" w:eastAsia="楷体_GB2312" w:hAnsi="仿宋_GB2312" w:cs="仿宋_GB2312" w:hint="eastAsia"/>
          <w:szCs w:val="21"/>
        </w:rPr>
        <w:t>（四）</w:t>
      </w:r>
      <w:r w:rsidRPr="00B67F7A">
        <w:rPr>
          <w:rFonts w:ascii="楷体_GB2312" w:eastAsia="楷体_GB2312" w:hAnsi="仿宋_GB2312" w:cs="仿宋_GB2312" w:hint="eastAsia"/>
          <w:szCs w:val="21"/>
        </w:rPr>
        <w:t>项目绩效目标情况。</w:t>
      </w:r>
    </w:p>
    <w:p w:rsidR="00CB2953" w:rsidRDefault="00CB2953" w:rsidP="00CB2953">
      <w:pPr>
        <w:spacing w:line="560" w:lineRule="exact"/>
        <w:ind w:firstLineChars="200" w:firstLine="640"/>
        <w:rPr>
          <w:rFonts w:ascii="仿宋_GB2312" w:hAnsi="仿宋_GB2312" w:cs="仿宋_GB2312"/>
          <w:szCs w:val="21"/>
        </w:rPr>
      </w:pPr>
      <w:r>
        <w:rPr>
          <w:rFonts w:ascii="仿宋_GB2312" w:hAnsi="仿宋_GB2312" w:cs="仿宋_GB2312" w:hint="eastAsia"/>
        </w:rPr>
        <w:t>完成年初制定的绩效目标，完成效果好。</w:t>
      </w:r>
    </w:p>
    <w:p w:rsidR="00F962D1" w:rsidRDefault="003D1382">
      <w:pPr>
        <w:snapToGrid w:val="0"/>
        <w:spacing w:line="600" w:lineRule="exact"/>
        <w:ind w:firstLineChars="200" w:firstLine="640"/>
        <w:rPr>
          <w:rFonts w:ascii="宋体" w:hAnsi="宋体"/>
          <w:szCs w:val="21"/>
        </w:rPr>
      </w:pPr>
      <w:r>
        <w:rPr>
          <w:rFonts w:ascii="黑体" w:eastAsia="黑体" w:hAnsi="黑体" w:cs="黑体" w:hint="eastAsia"/>
          <w:szCs w:val="21"/>
        </w:rPr>
        <w:t>二、评价工作开展情况</w:t>
      </w:r>
    </w:p>
    <w:p w:rsidR="00CB2953" w:rsidRDefault="00CB2953" w:rsidP="00CB2953">
      <w:pPr>
        <w:snapToGrid w:val="0"/>
        <w:spacing w:line="560" w:lineRule="exact"/>
        <w:ind w:firstLineChars="200" w:firstLine="640"/>
        <w:rPr>
          <w:rFonts w:ascii="仿宋_GB2312" w:hAnsi="仿宋_GB2312" w:cs="仿宋_GB2312"/>
          <w:szCs w:val="21"/>
        </w:rPr>
      </w:pPr>
      <w:r>
        <w:rPr>
          <w:rFonts w:ascii="仿宋_GB2312" w:hAnsi="仿宋_GB2312" w:cs="仿宋_GB2312" w:hint="eastAsia"/>
          <w:szCs w:val="21"/>
        </w:rPr>
        <w:t>我室认真组织开展了2020年项目绩效评价工作，制定了评价指标体系，按评价方法和标准进行了监督管理，并针对相应的评价指标体系进行评分，执行效果良好。</w:t>
      </w:r>
    </w:p>
    <w:p w:rsidR="00CB2953" w:rsidRPr="00CB2953" w:rsidRDefault="00CB2953" w:rsidP="00CB2953">
      <w:pPr>
        <w:pStyle w:val="a5"/>
        <w:numPr>
          <w:ilvl w:val="0"/>
          <w:numId w:val="2"/>
        </w:numPr>
        <w:tabs>
          <w:tab w:val="left" w:pos="3885"/>
        </w:tabs>
        <w:snapToGrid w:val="0"/>
        <w:spacing w:line="560" w:lineRule="exact"/>
        <w:ind w:firstLineChars="0"/>
        <w:jc w:val="left"/>
        <w:rPr>
          <w:rFonts w:ascii="楷体_GB2312" w:eastAsia="楷体_GB2312" w:hAnsi="仿宋_GB2312" w:cs="仿宋_GB2312"/>
          <w:szCs w:val="21"/>
        </w:rPr>
      </w:pPr>
      <w:r w:rsidRPr="00CB2953">
        <w:rPr>
          <w:rFonts w:ascii="楷体_GB2312" w:eastAsia="楷体_GB2312" w:hAnsi="仿宋_GB2312" w:cs="仿宋_GB2312" w:hint="eastAsia"/>
          <w:szCs w:val="21"/>
        </w:rPr>
        <w:t>评价指标体系、评价方法和评价标准情况。</w:t>
      </w:r>
    </w:p>
    <w:tbl>
      <w:tblPr>
        <w:tblW w:w="8380" w:type="dxa"/>
        <w:tblLayout w:type="fixed"/>
        <w:tblCellMar>
          <w:left w:w="0" w:type="dxa"/>
          <w:right w:w="0" w:type="dxa"/>
        </w:tblCellMar>
        <w:tblLook w:val="04A0"/>
      </w:tblPr>
      <w:tblGrid>
        <w:gridCol w:w="592"/>
        <w:gridCol w:w="388"/>
        <w:gridCol w:w="735"/>
        <w:gridCol w:w="449"/>
        <w:gridCol w:w="775"/>
        <w:gridCol w:w="480"/>
        <w:gridCol w:w="1542"/>
        <w:gridCol w:w="2654"/>
        <w:gridCol w:w="765"/>
      </w:tblGrid>
      <w:tr w:rsidR="00CB2953" w:rsidTr="00B12A62">
        <w:trPr>
          <w:trHeight w:val="639"/>
        </w:trPr>
        <w:tc>
          <w:tcPr>
            <w:tcW w:w="8380" w:type="dxa"/>
            <w:gridSpan w:val="9"/>
            <w:tcBorders>
              <w:top w:val="nil"/>
              <w:left w:val="nil"/>
              <w:bottom w:val="nil"/>
              <w:right w:val="nil"/>
            </w:tcBorders>
            <w:shd w:val="clear" w:color="auto" w:fill="auto"/>
            <w:tcMar>
              <w:top w:w="15" w:type="dxa"/>
              <w:left w:w="15" w:type="dxa"/>
              <w:right w:w="15" w:type="dxa"/>
            </w:tcMar>
            <w:vAlign w:val="center"/>
          </w:tcPr>
          <w:p w:rsidR="00CB2953" w:rsidRDefault="00CB2953" w:rsidP="00CB2953">
            <w:pPr>
              <w:widowControl/>
              <w:spacing w:line="560" w:lineRule="exact"/>
              <w:jc w:val="center"/>
              <w:textAlignment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kern w:val="0"/>
                <w:sz w:val="36"/>
                <w:szCs w:val="36"/>
              </w:rPr>
              <w:t>区委党史研究室项目支出绩效评价指标体系</w:t>
            </w:r>
          </w:p>
        </w:tc>
      </w:tr>
      <w:tr w:rsidR="00CB2953" w:rsidTr="00B12A62">
        <w:trPr>
          <w:trHeight w:val="649"/>
        </w:trPr>
        <w:tc>
          <w:tcPr>
            <w:tcW w:w="5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一级指标</w:t>
            </w: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分值</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2953" w:rsidRDefault="00CB2953" w:rsidP="00B12A62">
            <w:pPr>
              <w:widowControl/>
              <w:spacing w:line="560" w:lineRule="exact"/>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二级指标</w:t>
            </w:r>
          </w:p>
        </w:tc>
        <w:tc>
          <w:tcPr>
            <w:tcW w:w="4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2953" w:rsidRDefault="00CB2953" w:rsidP="00B12A62">
            <w:pPr>
              <w:widowControl/>
              <w:spacing w:line="560" w:lineRule="exact"/>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分值</w:t>
            </w:r>
          </w:p>
        </w:tc>
        <w:tc>
          <w:tcPr>
            <w:tcW w:w="7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2953" w:rsidRDefault="00CB2953" w:rsidP="00B12A62">
            <w:pPr>
              <w:widowControl/>
              <w:spacing w:line="560" w:lineRule="exact"/>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三级指标</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2953" w:rsidRDefault="00CB2953" w:rsidP="00B12A62">
            <w:pPr>
              <w:widowControl/>
              <w:spacing w:line="560" w:lineRule="exact"/>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分值</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具体指标</w:t>
            </w:r>
          </w:p>
        </w:tc>
        <w:tc>
          <w:tcPr>
            <w:tcW w:w="2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备 注</w:t>
            </w:r>
          </w:p>
        </w:tc>
        <w:tc>
          <w:tcPr>
            <w:tcW w:w="76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评价分值</w:t>
            </w:r>
          </w:p>
        </w:tc>
      </w:tr>
      <w:tr w:rsidR="00CB2953" w:rsidTr="00B12A62">
        <w:trPr>
          <w:trHeight w:val="337"/>
        </w:trPr>
        <w:tc>
          <w:tcPr>
            <w:tcW w:w="592" w:type="dxa"/>
            <w:vMerge w:val="restart"/>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lastRenderedPageBreak/>
              <w:t>项目决策</w:t>
            </w:r>
          </w:p>
        </w:tc>
        <w:tc>
          <w:tcPr>
            <w:tcW w:w="388" w:type="dxa"/>
            <w:vMerge w:val="restart"/>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20</w:t>
            </w:r>
          </w:p>
        </w:tc>
        <w:tc>
          <w:tcPr>
            <w:tcW w:w="73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项目目标</w:t>
            </w:r>
          </w:p>
        </w:tc>
        <w:tc>
          <w:tcPr>
            <w:tcW w:w="44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4</w:t>
            </w:r>
          </w:p>
        </w:tc>
        <w:tc>
          <w:tcPr>
            <w:tcW w:w="77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目标内容</w:t>
            </w:r>
          </w:p>
        </w:tc>
        <w:tc>
          <w:tcPr>
            <w:tcW w:w="48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4</w:t>
            </w:r>
          </w:p>
        </w:tc>
        <w:tc>
          <w:tcPr>
            <w:tcW w:w="154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设立了项目绩效目标；目标明确；目标细化；目标量化</w:t>
            </w:r>
          </w:p>
        </w:tc>
        <w:tc>
          <w:tcPr>
            <w:tcW w:w="2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设有目标（1分）</w:t>
            </w:r>
          </w:p>
        </w:tc>
        <w:tc>
          <w:tcPr>
            <w:tcW w:w="76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r>
      <w:tr w:rsidR="00CB2953" w:rsidTr="00B12A62">
        <w:trPr>
          <w:trHeight w:val="337"/>
        </w:trPr>
        <w:tc>
          <w:tcPr>
            <w:tcW w:w="59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388"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73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44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77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4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154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2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目标明确（1分）</w:t>
            </w:r>
          </w:p>
        </w:tc>
        <w:tc>
          <w:tcPr>
            <w:tcW w:w="76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r>
      <w:tr w:rsidR="00CB2953" w:rsidTr="00B12A62">
        <w:trPr>
          <w:trHeight w:val="337"/>
        </w:trPr>
        <w:tc>
          <w:tcPr>
            <w:tcW w:w="59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388"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73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44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77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4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154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2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目标细化（1分）</w:t>
            </w:r>
          </w:p>
        </w:tc>
        <w:tc>
          <w:tcPr>
            <w:tcW w:w="76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r>
      <w:tr w:rsidR="00CB2953" w:rsidTr="00B12A62">
        <w:trPr>
          <w:trHeight w:val="337"/>
        </w:trPr>
        <w:tc>
          <w:tcPr>
            <w:tcW w:w="59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388"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73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44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77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4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154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2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目标量化（1分）</w:t>
            </w:r>
          </w:p>
        </w:tc>
        <w:tc>
          <w:tcPr>
            <w:tcW w:w="76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r>
      <w:tr w:rsidR="00CB2953" w:rsidTr="00B12A62">
        <w:trPr>
          <w:trHeight w:val="337"/>
        </w:trPr>
        <w:tc>
          <w:tcPr>
            <w:tcW w:w="59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388"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735" w:type="dxa"/>
            <w:vMerge w:val="restart"/>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决策过程</w:t>
            </w:r>
          </w:p>
        </w:tc>
        <w:tc>
          <w:tcPr>
            <w:tcW w:w="449" w:type="dxa"/>
            <w:vMerge w:val="restart"/>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8</w:t>
            </w:r>
          </w:p>
        </w:tc>
        <w:tc>
          <w:tcPr>
            <w:tcW w:w="77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决策依据</w:t>
            </w:r>
          </w:p>
        </w:tc>
        <w:tc>
          <w:tcPr>
            <w:tcW w:w="48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4</w:t>
            </w:r>
          </w:p>
        </w:tc>
        <w:tc>
          <w:tcPr>
            <w:tcW w:w="154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有关法律法规的明确规定；某一经济社会发展规划；某部门年度工作计划；某一实际问题和需求</w:t>
            </w:r>
          </w:p>
        </w:tc>
        <w:tc>
          <w:tcPr>
            <w:tcW w:w="2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223C" w:rsidRDefault="00CB2953" w:rsidP="00B12A62">
            <w:pPr>
              <w:widowControl/>
              <w:spacing w:line="560" w:lineRule="exact"/>
              <w:jc w:val="left"/>
              <w:textAlignment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符合法律法规（1分）</w:t>
            </w:r>
          </w:p>
          <w:p w:rsidR="00CB2953" w:rsidRDefault="00CB2953" w:rsidP="00B12A62">
            <w:pPr>
              <w:widowControl/>
              <w:spacing w:line="56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符合社会经济发展规划（1分）</w:t>
            </w:r>
          </w:p>
        </w:tc>
        <w:tc>
          <w:tcPr>
            <w:tcW w:w="76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r>
      <w:tr w:rsidR="00CB2953" w:rsidTr="00B12A62">
        <w:trPr>
          <w:trHeight w:val="337"/>
        </w:trPr>
        <w:tc>
          <w:tcPr>
            <w:tcW w:w="59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388"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735"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449"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77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4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154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2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部门年度工作计划（1分）</w:t>
            </w:r>
          </w:p>
        </w:tc>
        <w:tc>
          <w:tcPr>
            <w:tcW w:w="76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r>
      <w:tr w:rsidR="00CB2953" w:rsidTr="00B12A62">
        <w:trPr>
          <w:trHeight w:val="337"/>
        </w:trPr>
        <w:tc>
          <w:tcPr>
            <w:tcW w:w="59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388"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735"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449"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77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4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154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2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针对某一实际问题和需求（1分）</w:t>
            </w:r>
          </w:p>
        </w:tc>
        <w:tc>
          <w:tcPr>
            <w:tcW w:w="76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r>
      <w:tr w:rsidR="00CB2953" w:rsidTr="00B12A62">
        <w:trPr>
          <w:trHeight w:val="649"/>
        </w:trPr>
        <w:tc>
          <w:tcPr>
            <w:tcW w:w="59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388"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735"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449"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77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决策程序</w:t>
            </w:r>
          </w:p>
        </w:tc>
        <w:tc>
          <w:tcPr>
            <w:tcW w:w="48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4</w:t>
            </w:r>
          </w:p>
        </w:tc>
        <w:tc>
          <w:tcPr>
            <w:tcW w:w="154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项目符合申报条件；申报、批复程序符合相关管理办法；项目调整履行了相应手续</w:t>
            </w:r>
          </w:p>
        </w:tc>
        <w:tc>
          <w:tcPr>
            <w:tcW w:w="2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符合申报条件（2分）</w:t>
            </w:r>
            <w:r w:rsidR="0069223C">
              <w:rPr>
                <w:rFonts w:ascii="宋体" w:eastAsia="宋体" w:hAnsi="宋体" w:cs="宋体" w:hint="eastAsia"/>
                <w:color w:val="000000"/>
                <w:kern w:val="0"/>
                <w:sz w:val="16"/>
                <w:szCs w:val="16"/>
              </w:rPr>
              <w:t xml:space="preserve">    </w:t>
            </w:r>
            <w:r>
              <w:rPr>
                <w:rFonts w:ascii="宋体" w:eastAsia="宋体" w:hAnsi="宋体" w:cs="宋体" w:hint="eastAsia"/>
                <w:color w:val="000000"/>
                <w:kern w:val="0"/>
                <w:sz w:val="16"/>
                <w:szCs w:val="16"/>
              </w:rPr>
              <w:t>项目申报、批复程序符合管理办法（1分）</w:t>
            </w:r>
          </w:p>
        </w:tc>
        <w:tc>
          <w:tcPr>
            <w:tcW w:w="76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r>
      <w:tr w:rsidR="00CB2953" w:rsidTr="00B12A62">
        <w:trPr>
          <w:trHeight w:val="624"/>
        </w:trPr>
        <w:tc>
          <w:tcPr>
            <w:tcW w:w="59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388"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735"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449"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77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4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154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2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项目调整履行了相应手续（1分）</w:t>
            </w:r>
          </w:p>
        </w:tc>
        <w:tc>
          <w:tcPr>
            <w:tcW w:w="76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r>
      <w:tr w:rsidR="00CB2953" w:rsidTr="00B12A62">
        <w:trPr>
          <w:trHeight w:val="337"/>
        </w:trPr>
        <w:tc>
          <w:tcPr>
            <w:tcW w:w="59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388"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73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资金分配</w:t>
            </w:r>
          </w:p>
        </w:tc>
        <w:tc>
          <w:tcPr>
            <w:tcW w:w="44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8</w:t>
            </w:r>
          </w:p>
        </w:tc>
        <w:tc>
          <w:tcPr>
            <w:tcW w:w="77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分配方法</w:t>
            </w:r>
          </w:p>
        </w:tc>
        <w:tc>
          <w:tcPr>
            <w:tcW w:w="48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3</w:t>
            </w:r>
          </w:p>
        </w:tc>
        <w:tc>
          <w:tcPr>
            <w:tcW w:w="154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根据需要制定的相关资金管理办法；管理办法中有明确资金分配方法；资金分配因素全面、合理</w:t>
            </w:r>
          </w:p>
        </w:tc>
        <w:tc>
          <w:tcPr>
            <w:tcW w:w="2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有相应的资金管理办法（1分）</w:t>
            </w:r>
          </w:p>
        </w:tc>
        <w:tc>
          <w:tcPr>
            <w:tcW w:w="76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r>
      <w:tr w:rsidR="00CB2953" w:rsidTr="00B12A62">
        <w:trPr>
          <w:trHeight w:val="337"/>
        </w:trPr>
        <w:tc>
          <w:tcPr>
            <w:tcW w:w="59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388"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73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44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77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4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154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2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办法健全、规范（1分）</w:t>
            </w:r>
          </w:p>
        </w:tc>
        <w:tc>
          <w:tcPr>
            <w:tcW w:w="76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r>
      <w:tr w:rsidR="00CB2953" w:rsidTr="00B12A62">
        <w:trPr>
          <w:trHeight w:val="599"/>
        </w:trPr>
        <w:tc>
          <w:tcPr>
            <w:tcW w:w="59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388"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73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44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77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4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154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2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因素全面合理（1分）</w:t>
            </w:r>
          </w:p>
        </w:tc>
        <w:tc>
          <w:tcPr>
            <w:tcW w:w="76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r>
      <w:tr w:rsidR="00CB2953" w:rsidTr="00B12A62">
        <w:trPr>
          <w:trHeight w:val="337"/>
        </w:trPr>
        <w:tc>
          <w:tcPr>
            <w:tcW w:w="59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388"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73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44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77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分配结果</w:t>
            </w:r>
          </w:p>
        </w:tc>
        <w:tc>
          <w:tcPr>
            <w:tcW w:w="48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5</w:t>
            </w:r>
          </w:p>
        </w:tc>
        <w:tc>
          <w:tcPr>
            <w:tcW w:w="154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资金分配符合相关管理办法；分配结果公平合理</w:t>
            </w:r>
          </w:p>
        </w:tc>
        <w:tc>
          <w:tcPr>
            <w:tcW w:w="2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符合分配办法（2分）</w:t>
            </w:r>
          </w:p>
        </w:tc>
        <w:tc>
          <w:tcPr>
            <w:tcW w:w="76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r>
      <w:tr w:rsidR="00CB2953" w:rsidTr="00B12A62">
        <w:trPr>
          <w:trHeight w:val="337"/>
        </w:trPr>
        <w:tc>
          <w:tcPr>
            <w:tcW w:w="59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388"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73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44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77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4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154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2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分配公平合理（3分）</w:t>
            </w:r>
          </w:p>
        </w:tc>
        <w:tc>
          <w:tcPr>
            <w:tcW w:w="76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r>
      <w:tr w:rsidR="00CB2953" w:rsidTr="00B12A62">
        <w:trPr>
          <w:trHeight w:val="337"/>
        </w:trPr>
        <w:tc>
          <w:tcPr>
            <w:tcW w:w="59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项目管理</w:t>
            </w:r>
          </w:p>
        </w:tc>
        <w:tc>
          <w:tcPr>
            <w:tcW w:w="38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25</w:t>
            </w:r>
          </w:p>
        </w:tc>
        <w:tc>
          <w:tcPr>
            <w:tcW w:w="735" w:type="dxa"/>
            <w:vMerge w:val="restart"/>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资金管理</w:t>
            </w:r>
          </w:p>
        </w:tc>
        <w:tc>
          <w:tcPr>
            <w:tcW w:w="449" w:type="dxa"/>
            <w:vMerge w:val="restart"/>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12</w:t>
            </w:r>
          </w:p>
        </w:tc>
        <w:tc>
          <w:tcPr>
            <w:tcW w:w="77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资金使用</w:t>
            </w:r>
          </w:p>
        </w:tc>
        <w:tc>
          <w:tcPr>
            <w:tcW w:w="48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7</w:t>
            </w:r>
          </w:p>
        </w:tc>
        <w:tc>
          <w:tcPr>
            <w:tcW w:w="154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支出依据合规，无序列项目支出情况；无截留挤占挪用情况；</w:t>
            </w:r>
            <w:r>
              <w:rPr>
                <w:rFonts w:ascii="宋体" w:eastAsia="宋体" w:hAnsi="宋体" w:cs="宋体" w:hint="eastAsia"/>
                <w:color w:val="000000"/>
                <w:kern w:val="0"/>
                <w:sz w:val="16"/>
                <w:szCs w:val="16"/>
              </w:rPr>
              <w:lastRenderedPageBreak/>
              <w:t>无超标准开支情况；无超预算情况</w:t>
            </w:r>
          </w:p>
        </w:tc>
        <w:tc>
          <w:tcPr>
            <w:tcW w:w="2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lastRenderedPageBreak/>
              <w:t>虚列套取扣4-7分</w:t>
            </w:r>
          </w:p>
        </w:tc>
        <w:tc>
          <w:tcPr>
            <w:tcW w:w="76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r>
      <w:tr w:rsidR="00CB2953" w:rsidTr="00B12A62">
        <w:trPr>
          <w:trHeight w:val="337"/>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38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735"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449"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77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4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154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2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支出依据不合规扣22分</w:t>
            </w:r>
          </w:p>
        </w:tc>
        <w:tc>
          <w:tcPr>
            <w:tcW w:w="76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r>
      <w:tr w:rsidR="00CB2953" w:rsidTr="00B12A62">
        <w:trPr>
          <w:trHeight w:val="337"/>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38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735"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449"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77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4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154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2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截留、挤占、挪用 扣3-6分</w:t>
            </w:r>
          </w:p>
        </w:tc>
        <w:tc>
          <w:tcPr>
            <w:tcW w:w="76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r>
      <w:tr w:rsidR="00CB2953" w:rsidTr="00B12A62">
        <w:trPr>
          <w:trHeight w:val="337"/>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38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735"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449"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77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4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154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2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超标准开支扣2-5分</w:t>
            </w:r>
          </w:p>
        </w:tc>
        <w:tc>
          <w:tcPr>
            <w:tcW w:w="76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r>
      <w:tr w:rsidR="00CB2953" w:rsidTr="00B12A62">
        <w:trPr>
          <w:trHeight w:val="337"/>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38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735"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449"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77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4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154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2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超预算扣2-5分</w:t>
            </w:r>
          </w:p>
        </w:tc>
        <w:tc>
          <w:tcPr>
            <w:tcW w:w="76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r>
      <w:tr w:rsidR="00CB2953" w:rsidTr="00B12A62">
        <w:trPr>
          <w:trHeight w:val="960"/>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38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735"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449"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财务管理</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5</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资金管理、费用支出等制度健全；制度执行严格；会计核算规范</w:t>
            </w:r>
          </w:p>
        </w:tc>
        <w:tc>
          <w:tcPr>
            <w:tcW w:w="2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财务制度健全（2分）严格执行制度（2分）会计核算规范（1分）</w:t>
            </w:r>
          </w:p>
        </w:tc>
        <w:tc>
          <w:tcPr>
            <w:tcW w:w="76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r>
      <w:tr w:rsidR="00CB2953" w:rsidTr="00B12A62">
        <w:trPr>
          <w:trHeight w:val="337"/>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38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73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组织实施</w:t>
            </w:r>
          </w:p>
        </w:tc>
        <w:tc>
          <w:tcPr>
            <w:tcW w:w="44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13</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组织机构</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2</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机构健全、分工明确</w:t>
            </w:r>
          </w:p>
        </w:tc>
        <w:tc>
          <w:tcPr>
            <w:tcW w:w="2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机构健全、分工明确（2分）</w:t>
            </w:r>
          </w:p>
        </w:tc>
        <w:tc>
          <w:tcPr>
            <w:tcW w:w="76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r>
      <w:tr w:rsidR="00CB2953" w:rsidTr="00B12A62">
        <w:trPr>
          <w:trHeight w:val="649"/>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38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73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44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项目实施</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5</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项目按计划开工；按计划进度实施；按计划完成</w:t>
            </w:r>
          </w:p>
        </w:tc>
        <w:tc>
          <w:tcPr>
            <w:tcW w:w="2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按计划开工（1分）按计划开展（2分）按计划完成（2分）</w:t>
            </w:r>
          </w:p>
        </w:tc>
        <w:tc>
          <w:tcPr>
            <w:tcW w:w="76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r>
      <w:tr w:rsidR="00CB2953" w:rsidTr="00B12A62">
        <w:trPr>
          <w:trHeight w:val="337"/>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38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73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44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77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管理制度</w:t>
            </w:r>
          </w:p>
        </w:tc>
        <w:tc>
          <w:tcPr>
            <w:tcW w:w="48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6</w:t>
            </w:r>
          </w:p>
        </w:tc>
        <w:tc>
          <w:tcPr>
            <w:tcW w:w="154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项目管理制度健全；严格执行相关管理制度</w:t>
            </w:r>
          </w:p>
        </w:tc>
        <w:tc>
          <w:tcPr>
            <w:tcW w:w="2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管理制度健全（2分）</w:t>
            </w:r>
          </w:p>
        </w:tc>
        <w:tc>
          <w:tcPr>
            <w:tcW w:w="76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r>
      <w:tr w:rsidR="00CB2953" w:rsidTr="00B12A62">
        <w:trPr>
          <w:trHeight w:val="337"/>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38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73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44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77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4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154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2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制度执行严格（4分）</w:t>
            </w:r>
          </w:p>
        </w:tc>
        <w:tc>
          <w:tcPr>
            <w:tcW w:w="76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r>
      <w:tr w:rsidR="00CB2953" w:rsidTr="00B12A62">
        <w:trPr>
          <w:trHeight w:val="960"/>
        </w:trPr>
        <w:tc>
          <w:tcPr>
            <w:tcW w:w="592"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项目绩效</w:t>
            </w:r>
          </w:p>
        </w:tc>
        <w:tc>
          <w:tcPr>
            <w:tcW w:w="388"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55</w:t>
            </w:r>
          </w:p>
        </w:tc>
        <w:tc>
          <w:tcPr>
            <w:tcW w:w="735" w:type="dxa"/>
            <w:vMerge w:val="restart"/>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项目产出</w:t>
            </w:r>
          </w:p>
        </w:tc>
        <w:tc>
          <w:tcPr>
            <w:tcW w:w="449" w:type="dxa"/>
            <w:vMerge w:val="restart"/>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15</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产出数量</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5</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根据年初计划，确定每年政府投资审计项目实施个数</w:t>
            </w:r>
          </w:p>
        </w:tc>
        <w:tc>
          <w:tcPr>
            <w:tcW w:w="2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对照年初计划，完成得5分。未完成视情形扣分</w:t>
            </w:r>
          </w:p>
        </w:tc>
        <w:tc>
          <w:tcPr>
            <w:tcW w:w="76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r>
      <w:tr w:rsidR="00CB2953" w:rsidTr="00B12A62">
        <w:trPr>
          <w:trHeight w:val="337"/>
        </w:trPr>
        <w:tc>
          <w:tcPr>
            <w:tcW w:w="592"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388"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735"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449"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产出质量</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5</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根据审减率打分</w:t>
            </w:r>
          </w:p>
        </w:tc>
        <w:tc>
          <w:tcPr>
            <w:tcW w:w="2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审减率&gt;10%，5分，小于10%酌情扣分</w:t>
            </w:r>
          </w:p>
        </w:tc>
        <w:tc>
          <w:tcPr>
            <w:tcW w:w="76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r>
      <w:tr w:rsidR="00CB2953" w:rsidTr="00B12A62">
        <w:trPr>
          <w:trHeight w:val="337"/>
        </w:trPr>
        <w:tc>
          <w:tcPr>
            <w:tcW w:w="592"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388"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735"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449"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产出时效</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5</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根据计划时间完成项目</w:t>
            </w:r>
          </w:p>
        </w:tc>
        <w:tc>
          <w:tcPr>
            <w:tcW w:w="2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按计划时间完成，5分，超时酌情扣分</w:t>
            </w:r>
          </w:p>
        </w:tc>
        <w:tc>
          <w:tcPr>
            <w:tcW w:w="76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r>
      <w:tr w:rsidR="00CB2953" w:rsidTr="00B12A62">
        <w:trPr>
          <w:trHeight w:val="649"/>
        </w:trPr>
        <w:tc>
          <w:tcPr>
            <w:tcW w:w="592"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388"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73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项目效果</w:t>
            </w:r>
          </w:p>
        </w:tc>
        <w:tc>
          <w:tcPr>
            <w:tcW w:w="44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40</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经济效益</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8</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保障财政资金效益的最大化</w:t>
            </w:r>
          </w:p>
        </w:tc>
        <w:tc>
          <w:tcPr>
            <w:tcW w:w="2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达到预期目标得8分，未达到酌情扣分</w:t>
            </w:r>
          </w:p>
        </w:tc>
        <w:tc>
          <w:tcPr>
            <w:tcW w:w="76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r>
      <w:tr w:rsidR="00CB2953" w:rsidTr="00B12A62">
        <w:trPr>
          <w:trHeight w:val="649"/>
        </w:trPr>
        <w:tc>
          <w:tcPr>
            <w:tcW w:w="592"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388"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73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44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775"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社会效益</w:t>
            </w:r>
          </w:p>
        </w:tc>
        <w:tc>
          <w:tcPr>
            <w:tcW w:w="48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8</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推动重大项目建设完成落地</w:t>
            </w:r>
          </w:p>
        </w:tc>
        <w:tc>
          <w:tcPr>
            <w:tcW w:w="2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达到预期目标得8分，未达到酌情扣分</w:t>
            </w:r>
          </w:p>
        </w:tc>
        <w:tc>
          <w:tcPr>
            <w:tcW w:w="76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r>
      <w:tr w:rsidR="00CB2953" w:rsidTr="00B12A62">
        <w:trPr>
          <w:trHeight w:val="649"/>
        </w:trPr>
        <w:tc>
          <w:tcPr>
            <w:tcW w:w="592"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388"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73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44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环境效益</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8</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推动相关环境保护目</w:t>
            </w:r>
            <w:r>
              <w:rPr>
                <w:rFonts w:ascii="宋体" w:eastAsia="宋体" w:hAnsi="宋体" w:cs="宋体" w:hint="eastAsia"/>
                <w:color w:val="000000"/>
                <w:kern w:val="0"/>
                <w:sz w:val="16"/>
                <w:szCs w:val="16"/>
              </w:rPr>
              <w:lastRenderedPageBreak/>
              <w:t>标实现</w:t>
            </w:r>
          </w:p>
        </w:tc>
        <w:tc>
          <w:tcPr>
            <w:tcW w:w="2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lastRenderedPageBreak/>
              <w:t>达到预期目标得8分，未达到酌情扣</w:t>
            </w:r>
            <w:r>
              <w:rPr>
                <w:rFonts w:ascii="宋体" w:eastAsia="宋体" w:hAnsi="宋体" w:cs="宋体" w:hint="eastAsia"/>
                <w:color w:val="000000"/>
                <w:kern w:val="0"/>
                <w:sz w:val="16"/>
                <w:szCs w:val="16"/>
              </w:rPr>
              <w:lastRenderedPageBreak/>
              <w:t>分</w:t>
            </w:r>
          </w:p>
        </w:tc>
        <w:tc>
          <w:tcPr>
            <w:tcW w:w="76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r>
      <w:tr w:rsidR="00CB2953" w:rsidTr="00B12A62">
        <w:trPr>
          <w:trHeight w:val="649"/>
        </w:trPr>
        <w:tc>
          <w:tcPr>
            <w:tcW w:w="592"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388"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73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44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可持续影响</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8</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保障政府投资项目适应实际需求</w:t>
            </w:r>
          </w:p>
        </w:tc>
        <w:tc>
          <w:tcPr>
            <w:tcW w:w="2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达到预期目标得8分，未达到酌情扣分</w:t>
            </w:r>
          </w:p>
        </w:tc>
        <w:tc>
          <w:tcPr>
            <w:tcW w:w="76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r>
      <w:tr w:rsidR="00CB2953" w:rsidTr="00B12A62">
        <w:trPr>
          <w:trHeight w:val="649"/>
        </w:trPr>
        <w:tc>
          <w:tcPr>
            <w:tcW w:w="592"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388"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73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44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服务对象满意度</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8</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审计对象满意度</w:t>
            </w:r>
          </w:p>
        </w:tc>
        <w:tc>
          <w:tcPr>
            <w:tcW w:w="2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都满意得8分，若有不满意酌情扣分</w:t>
            </w:r>
          </w:p>
        </w:tc>
        <w:tc>
          <w:tcPr>
            <w:tcW w:w="76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r>
      <w:tr w:rsidR="00CB2953" w:rsidTr="00B12A62">
        <w:trPr>
          <w:trHeight w:val="347"/>
        </w:trPr>
        <w:tc>
          <w:tcPr>
            <w:tcW w:w="592"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总分</w:t>
            </w:r>
          </w:p>
        </w:tc>
        <w:tc>
          <w:tcPr>
            <w:tcW w:w="388"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100</w:t>
            </w:r>
          </w:p>
        </w:tc>
        <w:tc>
          <w:tcPr>
            <w:tcW w:w="735"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c>
          <w:tcPr>
            <w:tcW w:w="449"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100</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rPr>
                <w:rFonts w:ascii="宋体" w:eastAsia="宋体" w:hAnsi="宋体" w:cs="宋体"/>
                <w:color w:val="000000"/>
                <w:sz w:val="16"/>
                <w:szCs w:val="16"/>
              </w:rPr>
            </w:pP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widowControl/>
              <w:spacing w:line="560" w:lineRule="exact"/>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100</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left"/>
              <w:rPr>
                <w:rFonts w:ascii="宋体" w:eastAsia="宋体" w:hAnsi="宋体" w:cs="宋体"/>
                <w:color w:val="000000"/>
                <w:sz w:val="16"/>
                <w:szCs w:val="16"/>
              </w:rPr>
            </w:pPr>
          </w:p>
        </w:tc>
        <w:tc>
          <w:tcPr>
            <w:tcW w:w="2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rPr>
                <w:rFonts w:ascii="宋体" w:eastAsia="宋体" w:hAnsi="宋体" w:cs="宋体"/>
                <w:color w:val="000000"/>
                <w:sz w:val="16"/>
                <w:szCs w:val="16"/>
              </w:rPr>
            </w:pPr>
          </w:p>
        </w:tc>
        <w:tc>
          <w:tcPr>
            <w:tcW w:w="76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B2953" w:rsidRDefault="00CB2953" w:rsidP="00B12A62">
            <w:pPr>
              <w:spacing w:line="560" w:lineRule="exact"/>
              <w:jc w:val="center"/>
              <w:rPr>
                <w:rFonts w:ascii="宋体" w:eastAsia="宋体" w:hAnsi="宋体" w:cs="宋体"/>
                <w:color w:val="000000"/>
                <w:sz w:val="16"/>
                <w:szCs w:val="16"/>
              </w:rPr>
            </w:pPr>
          </w:p>
        </w:tc>
      </w:tr>
    </w:tbl>
    <w:p w:rsidR="00F962D1" w:rsidRDefault="003D1382" w:rsidP="00CB2953">
      <w:pPr>
        <w:snapToGrid w:val="0"/>
        <w:spacing w:line="600" w:lineRule="exact"/>
        <w:ind w:firstLineChars="200" w:firstLine="640"/>
        <w:rPr>
          <w:rFonts w:ascii="黑体" w:eastAsia="黑体" w:hAnsi="宋体"/>
          <w:szCs w:val="21"/>
        </w:rPr>
      </w:pPr>
      <w:r>
        <w:rPr>
          <w:rFonts w:ascii="黑体" w:eastAsia="黑体" w:hAnsi="宋体" w:hint="eastAsia"/>
          <w:szCs w:val="21"/>
        </w:rPr>
        <w:t>三</w:t>
      </w:r>
      <w:r>
        <w:rPr>
          <w:rFonts w:ascii="黑体" w:eastAsia="黑体" w:hAnsi="宋体"/>
          <w:szCs w:val="21"/>
        </w:rPr>
        <w:t>、</w:t>
      </w:r>
      <w:r>
        <w:rPr>
          <w:rFonts w:ascii="黑体" w:eastAsia="黑体" w:hAnsi="宋体" w:hint="eastAsia"/>
          <w:szCs w:val="21"/>
        </w:rPr>
        <w:t>综合评价结论</w:t>
      </w:r>
    </w:p>
    <w:p w:rsidR="00CB2953" w:rsidRDefault="00CB2953">
      <w:pPr>
        <w:snapToGrid w:val="0"/>
        <w:spacing w:line="600" w:lineRule="exact"/>
        <w:ind w:firstLineChars="200" w:firstLine="640"/>
        <w:rPr>
          <w:rFonts w:ascii="黑体" w:eastAsia="黑体" w:hAnsi="宋体"/>
          <w:szCs w:val="21"/>
        </w:rPr>
      </w:pPr>
      <w:r w:rsidRPr="00CB2953">
        <w:rPr>
          <w:rFonts w:ascii="仿宋_GB2312" w:hAnsi="仿宋_GB2312" w:cs="仿宋_GB2312" w:hint="eastAsia"/>
        </w:rPr>
        <w:t>我</w:t>
      </w:r>
      <w:r>
        <w:rPr>
          <w:rFonts w:ascii="仿宋_GB2312" w:hAnsi="仿宋_GB2312" w:cs="仿宋_GB2312" w:hint="eastAsia"/>
        </w:rPr>
        <w:t>室</w:t>
      </w:r>
      <w:r w:rsidRPr="00CB2953">
        <w:rPr>
          <w:rFonts w:ascii="仿宋_GB2312" w:hAnsi="仿宋_GB2312" w:cs="仿宋_GB2312" w:hint="eastAsia"/>
        </w:rPr>
        <w:t>坚持以“揭露问题、规范管理、提高绩效、维护安全”为目标，切实加强</w:t>
      </w:r>
      <w:r w:rsidR="0069223C">
        <w:rPr>
          <w:rFonts w:ascii="仿宋_GB2312" w:hAnsi="仿宋_GB2312" w:cs="仿宋_GB2312" w:hint="eastAsia"/>
        </w:rPr>
        <w:t>项目控制数规范</w:t>
      </w:r>
      <w:r w:rsidRPr="00CB2953">
        <w:rPr>
          <w:rFonts w:ascii="仿宋_GB2312" w:hAnsi="仿宋_GB2312" w:cs="仿宋_GB2312" w:hint="eastAsia"/>
        </w:rPr>
        <w:t>，提高了财政资金使用效率，取得了明显成效。</w:t>
      </w:r>
    </w:p>
    <w:p w:rsidR="00F962D1" w:rsidRDefault="003D1382">
      <w:pPr>
        <w:snapToGrid w:val="0"/>
        <w:spacing w:line="600" w:lineRule="exact"/>
        <w:ind w:firstLineChars="200" w:firstLine="640"/>
        <w:rPr>
          <w:rFonts w:ascii="黑体" w:eastAsia="黑体" w:hAnsi="黑体" w:cs="黑体"/>
          <w:bCs/>
          <w:szCs w:val="21"/>
        </w:rPr>
      </w:pPr>
      <w:r>
        <w:rPr>
          <w:rFonts w:ascii="黑体" w:eastAsia="黑体" w:hAnsi="黑体" w:cs="黑体" w:hint="eastAsia"/>
          <w:bCs/>
          <w:szCs w:val="21"/>
        </w:rPr>
        <w:t>四、绩效评价分析</w:t>
      </w:r>
    </w:p>
    <w:p w:rsidR="00F962D1" w:rsidRDefault="003D1382">
      <w:pPr>
        <w:snapToGrid w:val="0"/>
        <w:spacing w:line="600" w:lineRule="exact"/>
        <w:ind w:firstLineChars="200" w:firstLine="643"/>
        <w:rPr>
          <w:rFonts w:ascii="楷体_GB2312" w:eastAsia="楷体_GB2312" w:hAnsi="宋体"/>
          <w:b/>
          <w:szCs w:val="21"/>
        </w:rPr>
      </w:pPr>
      <w:r>
        <w:rPr>
          <w:rFonts w:ascii="楷体_GB2312" w:eastAsia="楷体_GB2312" w:hAnsi="宋体" w:hint="eastAsia"/>
          <w:b/>
          <w:szCs w:val="21"/>
        </w:rPr>
        <w:t>（一）项目决策情况</w:t>
      </w:r>
    </w:p>
    <w:p w:rsidR="0069223C" w:rsidRPr="0069223C" w:rsidRDefault="0069223C" w:rsidP="0069223C">
      <w:pPr>
        <w:spacing w:line="540" w:lineRule="exact"/>
        <w:ind w:leftChars="76" w:left="243" w:firstLineChars="200" w:firstLine="640"/>
        <w:rPr>
          <w:rFonts w:ascii="仿宋_GB2312" w:hAnsi="仿宋_GB2312"/>
        </w:rPr>
      </w:pPr>
      <w:r>
        <w:rPr>
          <w:rFonts w:ascii="仿宋_GB2312" w:hAnsi="仿宋" w:hint="eastAsia"/>
        </w:rPr>
        <w:t>按照区委和市委党史研究室的工作要求，</w:t>
      </w:r>
      <w:r>
        <w:rPr>
          <w:rFonts w:ascii="仿宋_GB2312" w:hAnsi="仿宋" w:hint="eastAsia"/>
          <w:color w:val="000000"/>
        </w:rPr>
        <w:t>在总结《中共乐山市市中区委执政纪要（2018）》</w:t>
      </w:r>
      <w:r>
        <w:rPr>
          <w:rFonts w:ascii="楷体_GB2312" w:eastAsia="楷体_GB2312" w:hAnsi="楷体" w:hint="eastAsia"/>
          <w:bCs/>
        </w:rPr>
        <w:t>编撰</w:t>
      </w:r>
      <w:r>
        <w:rPr>
          <w:rFonts w:ascii="仿宋_GB2312" w:hAnsi="仿宋" w:hint="eastAsia"/>
          <w:color w:val="000000"/>
        </w:rPr>
        <w:t>经验的基础上，结合省、市党史研究室关于执政实录编纂规范的要求，我室</w:t>
      </w:r>
      <w:r>
        <w:rPr>
          <w:rFonts w:ascii="仿宋_GB2312" w:hAnsi="仿宋" w:hint="eastAsia"/>
        </w:rPr>
        <w:t>印发了收集《中共乐山市市中区委执政纪要》（2019</w:t>
      </w:r>
      <w:r>
        <w:rPr>
          <w:rFonts w:ascii="仿宋_GB2312" w:hAnsi="仿宋"/>
        </w:rPr>
        <w:t>）</w:t>
      </w:r>
      <w:r>
        <w:rPr>
          <w:rFonts w:ascii="仿宋_GB2312" w:hAnsi="仿宋" w:hint="eastAsia"/>
        </w:rPr>
        <w:t>资料的通知，在区“四大家”以及区级各部门、乡镇、街道收集2019年重大活动、重要会议、重要决策的有关文字资料、图片及音像资料，经过认真筛选、提炼、编撰</w:t>
      </w:r>
      <w:r>
        <w:rPr>
          <w:rFonts w:ascii="仿宋_GB2312" w:hAnsi="仿宋" w:hint="eastAsia"/>
          <w:color w:val="000000"/>
        </w:rPr>
        <w:t>，完成了《中共乐山市市中区委执政纪要（2019）》的编印工作</w:t>
      </w:r>
      <w:r>
        <w:rPr>
          <w:rFonts w:ascii="仿宋_GB2312" w:hAnsi="仿宋" w:hint="eastAsia"/>
        </w:rPr>
        <w:t>。单位全员参与著作编撰，</w:t>
      </w:r>
      <w:r>
        <w:rPr>
          <w:rStyle w:val="NormalCharacter"/>
          <w:rFonts w:ascii="仿宋_GB2312" w:hAnsi="仿宋_GB2312"/>
        </w:rPr>
        <w:t>编撰质量进一步提升。</w:t>
      </w:r>
    </w:p>
    <w:p w:rsidR="00F962D1" w:rsidRDefault="003D1382">
      <w:pPr>
        <w:snapToGrid w:val="0"/>
        <w:spacing w:line="600" w:lineRule="exact"/>
        <w:ind w:firstLineChars="200" w:firstLine="643"/>
        <w:rPr>
          <w:rFonts w:ascii="楷体_GB2312" w:eastAsia="楷体_GB2312" w:hAnsi="宋体"/>
          <w:b/>
          <w:szCs w:val="21"/>
        </w:rPr>
      </w:pPr>
      <w:r>
        <w:rPr>
          <w:rFonts w:ascii="楷体_GB2312" w:eastAsia="楷体_GB2312" w:hAnsi="宋体" w:hint="eastAsia"/>
          <w:b/>
          <w:szCs w:val="21"/>
        </w:rPr>
        <w:t>（二）项目管理情况</w:t>
      </w:r>
    </w:p>
    <w:p w:rsidR="00D41410" w:rsidRPr="00D41410" w:rsidRDefault="00D41410" w:rsidP="00D41410">
      <w:pPr>
        <w:snapToGrid w:val="0"/>
        <w:spacing w:line="600" w:lineRule="exact"/>
        <w:ind w:firstLineChars="200" w:firstLine="640"/>
        <w:rPr>
          <w:rFonts w:ascii="楷体_GB2312" w:eastAsia="楷体_GB2312" w:hAnsi="宋体"/>
          <w:b/>
          <w:szCs w:val="21"/>
        </w:rPr>
      </w:pPr>
      <w:r>
        <w:rPr>
          <w:rFonts w:ascii="仿宋_GB2312" w:hAnsi="仿宋_GB2312" w:cs="仿宋_GB2312" w:hint="eastAsia"/>
        </w:rPr>
        <w:t>严格资金管理。专项资金用于《执政纪要》收集、整理、编印等相关支出。加强对资金使用的合法合规严格审核，提</w:t>
      </w:r>
      <w:r>
        <w:rPr>
          <w:rFonts w:ascii="仿宋_GB2312" w:hAnsi="仿宋_GB2312" w:cs="仿宋_GB2312" w:hint="eastAsia"/>
        </w:rPr>
        <w:lastRenderedPageBreak/>
        <w:t>高项目资金的使用效益。</w:t>
      </w:r>
    </w:p>
    <w:p w:rsidR="00F962D1" w:rsidRPr="00D41410" w:rsidRDefault="003D1382" w:rsidP="00D41410">
      <w:pPr>
        <w:pStyle w:val="a5"/>
        <w:numPr>
          <w:ilvl w:val="0"/>
          <w:numId w:val="2"/>
        </w:numPr>
        <w:snapToGrid w:val="0"/>
        <w:spacing w:line="600" w:lineRule="exact"/>
        <w:ind w:firstLineChars="0"/>
        <w:rPr>
          <w:rFonts w:ascii="楷体_GB2312" w:eastAsia="楷体_GB2312" w:hAnsi="宋体"/>
          <w:b/>
          <w:szCs w:val="21"/>
        </w:rPr>
      </w:pPr>
      <w:r w:rsidRPr="00D41410">
        <w:rPr>
          <w:rFonts w:ascii="楷体_GB2312" w:eastAsia="楷体_GB2312" w:hAnsi="宋体" w:hint="eastAsia"/>
          <w:b/>
          <w:szCs w:val="21"/>
        </w:rPr>
        <w:t>项目产出情况</w:t>
      </w:r>
    </w:p>
    <w:p w:rsidR="00933D78" w:rsidRDefault="00D41410" w:rsidP="00D41410">
      <w:pPr>
        <w:snapToGrid w:val="0"/>
        <w:spacing w:line="600" w:lineRule="exact"/>
        <w:ind w:firstLineChars="200" w:firstLine="640"/>
        <w:rPr>
          <w:rFonts w:ascii="仿宋_GB2312" w:hAnsi="仿宋"/>
        </w:rPr>
      </w:pPr>
      <w:r>
        <w:rPr>
          <w:rFonts w:ascii="仿宋_GB2312" w:hAnsi="仿宋" w:hint="eastAsia"/>
        </w:rPr>
        <w:t>《中共乐山市市中区委执政纪要》（2019</w:t>
      </w:r>
      <w:r>
        <w:rPr>
          <w:rFonts w:ascii="仿宋_GB2312" w:hAnsi="仿宋"/>
        </w:rPr>
        <w:t>）</w:t>
      </w:r>
      <w:r>
        <w:rPr>
          <w:rFonts w:ascii="仿宋_GB2312" w:hAnsi="仿宋" w:hint="eastAsia"/>
        </w:rPr>
        <w:t>收录了2019年1月1日至12月31日的资料，主要内容包括重大活动、执政决策、执政实践、大事概览、执政论坛、镇（街道）风采、附录等七个部分，约81万字，收录图片96张。全书如实记载了区委在市委的坚强领导下，坚持以习近平新时代中国特色社会主义思想为指导，深入学习贯彻党的十九大、十九届二中、三中、四种全会精神和习近平总书记对四川工作系列重要指示精神，坚决贯彻落实省委、市委决策部署，坚持稳中求进工作总基调，认真践行新发展理念，紧扣“全域开放年”经济工作主题，践行“干在实处、走在前列”工作取向，有力推动全区经济社会持续健康发展。及时广泛系统收集整理党史资料，为今后全面研究、宣传市中区党史奠定基础。</w:t>
      </w:r>
    </w:p>
    <w:p w:rsidR="00F962D1" w:rsidRDefault="003D1382">
      <w:pPr>
        <w:snapToGrid w:val="0"/>
        <w:spacing w:line="600" w:lineRule="exact"/>
        <w:ind w:firstLineChars="200" w:firstLine="643"/>
        <w:rPr>
          <w:rFonts w:ascii="楷体_GB2312" w:eastAsia="楷体_GB2312" w:hAnsi="宋体"/>
          <w:b/>
          <w:szCs w:val="21"/>
        </w:rPr>
      </w:pPr>
      <w:r>
        <w:rPr>
          <w:rFonts w:ascii="楷体_GB2312" w:eastAsia="楷体_GB2312" w:hAnsi="宋体" w:hint="eastAsia"/>
          <w:b/>
          <w:szCs w:val="21"/>
        </w:rPr>
        <w:t>（四）项目效益情况。</w:t>
      </w:r>
    </w:p>
    <w:p w:rsidR="00A076E7" w:rsidRPr="00D41410" w:rsidRDefault="00346FCD" w:rsidP="00A076E7">
      <w:pPr>
        <w:snapToGrid w:val="0"/>
        <w:spacing w:line="600" w:lineRule="exact"/>
        <w:ind w:firstLineChars="200" w:firstLine="640"/>
        <w:rPr>
          <w:rFonts w:ascii="楷体_GB2312" w:eastAsia="楷体_GB2312" w:hAnsi="宋体"/>
          <w:b/>
          <w:szCs w:val="21"/>
        </w:rPr>
      </w:pPr>
      <w:r>
        <w:rPr>
          <w:rFonts w:ascii="仿宋_GB2312" w:hAnsiTheme="minorHAnsi" w:cstheme="minorBidi" w:hint="eastAsia"/>
        </w:rPr>
        <w:t>通过评价分析，项目的经济效益、社会效益、环境效益和</w:t>
      </w:r>
      <w:r w:rsidR="00933D78">
        <w:rPr>
          <w:rFonts w:ascii="仿宋_GB2312" w:hAnsiTheme="minorHAnsi" w:cstheme="minorBidi" w:hint="eastAsia"/>
        </w:rPr>
        <w:t>满意度</w:t>
      </w:r>
      <w:r>
        <w:rPr>
          <w:rFonts w:ascii="仿宋_GB2312" w:hAnsiTheme="minorHAnsi" w:cstheme="minorBidi" w:hint="eastAsia"/>
        </w:rPr>
        <w:t>等均基本实现。</w:t>
      </w:r>
      <w:r w:rsidR="00A076E7">
        <w:rPr>
          <w:rFonts w:ascii="仿宋_GB2312" w:hAnsi="仿宋" w:hint="eastAsia"/>
        </w:rPr>
        <w:t>《中共乐山市市中区委执政纪要》是经区委同意编纂的大型综合性、资料性工具丛书。由各镇（街道）、区级有关部门供稿，区委党史研究室编纂完成，经审定后以内部资料形式印送全区各单位查阅利用。</w:t>
      </w:r>
    </w:p>
    <w:p w:rsidR="00F962D1" w:rsidRDefault="003D1382" w:rsidP="00A076E7">
      <w:pPr>
        <w:pStyle w:val="2"/>
        <w:spacing w:after="0" w:line="560" w:lineRule="exact"/>
        <w:ind w:leftChars="0" w:left="0" w:firstLine="600"/>
        <w:rPr>
          <w:rFonts w:ascii="黑体" w:eastAsia="黑体" w:hAnsi="宋体"/>
          <w:szCs w:val="21"/>
        </w:rPr>
      </w:pPr>
      <w:r>
        <w:rPr>
          <w:rFonts w:ascii="黑体" w:eastAsia="黑体" w:hAnsi="宋体" w:hint="eastAsia"/>
          <w:szCs w:val="21"/>
        </w:rPr>
        <w:t>五、存在主要问题</w:t>
      </w:r>
    </w:p>
    <w:p w:rsidR="00CB2953" w:rsidRPr="00CB2953" w:rsidRDefault="00CB2953" w:rsidP="00CB2953">
      <w:pPr>
        <w:pStyle w:val="2"/>
        <w:spacing w:after="0" w:line="560" w:lineRule="exact"/>
        <w:ind w:leftChars="0" w:left="0" w:firstLine="640"/>
        <w:rPr>
          <w:rFonts w:ascii="仿宋_GB2312" w:eastAsia="仿宋_GB2312" w:hAnsi="仿宋_GB2312" w:cs="仿宋_GB2312"/>
          <w:sz w:val="32"/>
          <w:szCs w:val="32"/>
        </w:rPr>
      </w:pPr>
      <w:r w:rsidRPr="00391474">
        <w:rPr>
          <w:rFonts w:ascii="仿宋_GB2312" w:eastAsia="仿宋_GB2312" w:hAnsi="仿宋_GB2312" w:cs="仿宋_GB2312" w:hint="eastAsia"/>
          <w:sz w:val="32"/>
          <w:szCs w:val="32"/>
        </w:rPr>
        <w:t>项目的评价</w:t>
      </w:r>
      <w:r>
        <w:rPr>
          <w:rFonts w:ascii="仿宋_GB2312" w:eastAsia="仿宋_GB2312" w:hAnsi="仿宋_GB2312" w:cs="仿宋_GB2312" w:hint="eastAsia"/>
          <w:sz w:val="32"/>
          <w:szCs w:val="32"/>
        </w:rPr>
        <w:t>指标</w:t>
      </w:r>
      <w:r w:rsidRPr="00391474">
        <w:rPr>
          <w:rFonts w:ascii="仿宋_GB2312" w:eastAsia="仿宋_GB2312" w:hAnsi="仿宋_GB2312" w:cs="仿宋_GB2312" w:hint="eastAsia"/>
          <w:sz w:val="32"/>
          <w:szCs w:val="32"/>
        </w:rPr>
        <w:t>体系</w:t>
      </w:r>
      <w:r>
        <w:rPr>
          <w:rFonts w:ascii="仿宋_GB2312" w:eastAsia="仿宋_GB2312" w:hAnsi="仿宋_GB2312" w:cs="仿宋_GB2312" w:hint="eastAsia"/>
          <w:sz w:val="32"/>
          <w:szCs w:val="32"/>
        </w:rPr>
        <w:t>设置</w:t>
      </w:r>
      <w:r w:rsidRPr="00391474">
        <w:rPr>
          <w:rFonts w:ascii="仿宋_GB2312" w:eastAsia="仿宋_GB2312" w:hAnsi="仿宋_GB2312" w:cs="仿宋_GB2312" w:hint="eastAsia"/>
          <w:sz w:val="32"/>
          <w:szCs w:val="32"/>
        </w:rPr>
        <w:t>还不够完善</w:t>
      </w:r>
      <w:r>
        <w:rPr>
          <w:rFonts w:ascii="仿宋_GB2312" w:eastAsia="仿宋_GB2312" w:hAnsi="仿宋_GB2312" w:cs="仿宋_GB2312" w:hint="eastAsia"/>
          <w:sz w:val="32"/>
          <w:szCs w:val="32"/>
        </w:rPr>
        <w:t>，科学性和可操作</w:t>
      </w:r>
      <w:r>
        <w:rPr>
          <w:rFonts w:ascii="仿宋_GB2312" w:eastAsia="仿宋_GB2312" w:hAnsi="仿宋_GB2312" w:cs="仿宋_GB2312" w:hint="eastAsia"/>
          <w:sz w:val="32"/>
          <w:szCs w:val="32"/>
        </w:rPr>
        <w:lastRenderedPageBreak/>
        <w:t>性还需进一步提高。</w:t>
      </w:r>
    </w:p>
    <w:p w:rsidR="00F962D1" w:rsidRDefault="003D1382">
      <w:pPr>
        <w:snapToGrid w:val="0"/>
        <w:spacing w:line="600" w:lineRule="exact"/>
        <w:ind w:firstLineChars="200" w:firstLine="640"/>
        <w:rPr>
          <w:rFonts w:ascii="黑体" w:eastAsia="黑体" w:hAnsi="宋体"/>
          <w:szCs w:val="21"/>
        </w:rPr>
      </w:pPr>
      <w:r>
        <w:rPr>
          <w:rFonts w:ascii="黑体" w:eastAsia="黑体" w:hAnsi="宋体" w:hint="eastAsia"/>
          <w:szCs w:val="21"/>
        </w:rPr>
        <w:t>六、相关措施建议</w:t>
      </w:r>
    </w:p>
    <w:p w:rsidR="00CB2953" w:rsidRDefault="00CB2953" w:rsidP="00346FCD">
      <w:pPr>
        <w:spacing w:line="560" w:lineRule="exact"/>
        <w:ind w:firstLineChars="200" w:firstLine="640"/>
      </w:pPr>
      <w:r>
        <w:rPr>
          <w:rFonts w:hint="eastAsia"/>
        </w:rPr>
        <w:t>修改完善项目的评价指标体系，加大定量指标的设置比例，加强动态监督管理和评价，不断提高绩效评价质量和水平。</w:t>
      </w:r>
    </w:p>
    <w:p w:rsidR="00CB2953" w:rsidRPr="00CB2953" w:rsidRDefault="00CB2953">
      <w:pPr>
        <w:snapToGrid w:val="0"/>
        <w:spacing w:line="600" w:lineRule="exact"/>
        <w:ind w:firstLineChars="200" w:firstLine="640"/>
        <w:rPr>
          <w:rFonts w:ascii="黑体" w:eastAsia="黑体" w:hAnsi="宋体"/>
          <w:szCs w:val="21"/>
        </w:rPr>
      </w:pPr>
    </w:p>
    <w:p w:rsidR="00F962D1" w:rsidRDefault="00F962D1">
      <w:pPr>
        <w:spacing w:line="600" w:lineRule="exact"/>
        <w:rPr>
          <w:rFonts w:hint="eastAsia"/>
        </w:rPr>
      </w:pPr>
    </w:p>
    <w:p w:rsidR="003F1693" w:rsidRDefault="003F1693">
      <w:pPr>
        <w:spacing w:line="600" w:lineRule="exact"/>
        <w:rPr>
          <w:rFonts w:hint="eastAsia"/>
        </w:rPr>
      </w:pPr>
      <w:r>
        <w:rPr>
          <w:rFonts w:hint="eastAsia"/>
        </w:rPr>
        <w:t xml:space="preserve">                               </w:t>
      </w:r>
      <w:r>
        <w:rPr>
          <w:rFonts w:hint="eastAsia"/>
        </w:rPr>
        <w:t>区委党史研究室</w:t>
      </w:r>
    </w:p>
    <w:p w:rsidR="003F1693" w:rsidRDefault="003F1693">
      <w:pPr>
        <w:spacing w:line="600" w:lineRule="exact"/>
      </w:pPr>
      <w:r>
        <w:rPr>
          <w:rFonts w:hint="eastAsia"/>
        </w:rPr>
        <w:t xml:space="preserve">                               2021</w:t>
      </w:r>
      <w:r>
        <w:rPr>
          <w:rFonts w:hint="eastAsia"/>
        </w:rPr>
        <w:t>年</w:t>
      </w:r>
      <w:r>
        <w:rPr>
          <w:rFonts w:hint="eastAsia"/>
        </w:rPr>
        <w:t>4</w:t>
      </w:r>
      <w:r>
        <w:rPr>
          <w:rFonts w:hint="eastAsia"/>
        </w:rPr>
        <w:t>月</w:t>
      </w:r>
      <w:r>
        <w:rPr>
          <w:rFonts w:hint="eastAsia"/>
        </w:rPr>
        <w:t>30</w:t>
      </w:r>
      <w:r>
        <w:rPr>
          <w:rFonts w:hint="eastAsia"/>
        </w:rPr>
        <w:t>日</w:t>
      </w:r>
    </w:p>
    <w:sectPr w:rsidR="003F1693" w:rsidSect="00F962D1">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6EB7" w:rsidRDefault="00AC6EB7" w:rsidP="006F7B3B">
      <w:r>
        <w:separator/>
      </w:r>
    </w:p>
  </w:endnote>
  <w:endnote w:type="continuationSeparator" w:id="1">
    <w:p w:rsidR="00AC6EB7" w:rsidRDefault="00AC6EB7" w:rsidP="006F7B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17682"/>
      <w:docPartObj>
        <w:docPartGallery w:val="Page Numbers (Bottom of Page)"/>
        <w:docPartUnique/>
      </w:docPartObj>
    </w:sdtPr>
    <w:sdtContent>
      <w:p w:rsidR="00A076E7" w:rsidRDefault="000531CB">
        <w:pPr>
          <w:pStyle w:val="a4"/>
          <w:jc w:val="center"/>
        </w:pPr>
        <w:fldSimple w:instr=" PAGE   \* MERGEFORMAT ">
          <w:r w:rsidR="003F1693" w:rsidRPr="003F1693">
            <w:rPr>
              <w:noProof/>
              <w:lang w:val="zh-CN"/>
            </w:rPr>
            <w:t>7</w:t>
          </w:r>
        </w:fldSimple>
      </w:p>
    </w:sdtContent>
  </w:sdt>
  <w:p w:rsidR="00A076E7" w:rsidRDefault="00A076E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6EB7" w:rsidRDefault="00AC6EB7" w:rsidP="006F7B3B">
      <w:r>
        <w:separator/>
      </w:r>
    </w:p>
  </w:footnote>
  <w:footnote w:type="continuationSeparator" w:id="1">
    <w:p w:rsidR="00AC6EB7" w:rsidRDefault="00AC6EB7" w:rsidP="006F7B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479533A"/>
    <w:multiLevelType w:val="singleLevel"/>
    <w:tmpl w:val="07024896"/>
    <w:lvl w:ilvl="0">
      <w:start w:val="1"/>
      <w:numFmt w:val="chineseCounting"/>
      <w:suff w:val="nothing"/>
      <w:lvlText w:val="（%1）"/>
      <w:lvlJc w:val="left"/>
      <w:rPr>
        <w:rFonts w:hint="eastAsia"/>
        <w:lang w:val="en-US"/>
      </w:rPr>
    </w:lvl>
  </w:abstractNum>
  <w:abstractNum w:abstractNumId="1">
    <w:nsid w:val="3064A595"/>
    <w:multiLevelType w:val="singleLevel"/>
    <w:tmpl w:val="3064A595"/>
    <w:lvl w:ilvl="0">
      <w:start w:val="1"/>
      <w:numFmt w:val="chineseCounting"/>
      <w:suff w:val="nothing"/>
      <w:lvlText w:val="%1、"/>
      <w:lvlJc w:val="left"/>
      <w:rPr>
        <w:rFonts w:hint="eastAsia"/>
      </w:rPr>
    </w:lvl>
  </w:abstractNum>
  <w:abstractNum w:abstractNumId="2">
    <w:nsid w:val="63527C2E"/>
    <w:multiLevelType w:val="hybridMultilevel"/>
    <w:tmpl w:val="38A46D54"/>
    <w:lvl w:ilvl="0" w:tplc="8BEEB346">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6F71B67"/>
    <w:rsid w:val="000531CB"/>
    <w:rsid w:val="000E75D7"/>
    <w:rsid w:val="002C58F5"/>
    <w:rsid w:val="002E1EBF"/>
    <w:rsid w:val="00346FCD"/>
    <w:rsid w:val="003D1382"/>
    <w:rsid w:val="003F1693"/>
    <w:rsid w:val="005D322D"/>
    <w:rsid w:val="0069223C"/>
    <w:rsid w:val="006F7B3B"/>
    <w:rsid w:val="00933D78"/>
    <w:rsid w:val="00A076E7"/>
    <w:rsid w:val="00AC6EB7"/>
    <w:rsid w:val="00B605B9"/>
    <w:rsid w:val="00B839BC"/>
    <w:rsid w:val="00CB2953"/>
    <w:rsid w:val="00D41410"/>
    <w:rsid w:val="00F8609F"/>
    <w:rsid w:val="00F962D1"/>
    <w:rsid w:val="03F51DD9"/>
    <w:rsid w:val="06F71B67"/>
    <w:rsid w:val="22644A35"/>
    <w:rsid w:val="229C7A83"/>
    <w:rsid w:val="23970C91"/>
    <w:rsid w:val="247835AC"/>
    <w:rsid w:val="287A56DC"/>
    <w:rsid w:val="291D3FA7"/>
    <w:rsid w:val="2E0D2515"/>
    <w:rsid w:val="444D737E"/>
    <w:rsid w:val="46460837"/>
    <w:rsid w:val="4A047446"/>
    <w:rsid w:val="4D197918"/>
    <w:rsid w:val="51447334"/>
    <w:rsid w:val="529E042C"/>
    <w:rsid w:val="5F521F20"/>
    <w:rsid w:val="635D7F9A"/>
    <w:rsid w:val="662E0D5A"/>
    <w:rsid w:val="674B52A8"/>
    <w:rsid w:val="67F84EDB"/>
    <w:rsid w:val="6853276C"/>
    <w:rsid w:val="6D120B9C"/>
    <w:rsid w:val="6EB06808"/>
    <w:rsid w:val="73C75CE8"/>
    <w:rsid w:val="7DAA1493"/>
    <w:rsid w:val="7E2C6E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62D1"/>
    <w:pPr>
      <w:widowControl w:val="0"/>
      <w:jc w:val="both"/>
    </w:pPr>
    <w:rPr>
      <w:rFonts w:ascii="Times New Roman" w:eastAsia="仿宋_GB2312" w:hAnsi="Times New Roman" w:cs="Times New Roman"/>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F7B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F7B3B"/>
    <w:rPr>
      <w:rFonts w:ascii="Times New Roman" w:eastAsia="仿宋_GB2312" w:hAnsi="Times New Roman" w:cs="Times New Roman"/>
      <w:kern w:val="2"/>
      <w:sz w:val="18"/>
      <w:szCs w:val="18"/>
    </w:rPr>
  </w:style>
  <w:style w:type="paragraph" w:styleId="a4">
    <w:name w:val="footer"/>
    <w:basedOn w:val="a"/>
    <w:link w:val="Char0"/>
    <w:uiPriority w:val="99"/>
    <w:rsid w:val="006F7B3B"/>
    <w:pPr>
      <w:tabs>
        <w:tab w:val="center" w:pos="4153"/>
        <w:tab w:val="right" w:pos="8306"/>
      </w:tabs>
      <w:snapToGrid w:val="0"/>
      <w:jc w:val="left"/>
    </w:pPr>
    <w:rPr>
      <w:sz w:val="18"/>
      <w:szCs w:val="18"/>
    </w:rPr>
  </w:style>
  <w:style w:type="character" w:customStyle="1" w:styleId="Char0">
    <w:name w:val="页脚 Char"/>
    <w:basedOn w:val="a0"/>
    <w:link w:val="a4"/>
    <w:uiPriority w:val="99"/>
    <w:rsid w:val="006F7B3B"/>
    <w:rPr>
      <w:rFonts w:ascii="Times New Roman" w:eastAsia="仿宋_GB2312" w:hAnsi="Times New Roman" w:cs="Times New Roman"/>
      <w:kern w:val="2"/>
      <w:sz w:val="18"/>
      <w:szCs w:val="18"/>
    </w:rPr>
  </w:style>
  <w:style w:type="paragraph" w:styleId="a5">
    <w:name w:val="List Paragraph"/>
    <w:basedOn w:val="a"/>
    <w:uiPriority w:val="99"/>
    <w:unhideWhenUsed/>
    <w:rsid w:val="00CB2953"/>
    <w:pPr>
      <w:ind w:firstLineChars="200" w:firstLine="420"/>
    </w:pPr>
  </w:style>
  <w:style w:type="character" w:customStyle="1" w:styleId="NormalCharacter">
    <w:name w:val="NormalCharacter"/>
    <w:semiHidden/>
    <w:rsid w:val="00CB2953"/>
  </w:style>
  <w:style w:type="paragraph" w:styleId="a6">
    <w:name w:val="Body Text Indent"/>
    <w:basedOn w:val="a"/>
    <w:link w:val="Char1"/>
    <w:rsid w:val="00CB2953"/>
    <w:pPr>
      <w:spacing w:after="120"/>
      <w:ind w:leftChars="200" w:left="420"/>
    </w:pPr>
  </w:style>
  <w:style w:type="character" w:customStyle="1" w:styleId="Char1">
    <w:name w:val="正文文本缩进 Char"/>
    <w:basedOn w:val="a0"/>
    <w:link w:val="a6"/>
    <w:rsid w:val="00CB2953"/>
    <w:rPr>
      <w:rFonts w:ascii="Times New Roman" w:eastAsia="仿宋_GB2312" w:hAnsi="Times New Roman" w:cs="Times New Roman"/>
      <w:kern w:val="2"/>
      <w:sz w:val="32"/>
      <w:szCs w:val="32"/>
    </w:rPr>
  </w:style>
  <w:style w:type="paragraph" w:styleId="2">
    <w:name w:val="Body Text First Indent 2"/>
    <w:basedOn w:val="a6"/>
    <w:link w:val="2Char"/>
    <w:qFormat/>
    <w:rsid w:val="00CB2953"/>
    <w:pPr>
      <w:ind w:firstLineChars="200" w:firstLine="420"/>
    </w:pPr>
    <w:rPr>
      <w:rFonts w:eastAsia="宋体"/>
      <w:sz w:val="30"/>
      <w:szCs w:val="30"/>
    </w:rPr>
  </w:style>
  <w:style w:type="character" w:customStyle="1" w:styleId="2Char">
    <w:name w:val="正文首行缩进 2 Char"/>
    <w:basedOn w:val="Char1"/>
    <w:link w:val="2"/>
    <w:rsid w:val="00CB2953"/>
    <w:rPr>
      <w:rFonts w:eastAsia="宋体"/>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7</Pages>
  <Words>493</Words>
  <Characters>2814</Characters>
  <Application>Microsoft Office Word</Application>
  <DocSecurity>0</DocSecurity>
  <Lines>23</Lines>
  <Paragraphs>6</Paragraphs>
  <ScaleCrop>false</ScaleCrop>
  <Company>微软中国</Company>
  <LinksUpToDate>false</LinksUpToDate>
  <CharactersWithSpaces>3301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6</cp:revision>
  <dcterms:created xsi:type="dcterms:W3CDTF">2020-06-30T08:29:00Z</dcterms:created>
  <dcterms:modified xsi:type="dcterms:W3CDTF">2021-05-06T02:32:00Z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2052-11.1.0.7832</vt:lpwstr>
  </property>
</Properties>
</file>